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26"/>
        </w:rPr>
        <w:t xml:space="preserve">SGI INFORMATIQUE —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color w:val="1F4E79"/>
          <w:sz w:val="26"/>
        </w:rPr>
        <w:t xml:space="preserve"> — </w:t>
      </w:r>
      <w:r>
        <w:rPr>
          <w:rFonts w:ascii="Arial" w:hAnsi="Arial"/>
          <w:b/>
          <w:sz w:val="20"/>
        </w:rPr>
        <w:t>123-ABC-TEST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SARL S.G.I</w:t>
            </w:r>
          </w:p>
          <w:p>
            <w:r>
              <w:rPr>
                <w:rFonts w:ascii="Arial" w:hAnsi="Arial"/>
              </w:rPr>
              <w:t>9 Avenue de la Créativité</w:t>
            </w:r>
          </w:p>
          <w:p>
            <w:r>
              <w:rPr>
                <w:rFonts w:ascii="Arial" w:hAnsi="Arial"/>
              </w:rPr>
              <w:t>59650 VILLENEUVE D’ASCQ</w:t>
            </w:r>
          </w:p>
          <w:p>
            <w:r>
              <w:rPr>
                <w:rFonts w:ascii="Arial" w:hAnsi="Arial"/>
              </w:rPr>
              <w:t>SIRET 531 891 307 00021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CLIENT</w:t>
            </w:r>
          </w:p>
          <w:p>
            <w:r>
              <w:rPr>
                <w:rFonts w:ascii="Arial" w:hAnsi="Arial"/>
                <w:b/>
                <w:sz w:val="20"/>
              </w:rPr>
              <w:t>MAIRIE DE TEST</w:t>
            </w:r>
          </w:p>
          <w:p>
            <w:r>
              <w:rPr>
                <w:rFonts w:ascii="Arial" w:hAnsi="Arial"/>
                <w:b/>
                <w:sz w:val="20"/>
              </w:rPr>
              <w:t>1 rue de paris</w:t>
            </w:r>
          </w:p>
          <w:p>
            <w:r>
              <w:rPr>
                <w:rFonts w:ascii="Arial" w:hAnsi="Arial"/>
                <w:b/>
                <w:sz w:val="20"/>
              </w:rPr>
              <w:t>59000</w:t>
            </w:r>
          </w:p>
          <w:p>
            <w:r>
              <w:rPr>
                <w:rFonts w:ascii="Arial" w:hAnsi="Arial"/>
                <w:b/>
                <w:sz w:val="20"/>
              </w:rPr>
              <w:t>LILLE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SIRET : </w:t>
            </w:r>
            <w:r>
              <w:rPr>
                <w:rFonts w:ascii="Arial" w:hAnsi="Arial"/>
                <w:b/>
                <w:sz w:val="20"/>
              </w:rPr>
              <w:t>21565478900013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Tél : </w:t>
            </w:r>
            <w:r>
              <w:rPr>
                <w:rFonts w:ascii="Arial" w:hAnsi="Arial"/>
                <w:b/>
                <w:sz w:val="20"/>
              </w:rPr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Email : </w:t>
            </w:r>
            <w:r>
              <w:rPr>
                <w:rFonts w:ascii="Arial" w:hAnsi="Arial"/>
                <w:b/>
                <w:sz w:val="20"/>
              </w:rPr>
              <w:t>test@gmail.com</w:t>
            </w:r>
          </w:p>
        </w:tc>
      </w:tr>
    </w:tbl>
    <w:p/>
    <w:p>
      <w:r>
        <w:rPr>
          <w:rFonts w:ascii="Arial" w:hAnsi="Arial"/>
          <w:b w:val="0"/>
          <w:sz w:val="20"/>
        </w:rPr>
        <w:t xml:space="preserve">Référence : </w:t>
      </w:r>
      <w:r>
        <w:rPr>
          <w:rFonts w:ascii="Arial" w:hAnsi="Arial"/>
          <w:b/>
          <w:sz w:val="20"/>
        </w:rPr>
        <w:t>123-ABC-TEST</w:t>
      </w:r>
      <w:r>
        <w:rPr>
          <w:rFonts w:ascii="Arial" w:hAnsi="Arial"/>
          <w:b w:val="0"/>
          <w:sz w:val="20"/>
        </w:rPr>
        <w:t xml:space="preserve"> — Date : </w:t>
      </w:r>
      <w:r>
        <w:rPr>
          <w:rFonts w:ascii="Arial" w:hAnsi="Arial"/>
          <w:b/>
          <w:sz w:val="20"/>
        </w:rPr>
        <w:t>05/03/2026</w:t>
      </w:r>
    </w:p>
    <w:p>
      <w:r>
        <w:rPr>
          <w:rFonts w:ascii="Arial" w:hAnsi="Arial"/>
          <w:b w:val="0"/>
          <w:sz w:val="20"/>
        </w:rPr>
        <w:t xml:space="preserve">Code instance : </w:t>
      </w:r>
      <w:r>
        <w:rPr>
          <w:rFonts w:ascii="Arial" w:hAnsi="Arial"/>
          <w:b/>
          <w:sz w:val="20"/>
        </w:rPr>
        <w:t>123-ABC-TEST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1 — OBJET</w:t>
      </w:r>
    </w:p>
    <w:p>
      <w:r>
        <w:rPr>
          <w:rFonts w:ascii="Arial" w:hAnsi="Arial"/>
          <w:b w:val="0"/>
          <w:sz w:val="20"/>
        </w:rPr>
        <w:t xml:space="preserve">Abonnement/maintenance des progiciels Cosoluce. Progiciel principal : </w:t>
      </w:r>
      <w:r>
        <w:rPr>
          <w:rFonts w:ascii="Arial" w:hAnsi="Arial"/>
          <w:b/>
          <w:sz w:val="20"/>
        </w:rPr>
        <w:t>Produit 1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2 — DURÉE</w:t>
      </w:r>
    </w:p>
    <w:p>
      <w:r>
        <w:rPr>
          <w:rFonts w:ascii="Arial" w:hAnsi="Arial"/>
          <w:b w:val="0"/>
          <w:sz w:val="20"/>
        </w:rPr>
        <w:t xml:space="preserve">Du </w:t>
      </w:r>
      <w:r>
        <w:rPr>
          <w:rFonts w:ascii="Arial" w:hAnsi="Arial"/>
          <w:b/>
          <w:sz w:val="20"/>
        </w:rPr>
        <w:t>03/03/2025</w:t>
      </w:r>
      <w:r>
        <w:rPr>
          <w:rFonts w:ascii="Arial" w:hAnsi="Arial"/>
          <w:b w:val="0"/>
          <w:sz w:val="20"/>
        </w:rPr>
        <w:t xml:space="preserve"> au </w:t>
      </w:r>
      <w:r>
        <w:rPr>
          <w:rFonts w:ascii="Arial" w:hAnsi="Arial"/>
          <w:b/>
          <w:sz w:val="20"/>
        </w:rPr>
        <w:t>31/12/2027</w:t>
      </w:r>
      <w:r>
        <w:rPr>
          <w:rFonts w:ascii="Arial" w:hAnsi="Arial"/>
          <w:b w:val="0"/>
          <w:sz w:val="20"/>
        </w:rPr>
        <w:t>. Reconduction annuelle tacite sauf dénonciation 3 mois avant échéance.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3 — CONDITIONS FINANCIÈRES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Désignation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Montant HT/an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Produit 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1 000,00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TOTAL HT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1 000,00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r>
        <w:rPr>
          <w:rFonts w:ascii="Arial" w:hAnsi="Arial"/>
          <w:b w:val="0"/>
          <w:sz w:val="20"/>
        </w:rPr>
        <w:t xml:space="preserve">Première facturation le </w:t>
      </w:r>
      <w:r>
        <w:rPr>
          <w:rFonts w:ascii="Arial" w:hAnsi="Arial"/>
          <w:b/>
          <w:sz w:val="20"/>
        </w:rPr>
        <w:t>03/03/2025</w:t>
      </w:r>
      <w:r>
        <w:rPr>
          <w:rFonts w:ascii="Arial" w:hAnsi="Arial"/>
          <w:b w:val="0"/>
          <w:sz w:val="20"/>
        </w:rPr>
        <w:t>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4 — RÉVISION</w:t>
      </w:r>
    </w:p>
    <w:p>
      <w:r>
        <w:rPr>
          <w:rFonts w:ascii="Arial" w:hAnsi="Arial"/>
        </w:rPr>
        <w:t>Révision annuelle Syntec Août : Prix N = Prix N-1 × (Août N-1 / Août N-2).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5 — PRESTATIONS</w:t>
      </w:r>
    </w:p>
    <w:p>
      <w:r>
        <w:rPr>
          <w:rFonts w:ascii="Arial" w:hAnsi="Arial"/>
        </w:rPr>
        <w:t>MAJ réglementaires, assistance téléphonique heures ouvrables, hotline N1/N2, hébergement sécurisé France.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6 — RÉSILIATION</w:t>
      </w:r>
    </w:p>
    <w:p>
      <w:r>
        <w:rPr>
          <w:rFonts w:ascii="Arial" w:hAnsi="Arial"/>
        </w:rPr>
        <w:t>Préavis 3 mois par lettre recommandée avant échéance annuelle.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7 — CONFIDENTIALITÉ</w:t>
      </w:r>
    </w:p>
    <w:p>
      <w:r>
        <w:rPr>
          <w:rFonts w:ascii="Arial" w:hAnsi="Arial"/>
        </w:rPr>
        <w:t>Chaque partie garde confidentiels les documents de l’autre partie.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8 — RGPD</w:t>
      </w:r>
    </w:p>
    <w:p>
      <w:r>
        <w:rPr>
          <w:rFonts w:ascii="Arial" w:hAnsi="Arial"/>
          <w:b/>
          <w:sz w:val="20"/>
        </w:rPr>
        <w:t>MAIRIE DE TEST</w:t>
      </w:r>
      <w:r>
        <w:rPr>
          <w:rFonts w:ascii="Arial" w:hAnsi="Arial"/>
          <w:b w:val="0"/>
          <w:sz w:val="20"/>
        </w:rPr>
        <w:t xml:space="preserve"> est Responsable de traitement. SGI est Sous-traitant (art. 28 RGPD).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9 — DROIT APPLICABLE</w:t>
      </w:r>
    </w:p>
    <w:p>
      <w:r>
        <w:rPr>
          <w:rFonts w:ascii="Arial" w:hAnsi="Arial"/>
        </w:rPr>
        <w:t>Tribunal de Commerce de Lille compétent.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sz w:val="20"/>
        </w:rPr>
        <w:t>05/03/2026</w:t>
      </w:r>
      <w:r>
        <w:rPr>
          <w:rFonts w:ascii="Arial" w:hAnsi="Arial"/>
          <w:b w:val="0"/>
          <w:sz w:val="20"/>
        </w:rPr>
        <w:t xml:space="preserve"> — En 2 exemplaires.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Client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Signature et cachet — </w:t>
            </w:r>
          </w:p>
          <w:p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 xml:space="preserve"> — </w:t>
            </w: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SGI Informatique — Gérant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1 — Détail des progiciels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sz w:val="20"/>
        </w:rPr>
        <w:t>123-ABC-TEST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Progiciel</w:t>
            </w:r>
          </w:p>
        </w:tc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Prix HT/an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Produit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Produit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1 000,00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TOTAL HT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1 000,00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2 — Collectivités rattachées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sz w:val="20"/>
        </w:rPr>
        <w:t>123-ABC-TEST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Réf. site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Nom de la collectivité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3 — RGPD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sz w:val="20"/>
        </w:rPr>
        <w:t>123-ABC-TEST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1. Rôles</w:t>
      </w:r>
    </w:p>
    <w:p>
      <w:r>
        <w:rPr>
          <w:rFonts w:ascii="Arial" w:hAnsi="Arial"/>
          <w:b/>
          <w:sz w:val="20"/>
        </w:rPr>
        <w:t>MAIRIE DE TEST</w:t>
      </w:r>
      <w:r>
        <w:rPr>
          <w:rFonts w:ascii="Arial" w:hAnsi="Arial"/>
          <w:b w:val="0"/>
          <w:sz w:val="20"/>
        </w:rPr>
        <w:t xml:space="preserve"> : Responsable de traitement. SGI : Sous-traitant (art. 28 RGPD).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2. Finalités</w:t>
      </w:r>
    </w:p>
    <w:p>
      <w:r>
        <w:rPr>
          <w:rFonts w:ascii="Arial" w:hAnsi="Arial"/>
        </w:rPr>
        <w:t>Traitement des données uniquement pour l’exécution du contrat.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3. Sécurité</w:t>
      </w:r>
    </w:p>
    <w:p>
      <w:r>
        <w:rPr>
          <w:rFonts w:ascii="Arial" w:hAnsi="Arial"/>
        </w:rPr>
        <w:t>Mesures techniques et organisationnelles appropriées mises en oeuvre par SGI.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sz w:val="20"/>
        </w:rPr>
        <w:t>05/03/2026</w:t>
      </w:r>
    </w:p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