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26"/>
        </w:rPr>
        <w:t>SGI INFORMATIQUE — Contrat Maintenance Système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SARL S.G.I</w:t>
            </w:r>
          </w:p>
          <w:p>
            <w:r>
              <w:rPr>
                <w:rFonts w:ascii="Arial" w:hAnsi="Arial"/>
              </w:rPr>
              <w:t>9 Avenue de la Créativité</w:t>
            </w:r>
          </w:p>
          <w:p>
            <w:r>
              <w:rPr>
                <w:rFonts w:ascii="Arial" w:hAnsi="Arial"/>
              </w:rPr>
              <w:t>59650 VILLENEUVE D’ASCQ</w:t>
            </w:r>
          </w:p>
          <w:p>
            <w:r>
              <w:rPr>
                <w:rFonts w:ascii="Arial" w:hAnsi="Arial"/>
              </w:rPr>
              <w:t>SIRET 531 891 307 00021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CLIENT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«NomClient»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«AdresseClient»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«CPClient»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«VilleClient»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SIRET : </w:t>
            </w:r>
            <w:r>
              <w:rPr>
                <w:rFonts w:ascii="Arial" w:hAnsi="Arial"/>
                <w:b/>
                <w:color w:val="CC0000"/>
                <w:sz w:val="20"/>
              </w:rPr>
              <w:t>«SIRETClient»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Tél : </w:t>
            </w:r>
            <w:r>
              <w:rPr>
                <w:rFonts w:ascii="Arial" w:hAnsi="Arial"/>
                <w:b/>
                <w:color w:val="CC0000"/>
                <w:sz w:val="20"/>
              </w:rPr>
              <w:t>«TelClient»</w:t>
            </w:r>
          </w:p>
        </w:tc>
      </w:tr>
    </w:tbl>
    <w:p/>
    <w:p>
      <w:r>
        <w:rPr>
          <w:rFonts w:ascii="Arial" w:hAnsi="Arial"/>
          <w:b w:val="0"/>
          <w:sz w:val="20"/>
        </w:rPr>
        <w:t xml:space="preserve">Contrat N° : </w:t>
      </w:r>
      <w:r>
        <w:rPr>
          <w:rFonts w:ascii="Arial" w:hAnsi="Arial"/>
          <w:b/>
          <w:color w:val="CC0000"/>
          <w:sz w:val="20"/>
        </w:rPr>
        <w:t>«NoContrat»</w:t>
      </w:r>
      <w:r>
        <w:rPr>
          <w:rFonts w:ascii="Arial" w:hAnsi="Arial"/>
          <w:b w:val="0"/>
          <w:sz w:val="20"/>
        </w:rPr>
        <w:t xml:space="preserve"> — Date : </w:t>
      </w:r>
      <w:r>
        <w:rPr>
          <w:rFonts w:ascii="Arial" w:hAnsi="Arial"/>
          <w:b/>
          <w:color w:val="CC0000"/>
          <w:sz w:val="20"/>
        </w:rPr>
        <w:t>«DateDoc»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1 — OBJET</w:t>
      </w:r>
    </w:p>
    <w:p>
      <w:r>
        <w:rPr>
          <w:rFonts w:ascii="Arial" w:hAnsi="Arial"/>
          <w:b w:val="0"/>
          <w:sz w:val="20"/>
        </w:rPr>
        <w:t xml:space="preserve">Maintenance du système informatique de </w:t>
      </w:r>
      <w:r>
        <w:rPr>
          <w:rFonts w:ascii="Arial" w:hAnsi="Arial"/>
          <w:b/>
          <w:color w:val="CC0000"/>
          <w:sz w:val="20"/>
        </w:rPr>
        <w:t>«NomClient»</w:t>
      </w:r>
      <w:r>
        <w:rPr>
          <w:rFonts w:ascii="Arial" w:hAnsi="Arial"/>
          <w:b w:val="0"/>
          <w:sz w:val="20"/>
        </w:rPr>
        <w:t>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2 — DURÉE</w:t>
      </w:r>
    </w:p>
    <w:p>
      <w:r>
        <w:rPr>
          <w:rFonts w:ascii="Arial" w:hAnsi="Arial"/>
          <w:b w:val="0"/>
          <w:sz w:val="20"/>
        </w:rPr>
        <w:t xml:space="preserve">Du </w:t>
      </w:r>
      <w:r>
        <w:rPr>
          <w:rFonts w:ascii="Arial" w:hAnsi="Arial"/>
          <w:b/>
          <w:color w:val="CC0000"/>
          <w:sz w:val="20"/>
        </w:rPr>
        <w:t>«DateDebut»</w:t>
      </w:r>
      <w:r>
        <w:rPr>
          <w:rFonts w:ascii="Arial" w:hAnsi="Arial"/>
          <w:b w:val="0"/>
          <w:sz w:val="20"/>
        </w:rPr>
        <w:t xml:space="preserve"> au </w:t>
      </w:r>
      <w:r>
        <w:rPr>
          <w:rFonts w:ascii="Arial" w:hAnsi="Arial"/>
          <w:b/>
          <w:color w:val="CC0000"/>
          <w:sz w:val="20"/>
        </w:rPr>
        <w:t>«DateFin»</w:t>
      </w:r>
      <w:r>
        <w:rPr>
          <w:rFonts w:ascii="Arial" w:hAnsi="Arial"/>
          <w:b w:val="0"/>
          <w:sz w:val="20"/>
        </w:rPr>
        <w:t>. Reconduction expresse par périodes d’une ou plusieurs années.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3 — PRESTATIONS</w:t>
      </w:r>
    </w:p>
    <w:p>
      <w:r>
        <w:rPr>
          <w:rFonts w:ascii="Arial" w:hAnsi="Arial"/>
        </w:rPr>
        <w:t>Maintenance préventive et corrective, assistance téléphonique, intervention sur site, MAJ systèmes.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4 — CONDITIONS FINANCIÈRES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Prestation</w:t>
            </w:r>
          </w:p>
        </w:tc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Montant HT/an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sz w:val="20"/>
              </w:rPr>
              <w:t>Maintenance système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«MontantHT»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5 — RÉVISION</w:t>
      </w:r>
    </w:p>
    <w:p>
      <w:r>
        <w:rPr>
          <w:rFonts w:ascii="Arial" w:hAnsi="Arial"/>
        </w:rPr>
        <w:t>Révision annuelle Syntec Août.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6 — EXCLUSIVITÉ</w:t>
      </w:r>
    </w:p>
    <w:p>
      <w:r>
        <w:rPr>
          <w:rFonts w:ascii="Arial" w:hAnsi="Arial"/>
        </w:rPr>
        <w:t>Toute prestation de maintenance doit être exclusivement confiée au Prestataire.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7 — RÉSILIATION</w:t>
      </w:r>
    </w:p>
    <w:p>
      <w:r>
        <w:rPr>
          <w:rFonts w:ascii="Arial" w:hAnsi="Arial"/>
        </w:rPr>
        <w:t>Préavis 3 mois par lettre recommandée avant échéance.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8 — DROIT APPLICABLE</w:t>
      </w:r>
    </w:p>
    <w:p>
      <w:r>
        <w:rPr>
          <w:rFonts w:ascii="Arial" w:hAnsi="Arial"/>
        </w:rPr>
        <w:t>Tribunal du siège social du Prestataire compétent.</w:t>
      </w:r>
    </w:p>
    <w:p>
      <w:r>
        <w:rPr>
          <w:rFonts w:ascii="Arial" w:hAnsi="Arial"/>
          <w:b w:val="0"/>
          <w:sz w:val="20"/>
        </w:rPr>
        <w:t xml:space="preserve">Fait à Villeneuve d’Ascq, le </w:t>
      </w:r>
      <w:r>
        <w:rPr>
          <w:rFonts w:ascii="Arial" w:hAnsi="Arial"/>
          <w:b/>
          <w:color w:val="CC0000"/>
          <w:sz w:val="20"/>
        </w:rPr>
        <w:t>«DateDoc»</w:t>
      </w:r>
      <w:r>
        <w:rPr>
          <w:rFonts w:ascii="Arial" w:hAnsi="Arial"/>
          <w:b w:val="0"/>
          <w:sz w:val="20"/>
        </w:rPr>
        <w:t xml:space="preserve"> — En 2 exemplaires.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Client</w:t>
            </w:r>
          </w:p>
          <w:p>
            <w:r>
              <w:rPr>
                <w:rFonts w:ascii="Arial" w:hAnsi="Arial"/>
                <w:b w:val="0"/>
                <w:sz w:val="20"/>
              </w:rPr>
              <w:t>Signature et cachet — « lu et approuvé 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«NomSignataire»</w:t>
            </w:r>
            <w:r>
              <w:rPr>
                <w:rFonts w:ascii="Arial" w:hAnsi="Arial"/>
                <w:b w:val="0"/>
                <w:sz w:val="20"/>
              </w:rPr>
              <w:t xml:space="preserve"> — </w:t>
            </w:r>
            <w:r>
              <w:rPr>
                <w:rFonts w:ascii="Arial" w:hAnsi="Arial"/>
                <w:b/>
                <w:color w:val="CC0000"/>
                <w:sz w:val="20"/>
              </w:rPr>
              <w:t>«QualiteSignataire»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SGI Informatique — Gérant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