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4108" w14:textId="5DE57849" w:rsidR="004E20AE" w:rsidRDefault="004E20AE" w:rsidP="005C2A3D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HyperionDev – Software Engineering - APIs</w:t>
      </w:r>
    </w:p>
    <w:p w14:paraId="440104CE" w14:textId="77777777" w:rsidR="004E20AE" w:rsidRDefault="004E20AE" w:rsidP="005C2A3D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</w:p>
    <w:p w14:paraId="655F60BE" w14:textId="2F5BC1BD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Let’s assume that you would like to create a travel app. </w:t>
      </w:r>
    </w:p>
    <w:p w14:paraId="170F4A78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0A89138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Customers should be able to perform many actions:</w:t>
      </w:r>
    </w:p>
    <w:p w14:paraId="1DD7F0F4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C2A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</w:p>
    <w:p w14:paraId="004391CB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Assist clients with a high-end chatbot (</w:t>
      </w:r>
      <w:hyperlink r:id="rId5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https://platform.openai.com/docs/api-reference/introduction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3B3CC15C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The chatbot and the client need to be connected to Whatsapp (</w:t>
      </w:r>
      <w:hyperlink r:id="rId6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https://developers.facebook.com/docs/whatsapp/cloud-api/reference/messages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24D2AB22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Clients should be able to listen to their favorite songs (</w:t>
      </w:r>
      <w:hyperlink r:id="rId7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https://developer.spotify.com/documentation/web-api/tutorials/getting-started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40FC0EDE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Client must register and login in with favorite provider</w:t>
      </w:r>
    </w:p>
    <w:p w14:paraId="20D33A7C" w14:textId="77777777" w:rsidR="005C2A3D" w:rsidRPr="005C2A3D" w:rsidRDefault="005C2A3D" w:rsidP="005C2A3D">
      <w:pPr>
        <w:numPr>
          <w:ilvl w:val="1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  <w:t xml:space="preserve">Google: </w:t>
      </w:r>
      <w:hyperlink r:id="rId8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val="nl-NL" w:eastAsia="en-ZA"/>
            <w14:ligatures w14:val="none"/>
          </w:rPr>
          <w:t>https://developers.google.com/identity/sign-in/web/sign-in</w:t>
        </w:r>
      </w:hyperlink>
    </w:p>
    <w:p w14:paraId="627766BC" w14:textId="77777777" w:rsidR="005C2A3D" w:rsidRPr="005C2A3D" w:rsidRDefault="005C2A3D" w:rsidP="005C2A3D">
      <w:pPr>
        <w:numPr>
          <w:ilvl w:val="1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Apple: </w:t>
      </w:r>
      <w:hyperlink r:id="rId9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https://developer.apple.com/documentation/sign_in_with_apple/sign_in_with_apple_rest_api</w:t>
        </w:r>
      </w:hyperlink>
    </w:p>
    <w:p w14:paraId="19AD2346" w14:textId="77777777" w:rsidR="005C2A3D" w:rsidRPr="005C2A3D" w:rsidRDefault="005C2A3D" w:rsidP="005C2A3D">
      <w:pPr>
        <w:numPr>
          <w:ilvl w:val="1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  <w:t xml:space="preserve">Microsoft: </w:t>
      </w:r>
      <w:hyperlink r:id="rId10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val="nl-NL" w:eastAsia="en-ZA"/>
            <w14:ligatures w14:val="none"/>
          </w:rPr>
          <w:t>https://learn.microsoft.com/en-us/entra/identity-platform/v2-oauth2-auth-code-flow</w:t>
        </w:r>
      </w:hyperlink>
    </w:p>
    <w:p w14:paraId="222EFA44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Allow the client to locate the area where the place was booked (</w:t>
      </w:r>
      <w:hyperlink r:id="rId11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https://developers.google.com/maps/documentation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7F43C144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The client should be able to pay</w:t>
      </w:r>
    </w:p>
    <w:p w14:paraId="655A413E" w14:textId="77777777" w:rsidR="005C2A3D" w:rsidRPr="005C2A3D" w:rsidRDefault="005C2A3D" w:rsidP="005C2A3D">
      <w:pPr>
        <w:numPr>
          <w:ilvl w:val="1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Samsung Pay: </w:t>
      </w:r>
      <w:hyperlink r:id="rId12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https://developer.samsung.com/pay/web/api-reference.html</w:t>
        </w:r>
      </w:hyperlink>
    </w:p>
    <w:p w14:paraId="5285C4F5" w14:textId="77777777" w:rsidR="005C2A3D" w:rsidRPr="005C2A3D" w:rsidRDefault="005C2A3D" w:rsidP="005C2A3D">
      <w:pPr>
        <w:numPr>
          <w:ilvl w:val="1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Stripe: </w:t>
      </w:r>
      <w:hyperlink r:id="rId13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https://docs.stripe.com/api</w:t>
        </w:r>
      </w:hyperlink>
    </w:p>
    <w:p w14:paraId="70E1D83F" w14:textId="77777777" w:rsidR="005C2A3D" w:rsidRPr="005C2A3D" w:rsidRDefault="005C2A3D" w:rsidP="005C2A3D">
      <w:pPr>
        <w:numPr>
          <w:ilvl w:val="1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val="fr-FR"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val="fr-FR" w:eastAsia="en-ZA"/>
          <w14:ligatures w14:val="none"/>
        </w:rPr>
        <w:t xml:space="preserve">Visa: </w:t>
      </w:r>
      <w:hyperlink r:id="rId14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val="fr-FR" w:eastAsia="en-ZA"/>
            <w14:ligatures w14:val="none"/>
          </w:rPr>
          <w:t>https://developer.visa.com/pages/visa-developer-center-playground</w:t>
        </w:r>
      </w:hyperlink>
    </w:p>
    <w:p w14:paraId="2331E2A6" w14:textId="77777777" w:rsidR="005C2A3D" w:rsidRPr="005C2A3D" w:rsidRDefault="005C2A3D" w:rsidP="005C2A3D">
      <w:pPr>
        <w:numPr>
          <w:ilvl w:val="1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Mastercard: </w:t>
      </w:r>
      <w:hyperlink r:id="rId15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https://developer.mastercard.com/open-banking-us/documentation/api-reference/</w:t>
        </w:r>
      </w:hyperlink>
    </w:p>
    <w:p w14:paraId="4BD0B439" w14:textId="77777777" w:rsidR="005C2A3D" w:rsidRPr="005C2A3D" w:rsidRDefault="005C2A3D" w:rsidP="005C2A3D">
      <w:pPr>
        <w:numPr>
          <w:ilvl w:val="1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Paypal: </w:t>
      </w:r>
      <w:hyperlink r:id="rId16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https://developer.paypal.com/api/rest/</w:t>
        </w:r>
      </w:hyperlink>
    </w:p>
    <w:p w14:paraId="5BF10FEC" w14:textId="77777777" w:rsidR="003623CF" w:rsidRDefault="003623CF"/>
    <w:sectPr w:rsidR="0036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231A"/>
    <w:multiLevelType w:val="multilevel"/>
    <w:tmpl w:val="A48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42311">
    <w:abstractNumId w:val="0"/>
  </w:num>
  <w:num w:numId="2" w16cid:durableId="731389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624204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251664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695966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89458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113097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596408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5077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A6"/>
    <w:rsid w:val="001D7087"/>
    <w:rsid w:val="003623CF"/>
    <w:rsid w:val="004E20AE"/>
    <w:rsid w:val="005C2A3D"/>
    <w:rsid w:val="00997222"/>
    <w:rsid w:val="00FC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BB565"/>
  <w15:chartTrackingRefBased/>
  <w15:docId w15:val="{885BEDD8-BA68-4044-AAD3-D4451B9B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sign-in/web/sign-in" TargetMode="External"/><Relationship Id="rId13" Type="http://schemas.openxmlformats.org/officeDocument/2006/relationships/hyperlink" Target="https://docs.stripe.com/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tutorials/getting-started" TargetMode="External"/><Relationship Id="rId12" Type="http://schemas.openxmlformats.org/officeDocument/2006/relationships/hyperlink" Target="https://developer.samsung.com/pay/web/api-referenc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paypal.com/api/r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whatsapp/cloud-api/reference/messages" TargetMode="External"/><Relationship Id="rId11" Type="http://schemas.openxmlformats.org/officeDocument/2006/relationships/hyperlink" Target="https://developers.google.com/maps/documentation" TargetMode="External"/><Relationship Id="rId5" Type="http://schemas.openxmlformats.org/officeDocument/2006/relationships/hyperlink" Target="https://platform.openai.com/docs/api-reference/introduction" TargetMode="External"/><Relationship Id="rId15" Type="http://schemas.openxmlformats.org/officeDocument/2006/relationships/hyperlink" Target="https://developer.mastercard.com/open-banking-us/documentation/api-reference/" TargetMode="External"/><Relationship Id="rId10" Type="http://schemas.openxmlformats.org/officeDocument/2006/relationships/hyperlink" Target="https://learn.microsoft.com/en-us/entra/identity-platform/v2-oauth2-auth-code-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cumentation/sign_in_with_apple/sign_in_with_apple_rest_api" TargetMode="External"/><Relationship Id="rId14" Type="http://schemas.openxmlformats.org/officeDocument/2006/relationships/hyperlink" Target="https://developer.visa.com/pages/visa-developer-center-play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Nyambal</dc:creator>
  <cp:keywords/>
  <dc:description/>
  <cp:lastModifiedBy>Julien Nyambal</cp:lastModifiedBy>
  <cp:revision>3</cp:revision>
  <cp:lastPrinted>2024-06-05T16:33:00Z</cp:lastPrinted>
  <dcterms:created xsi:type="dcterms:W3CDTF">2024-06-02T19:19:00Z</dcterms:created>
  <dcterms:modified xsi:type="dcterms:W3CDTF">2024-06-05T16:33:00Z</dcterms:modified>
</cp:coreProperties>
</file>