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6497" w14:textId="697C73DF" w:rsidR="00067529" w:rsidRDefault="009646A4">
      <w:pPr>
        <w:rPr>
          <w:rFonts w:eastAsiaTheme="minorEastAsia"/>
        </w:rPr>
      </w:pPr>
      <w:r w:rsidRPr="003663E7">
        <w:rPr>
          <w:b/>
        </w:rPr>
        <w:t xml:space="preserve">Propriétés axiomatiques de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R</m:t>
        </m:r>
      </m:oMath>
      <w:r w:rsidRPr="003663E7">
        <w:rPr>
          <w:rFonts w:eastAsiaTheme="minorEastAsia"/>
          <w:b/>
        </w:rPr>
        <w:t>.</w:t>
      </w:r>
      <w:r>
        <w:br/>
      </w:r>
      <w:r w:rsidR="0083560C">
        <w:t>Soit</w:t>
      </w:r>
      <w:r w:rsidR="00894609"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R,+,</m:t>
            </m:r>
            <m:r>
              <w:rPr>
                <w:rFonts w:ascii="Cambria Math" w:eastAsiaTheme="minorEastAsia" w:hAnsi="Cambria Math"/>
              </w:rPr>
              <m:t>-,0,×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,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,1,≤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906167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0∈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7E2A4F">
        <w:rPr>
          <w:rFonts w:eastAsiaTheme="minorEastAsia"/>
        </w:rPr>
        <w:t xml:space="preserve"> </w:t>
      </w:r>
      <w:r w:rsidR="00E7676E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1∈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72611">
        <w:rPr>
          <w:rFonts w:eastAsiaTheme="minorEastAsia"/>
        </w:rPr>
        <w:t xml:space="preserve"> </w:t>
      </w:r>
      <w:r w:rsidR="00482B15">
        <w:rPr>
          <w:rFonts w:eastAsiaTheme="minorEastAsia"/>
        </w:rPr>
        <w:br/>
        <w:t xml:space="preserve">On </w:t>
      </w:r>
      <w:r w:rsidR="00247421">
        <w:rPr>
          <w:rFonts w:eastAsiaTheme="minorEastAsia"/>
        </w:rPr>
        <w:t>pose</w:t>
      </w:r>
      <w:r w:rsidR="00482B1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=R∖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014C" w:rsidRPr="00DA34DC">
        <w:rPr>
          <w:rFonts w:eastAsiaTheme="minorEastAsia"/>
        </w:rPr>
        <w:t>Pour tou</w:t>
      </w:r>
      <w:r w:rsidR="00792572">
        <w:rPr>
          <w:rFonts w:eastAsiaTheme="minorEastAsia"/>
        </w:rPr>
        <w:t>t</w:t>
      </w:r>
      <w:r w:rsidR="00ED014C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x,y,z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ED014C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x+y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ED014C">
        <w:rPr>
          <w:rFonts w:eastAsiaTheme="minorEastAsia"/>
        </w:rPr>
        <w:br/>
      </w:r>
      <w:r w:rsidR="00792572"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9257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-x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4551EC">
        <w:rPr>
          <w:rFonts w:eastAsiaTheme="minorEastAsia"/>
        </w:rPr>
        <w:t xml:space="preserve"> </w:t>
      </w:r>
      <w:r w:rsidR="0019459F">
        <w:rPr>
          <w:rFonts w:eastAsiaTheme="minorEastAsia"/>
        </w:rPr>
        <w:br/>
      </w:r>
      <w:r w:rsidR="0019459F" w:rsidRPr="00DA34DC">
        <w:rPr>
          <w:rFonts w:eastAsiaTheme="minorEastAsia"/>
        </w:rPr>
        <w:t>Pour tou</w:t>
      </w:r>
      <w:r w:rsidR="0019459F">
        <w:rPr>
          <w:rFonts w:eastAsiaTheme="minorEastAsia"/>
        </w:rPr>
        <w:t>t</w:t>
      </w:r>
      <w:r w:rsidR="0019459F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19459F">
        <w:rPr>
          <w:rFonts w:eastAsiaTheme="minorEastAsia"/>
        </w:rPr>
        <w:t xml:space="preserve">, </w:t>
      </w:r>
      <w:r w:rsidR="00F55E35">
        <w:rPr>
          <w:rFonts w:eastAsiaTheme="minorEastAsia"/>
        </w:rPr>
        <w:t>o</w:t>
      </w:r>
      <w:r w:rsidR="009F1476">
        <w:rPr>
          <w:rFonts w:eastAsiaTheme="minorEastAsia"/>
        </w:rPr>
        <w:t xml:space="preserve">n </w:t>
      </w:r>
      <w:r w:rsidR="00D00AF5">
        <w:rPr>
          <w:rFonts w:eastAsiaTheme="minorEastAsia"/>
        </w:rPr>
        <w:t>note</w:t>
      </w:r>
      <w:r w:rsidR="0051255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y-x</m:t>
        </m:r>
        <m:r>
          <w:rPr>
            <w:rFonts w:ascii="Cambria Math" w:eastAsiaTheme="minorEastAsia" w:hAnsi="Cambria Math"/>
          </w:rPr>
          <m:t>=y+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  <w:r w:rsidR="009F1476">
        <w:rPr>
          <w:rFonts w:eastAsiaTheme="minorEastAsia"/>
        </w:rPr>
        <w:t>.</w:t>
      </w:r>
      <w:r w:rsidR="009F1476">
        <w:rPr>
          <w:rFonts w:eastAsiaTheme="minorEastAsia"/>
        </w:rPr>
        <w:br/>
      </w:r>
      <w:r w:rsidR="00EF170B" w:rsidRPr="00DA34DC">
        <w:rPr>
          <w:rFonts w:eastAsiaTheme="minorEastAsia"/>
        </w:rPr>
        <w:t>Pour tou</w:t>
      </w:r>
      <w:r w:rsidR="00EF170B">
        <w:rPr>
          <w:rFonts w:eastAsiaTheme="minorEastAsia"/>
        </w:rPr>
        <w:t>t</w:t>
      </w:r>
      <w:r w:rsidR="00EF170B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EF170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x×y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310C5">
        <w:rPr>
          <w:rFonts w:eastAsiaTheme="minorEastAsia"/>
        </w:rPr>
        <w:br/>
      </w:r>
      <w:r w:rsidR="000310C5" w:rsidRPr="00DA34DC">
        <w:rPr>
          <w:rFonts w:eastAsiaTheme="minorEastAsia"/>
        </w:rPr>
        <w:t>Pour tou</w:t>
      </w:r>
      <w:r w:rsidR="000310C5">
        <w:rPr>
          <w:rFonts w:eastAsiaTheme="minorEastAsia"/>
        </w:rPr>
        <w:t>t</w:t>
      </w:r>
      <w:r w:rsidR="000310C5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310C5">
        <w:rPr>
          <w:rFonts w:eastAsiaTheme="minorEastAsia"/>
        </w:rPr>
        <w:t xml:space="preserve">,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xy</m:t>
        </m:r>
        <m:r>
          <w:rPr>
            <w:rFonts w:ascii="Cambria Math" w:eastAsiaTheme="minorEastAsia" w:hAnsi="Cambria Math"/>
          </w:rPr>
          <m:t>=x×y</m:t>
        </m:r>
      </m:oMath>
      <w:r w:rsidR="000310C5">
        <w:rPr>
          <w:rFonts w:eastAsiaTheme="minorEastAsia"/>
        </w:rPr>
        <w:t>.</w:t>
      </w:r>
      <w:r w:rsidR="00ED4A0C">
        <w:rPr>
          <w:rFonts w:eastAsiaTheme="minorEastAsia"/>
        </w:rPr>
        <w:br/>
      </w:r>
      <w:r w:rsidR="008B3575"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8B3575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9651CC">
        <w:rPr>
          <w:rFonts w:eastAsiaTheme="minorEastAsia"/>
        </w:rPr>
        <w:t>.</w:t>
      </w:r>
      <w:r w:rsidR="009651CC">
        <w:rPr>
          <w:rFonts w:eastAsiaTheme="minorEastAsia"/>
        </w:rPr>
        <w:br/>
      </w:r>
      <w:r w:rsidR="00FF6BCA" w:rsidRPr="00DA34DC">
        <w:rPr>
          <w:rFonts w:eastAsiaTheme="minorEastAsia"/>
        </w:rPr>
        <w:t>Pour tou</w:t>
      </w:r>
      <w:r w:rsidR="00FF6BCA">
        <w:rPr>
          <w:rFonts w:eastAsiaTheme="minorEastAsia"/>
        </w:rPr>
        <w:t>t</w:t>
      </w:r>
      <w:r w:rsidR="00FF6BCA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F6BCA">
        <w:rPr>
          <w:rFonts w:eastAsiaTheme="minorEastAsia"/>
        </w:rPr>
        <w:t xml:space="preserve">, </w:t>
      </w:r>
      <w:r w:rsidR="0051255C">
        <w:rPr>
          <w:rFonts w:eastAsiaTheme="minorEastAsia"/>
        </w:rPr>
        <w:t>on</w:t>
      </w:r>
      <w:r w:rsidR="00FF6BCA">
        <w:rPr>
          <w:rFonts w:eastAsiaTheme="minorEastAsia"/>
        </w:rPr>
        <w:t xml:space="preserve"> note</w:t>
      </w:r>
      <w:r w:rsidR="007C543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=y×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FE4BB4">
        <w:rPr>
          <w:rFonts w:eastAsiaTheme="minorEastAsia"/>
        </w:rPr>
        <w:t>.</w:t>
      </w:r>
      <w:r w:rsidR="001B074C">
        <w:rPr>
          <w:rFonts w:eastAsiaTheme="minorEastAsia"/>
        </w:rPr>
        <w:br/>
      </w:r>
      <w:r w:rsidR="00282C8C" w:rsidRPr="00DA34DC">
        <w:rPr>
          <w:rFonts w:eastAsiaTheme="minorEastAsia"/>
        </w:rPr>
        <w:t>Pour tou</w:t>
      </w:r>
      <w:r w:rsidR="00282C8C">
        <w:rPr>
          <w:rFonts w:eastAsiaTheme="minorEastAsia"/>
        </w:rPr>
        <w:t>t</w:t>
      </w:r>
      <w:r w:rsidR="00282C8C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x,y,z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282C8C">
        <w:rPr>
          <w:rFonts w:eastAsiaTheme="minorEastAsia"/>
        </w:rPr>
        <w:t xml:space="preserve">,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r>
          <w:rPr>
            <w:rFonts w:ascii="Cambria Math" w:eastAsiaTheme="minorEastAsia" w:hAnsi="Cambria Math"/>
          </w:rPr>
          <m:t>+z=x+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y+z</m:t>
            </m:r>
          </m:e>
        </m:d>
      </m:oMath>
      <w:r w:rsidR="00EF5207" w:rsidRPr="00DA34DC">
        <w:rPr>
          <w:rFonts w:eastAsiaTheme="minorEastAsia"/>
        </w:rPr>
        <w:t xml:space="preserve"> </w:t>
      </w:r>
      <w:r w:rsidR="003372F9">
        <w:rPr>
          <w:rFonts w:eastAsiaTheme="minorEastAsia"/>
        </w:rPr>
        <w:br/>
      </w:r>
      <w:r w:rsidR="00493BD7"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493BD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x+0=0+x=x</m:t>
        </m:r>
      </m:oMath>
      <w:r w:rsidR="00EF5207" w:rsidRPr="00DA34DC">
        <w:rPr>
          <w:rFonts w:eastAsiaTheme="minorEastAsia"/>
        </w:rPr>
        <w:t xml:space="preserve"> </w:t>
      </w:r>
      <w:r w:rsidR="00E40F11">
        <w:rPr>
          <w:rFonts w:eastAsiaTheme="minorEastAsia"/>
        </w:rPr>
        <w:br/>
      </w:r>
      <w:r w:rsidR="00AD3DA7"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AD3DA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+x=0</m:t>
        </m:r>
      </m:oMath>
      <w:r w:rsidR="00EF5207" w:rsidRPr="00DA34DC">
        <w:rPr>
          <w:rFonts w:eastAsiaTheme="minorEastAsia"/>
        </w:rPr>
        <w:t xml:space="preserve"> </w:t>
      </w:r>
      <w:r w:rsidR="00E40F11">
        <w:rPr>
          <w:rFonts w:eastAsiaTheme="minorEastAsia"/>
        </w:rPr>
        <w:br/>
      </w:r>
      <w:r w:rsidR="00AD3DA7" w:rsidRPr="00DA34DC">
        <w:rPr>
          <w:rFonts w:eastAsiaTheme="minorEastAsia"/>
        </w:rPr>
        <w:t>Pour tou</w:t>
      </w:r>
      <w:r w:rsidR="00AD3DA7">
        <w:rPr>
          <w:rFonts w:eastAsiaTheme="minorEastAsia"/>
        </w:rPr>
        <w:t>t</w:t>
      </w:r>
      <w:r w:rsidR="00AD3DA7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AD3DA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x+y=y+x</m:t>
        </m:r>
      </m:oMath>
      <w:r w:rsidR="00EF5207">
        <w:rPr>
          <w:rFonts w:eastAsiaTheme="minorEastAsia"/>
        </w:rPr>
        <w:t xml:space="preserve"> </w:t>
      </w:r>
      <w:r w:rsidR="00480CA4">
        <w:rPr>
          <w:rFonts w:eastAsiaTheme="minorEastAsia"/>
        </w:rPr>
        <w:br/>
      </w:r>
      <w:r w:rsidR="00AD3DA7" w:rsidRPr="00DA34DC">
        <w:rPr>
          <w:rFonts w:eastAsiaTheme="minorEastAsia"/>
        </w:rPr>
        <w:t>Pour tou</w:t>
      </w:r>
      <w:r w:rsidR="00AD3DA7">
        <w:rPr>
          <w:rFonts w:eastAsiaTheme="minorEastAsia"/>
        </w:rPr>
        <w:t>t</w:t>
      </w:r>
      <w:r w:rsidR="00AD3DA7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x,y,z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AD3DA7">
        <w:rPr>
          <w:rFonts w:eastAsiaTheme="minorEastAsia"/>
        </w:rPr>
        <w:t xml:space="preserve">,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x×y</m:t>
            </m:r>
          </m:e>
        </m:d>
        <m:r>
          <w:rPr>
            <w:rFonts w:ascii="Cambria Math" w:eastAsiaTheme="minorEastAsia" w:hAnsi="Cambria Math"/>
          </w:rPr>
          <m:t>×z=x×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y×z</m:t>
            </m:r>
          </m:e>
        </m:d>
      </m:oMath>
      <w:r w:rsidR="00480CA4">
        <w:rPr>
          <w:rFonts w:eastAsiaTheme="minorEastAsia"/>
        </w:rPr>
        <w:t xml:space="preserve"> </w:t>
      </w:r>
      <w:r w:rsidR="00480CA4">
        <w:rPr>
          <w:rFonts w:eastAsiaTheme="minorEastAsia"/>
        </w:rPr>
        <w:br/>
      </w:r>
      <w:r w:rsidR="00AD3DA7" w:rsidRPr="00DA34DC">
        <w:rPr>
          <w:rFonts w:eastAsiaTheme="minorEastAsia"/>
        </w:rPr>
        <w:t>Pour tou</w:t>
      </w:r>
      <w:r w:rsidR="00AD3DA7">
        <w:rPr>
          <w:rFonts w:eastAsiaTheme="minorEastAsia"/>
        </w:rPr>
        <w:t>t</w:t>
      </w:r>
      <w:r w:rsidR="00AD3DA7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AD3DA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x×1=1×x=x</m:t>
        </m:r>
      </m:oMath>
      <w:r w:rsidR="00480CA4">
        <w:rPr>
          <w:rFonts w:eastAsiaTheme="minorEastAsia"/>
        </w:rPr>
        <w:t xml:space="preserve"> </w:t>
      </w:r>
      <w:r w:rsidR="00942C03">
        <w:rPr>
          <w:rFonts w:eastAsiaTheme="minorEastAsia"/>
        </w:rPr>
        <w:br/>
      </w:r>
      <w:r w:rsidR="00942C03" w:rsidRPr="00DA34DC">
        <w:rPr>
          <w:rFonts w:eastAsiaTheme="minorEastAsia"/>
        </w:rPr>
        <w:t>Pour tou</w:t>
      </w:r>
      <w:r w:rsidR="00942C03">
        <w:rPr>
          <w:rFonts w:eastAsiaTheme="minorEastAsia"/>
        </w:rPr>
        <w:t>t</w:t>
      </w:r>
      <w:r w:rsidR="00942C03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942C0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x×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×x=</m:t>
        </m:r>
        <m:r>
          <w:rPr>
            <w:rFonts w:ascii="Cambria Math" w:eastAsiaTheme="minorEastAsia" w:hAnsi="Cambria Math"/>
          </w:rPr>
          <m:t>0</m:t>
        </m:r>
      </m:oMath>
      <w:r w:rsidR="00795FF1">
        <w:rPr>
          <w:rFonts w:eastAsiaTheme="minorEastAsia"/>
        </w:rPr>
        <w:br/>
      </w:r>
      <w:r w:rsidR="00AD3DA7" w:rsidRPr="00DA34DC">
        <w:rPr>
          <w:rFonts w:eastAsiaTheme="minorEastAsia"/>
        </w:rPr>
        <w:t>Pour tou</w:t>
      </w:r>
      <w:r w:rsidR="00AD3DA7">
        <w:rPr>
          <w:rFonts w:eastAsiaTheme="minorEastAsia"/>
        </w:rPr>
        <w:t>t</w:t>
      </w:r>
      <w:r w:rsidR="00AD3DA7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AD3DA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x×y=y×x</m:t>
        </m:r>
      </m:oMath>
      <w:r w:rsidR="00FF530F">
        <w:rPr>
          <w:rFonts w:eastAsiaTheme="minorEastAsia"/>
        </w:rPr>
        <w:t xml:space="preserve"> </w:t>
      </w:r>
      <w:r w:rsidR="00FF530F">
        <w:rPr>
          <w:rFonts w:eastAsiaTheme="minorEastAsia"/>
        </w:rPr>
        <w:br/>
      </w:r>
      <w:r w:rsidR="00AD3DA7" w:rsidRPr="00DA34DC">
        <w:rPr>
          <w:rFonts w:eastAsiaTheme="minorEastAsia"/>
        </w:rPr>
        <w:t>Pour tou</w:t>
      </w:r>
      <w:r w:rsidR="00AD3DA7">
        <w:rPr>
          <w:rFonts w:eastAsiaTheme="minorEastAsia"/>
        </w:rPr>
        <w:t>t</w:t>
      </w:r>
      <w:r w:rsidR="00AD3DA7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x,y,z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AD3DA7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y+z</m:t>
            </m:r>
          </m:e>
        </m:d>
        <m:r>
          <w:rPr>
            <w:rFonts w:ascii="Cambria Math" w:eastAsiaTheme="minorEastAsia" w:hAnsi="Cambria Math"/>
          </w:rPr>
          <m:t>=x×y+x×z=y×x+z×x=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y+z</m:t>
            </m:r>
          </m:e>
        </m:d>
        <m:r>
          <w:rPr>
            <w:rFonts w:ascii="Cambria Math" w:eastAsiaTheme="minorEastAsia" w:hAnsi="Cambria Math"/>
          </w:rPr>
          <m:t>×x</m:t>
        </m:r>
      </m:oMath>
      <w:r w:rsidR="00A83C67">
        <w:rPr>
          <w:rFonts w:eastAsiaTheme="minorEastAsia"/>
        </w:rPr>
        <w:t xml:space="preserve"> </w:t>
      </w:r>
      <w:r w:rsidR="00A83C67">
        <w:rPr>
          <w:rFonts w:eastAsiaTheme="minorEastAsia"/>
        </w:rPr>
        <w:br/>
      </w:r>
      <w:r w:rsidR="00AD3DA7" w:rsidRPr="00DA34DC">
        <w:rPr>
          <w:rFonts w:eastAsiaTheme="minorEastAsia"/>
        </w:rPr>
        <w:t>Pour tou</w:t>
      </w:r>
      <w:r w:rsidR="00AD3DA7">
        <w:rPr>
          <w:rFonts w:eastAsiaTheme="minorEastAsia"/>
        </w:rPr>
        <w:t>t</w:t>
      </w:r>
      <w:r w:rsidR="00AD3DA7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AD3DA7">
        <w:rPr>
          <w:rFonts w:eastAsiaTheme="minorEastAsia"/>
        </w:rPr>
        <w:t xml:space="preserve">, </w:t>
      </w:r>
      <w:r w:rsidR="009F269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×x=x×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746F44">
        <w:rPr>
          <w:rFonts w:eastAsiaTheme="minorEastAsia"/>
        </w:rPr>
        <w:t xml:space="preserve"> </w:t>
      </w:r>
      <w:r w:rsidR="004737CA">
        <w:rPr>
          <w:rFonts w:eastAsiaTheme="minorEastAsia"/>
        </w:rPr>
        <w:br/>
      </w:r>
      <w:r w:rsidR="000B4B30" w:rsidRPr="00DA34DC">
        <w:rPr>
          <w:rFonts w:eastAsiaTheme="minorEastAsia"/>
        </w:rPr>
        <w:t>Pour tou</w:t>
      </w:r>
      <w:r w:rsidR="000B4B30">
        <w:rPr>
          <w:rFonts w:eastAsiaTheme="minorEastAsia"/>
        </w:rPr>
        <w:t>t</w:t>
      </w:r>
      <w:r w:rsidR="000B4B30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B4B30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x≤x</m:t>
        </m:r>
      </m:oMath>
      <w:r w:rsidR="00F83BB2">
        <w:rPr>
          <w:rFonts w:eastAsiaTheme="minorEastAsia"/>
        </w:rPr>
        <w:t xml:space="preserve"> </w:t>
      </w:r>
      <w:r w:rsidR="00F83BB2">
        <w:rPr>
          <w:rFonts w:eastAsiaTheme="minorEastAsia"/>
        </w:rPr>
        <w:br/>
      </w:r>
      <w:r w:rsidR="000B4B30" w:rsidRPr="00DA34DC">
        <w:rPr>
          <w:rFonts w:eastAsiaTheme="minorEastAsia"/>
        </w:rPr>
        <w:t>Pour tou</w:t>
      </w:r>
      <w:r w:rsidR="000B4B30">
        <w:rPr>
          <w:rFonts w:eastAsiaTheme="minorEastAsia"/>
        </w:rPr>
        <w:t>t</w:t>
      </w:r>
      <w:r w:rsidR="000B4B30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B4B30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x≤y</m:t>
        </m:r>
      </m:oMath>
      <w:r w:rsidR="00F83BB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y≤x⇒</m:t>
        </m:r>
      </m:oMath>
      <w:r w:rsidR="00F83B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x=y</m:t>
        </m:r>
      </m:oMath>
      <w:r w:rsidR="00F83BB2">
        <w:rPr>
          <w:rFonts w:eastAsiaTheme="minorEastAsia"/>
        </w:rPr>
        <w:br/>
      </w:r>
      <w:r w:rsidR="000B4B30" w:rsidRPr="00DA34DC">
        <w:rPr>
          <w:rFonts w:eastAsiaTheme="minorEastAsia"/>
        </w:rPr>
        <w:t>Pour tou</w:t>
      </w:r>
      <w:r w:rsidR="000B4B30">
        <w:rPr>
          <w:rFonts w:eastAsiaTheme="minorEastAsia"/>
        </w:rPr>
        <w:t>t</w:t>
      </w:r>
      <w:r w:rsidR="000B4B30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x,y,z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B4B30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x≤y</m:t>
        </m:r>
      </m:oMath>
      <w:r w:rsidR="00F83BB2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y≤z</m:t>
        </m:r>
      </m:oMath>
      <w:r w:rsidR="00F83B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="00F83B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x≤z</m:t>
        </m:r>
      </m:oMath>
      <w:r w:rsidR="00F83BB2">
        <w:rPr>
          <w:rFonts w:eastAsiaTheme="minorEastAsia"/>
        </w:rPr>
        <w:br/>
      </w:r>
      <w:r w:rsidR="000B4B30" w:rsidRPr="00DA34DC">
        <w:rPr>
          <w:rFonts w:eastAsiaTheme="minorEastAsia"/>
        </w:rPr>
        <w:t>Pour tou</w:t>
      </w:r>
      <w:r w:rsidR="000B4B30">
        <w:rPr>
          <w:rFonts w:eastAsiaTheme="minorEastAsia"/>
        </w:rPr>
        <w:t>t</w:t>
      </w:r>
      <w:r w:rsidR="000B4B30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B4B30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x≤y</m:t>
        </m:r>
      </m:oMath>
      <w:r w:rsidR="00C27A36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y≤x</m:t>
        </m:r>
      </m:oMath>
      <w:r w:rsidR="00113515">
        <w:rPr>
          <w:rFonts w:eastAsiaTheme="minorEastAsia"/>
        </w:rPr>
        <w:t xml:space="preserve"> </w:t>
      </w:r>
      <w:r w:rsidR="004737CA">
        <w:rPr>
          <w:rFonts w:eastAsiaTheme="minorEastAsia"/>
        </w:rPr>
        <w:br/>
      </w:r>
      <w:r w:rsidR="000B4B30" w:rsidRPr="00DA34DC">
        <w:rPr>
          <w:rFonts w:eastAsiaTheme="minorEastAsia"/>
        </w:rPr>
        <w:t>Pour tou</w:t>
      </w:r>
      <w:r w:rsidR="000B4B30">
        <w:rPr>
          <w:rFonts w:eastAsiaTheme="minorEastAsia"/>
        </w:rPr>
        <w:t>t</w:t>
      </w:r>
      <w:r w:rsidR="000B4B30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x,y,z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B4B30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x≤y⇒x+z≤y+z</m:t>
        </m:r>
      </m:oMath>
      <w:r w:rsidR="004737CA">
        <w:rPr>
          <w:rFonts w:eastAsiaTheme="minorEastAsia"/>
        </w:rPr>
        <w:t xml:space="preserve"> </w:t>
      </w:r>
      <w:r w:rsidR="004765E0">
        <w:rPr>
          <w:rFonts w:eastAsiaTheme="minorEastAsia"/>
        </w:rPr>
        <w:br/>
      </w:r>
      <w:r w:rsidR="000B4B30" w:rsidRPr="00DA34DC">
        <w:rPr>
          <w:rFonts w:eastAsiaTheme="minorEastAsia"/>
        </w:rPr>
        <w:t>Pour tou</w:t>
      </w:r>
      <w:r w:rsidR="000B4B30">
        <w:rPr>
          <w:rFonts w:eastAsiaTheme="minorEastAsia"/>
        </w:rPr>
        <w:t>t</w:t>
      </w:r>
      <w:r w:rsidR="000B4B30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0B4B30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 xml:space="preserve">0≤x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0≤y⇒0≤x×y</m:t>
        </m:r>
      </m:oMath>
      <w:r w:rsidR="00542611">
        <w:rPr>
          <w:rFonts w:eastAsiaTheme="minorEastAsia"/>
        </w:rPr>
        <w:t xml:space="preserve"> </w:t>
      </w:r>
      <w:r w:rsidR="00542611">
        <w:rPr>
          <w:rFonts w:eastAsiaTheme="minorEastAsia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x&lt;y</m:t>
        </m:r>
        <m:r>
          <w:rPr>
            <w:rFonts w:ascii="Cambria Math" w:eastAsiaTheme="minorEastAsia" w:hAnsi="Cambria Math"/>
          </w:rPr>
          <m:t>⇔x≤y</m:t>
        </m:r>
      </m:oMath>
      <w:r w:rsidR="0054261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x≠y</m:t>
        </m:r>
      </m:oMath>
      <w:r w:rsidR="00542611">
        <w:rPr>
          <w:rFonts w:eastAsiaTheme="minorEastAsia"/>
        </w:rPr>
        <w:t>.</w:t>
      </w:r>
      <w:r w:rsidR="00542611">
        <w:rPr>
          <w:rFonts w:eastAsiaTheme="minorEastAsia"/>
        </w:rPr>
        <w:br/>
        <w:t xml:space="preserve">On pose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| </m:t>
            </m:r>
            <m:r>
              <w:rPr>
                <w:rFonts w:ascii="Cambria Math" w:hAnsi="Cambria Math"/>
              </w:rPr>
              <m:t>x≥0</m:t>
            </m:r>
          </m:e>
        </m:d>
      </m:oMath>
      <w:r w:rsidR="0054261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| </m:t>
            </m:r>
            <m:r>
              <w:rPr>
                <w:rFonts w:ascii="Cambria Math" w:hAnsi="Cambria Math"/>
              </w:rPr>
              <m:t>x≤0</m:t>
            </m:r>
          </m:e>
        </m:d>
      </m:oMath>
      <w:r w:rsidR="00542611">
        <w:rPr>
          <w:rFonts w:eastAsiaTheme="minorEastAsia"/>
        </w:rPr>
        <w:t xml:space="preserve"> </w:t>
      </w:r>
      <w:r w:rsidR="00542611">
        <w:rPr>
          <w:rFonts w:eastAsiaTheme="minorEastAsia"/>
        </w:rPr>
        <w:br/>
        <w:t xml:space="preserve">On 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| </m:t>
            </m:r>
            <m:r>
              <w:rPr>
                <w:rFonts w:ascii="Cambria Math" w:hAnsi="Cambria Math"/>
              </w:rPr>
              <m:t>x&gt;0</m:t>
            </m:r>
          </m:e>
        </m:d>
      </m:oMath>
      <w:r w:rsidR="00542611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∈R | </m:t>
            </m:r>
            <m:r>
              <w:rPr>
                <w:rFonts w:ascii="Cambria Math" w:hAnsi="Cambria Math"/>
              </w:rPr>
              <m:t>x&lt;0</m:t>
            </m:r>
          </m:e>
        </m:d>
      </m:oMath>
      <w:r w:rsidR="004765E0">
        <w:rPr>
          <w:rFonts w:eastAsiaTheme="minorEastAsia"/>
        </w:rPr>
        <w:t xml:space="preserve"> </w:t>
      </w:r>
      <w:r w:rsidR="0010427B">
        <w:rPr>
          <w:rFonts w:eastAsiaTheme="minorEastAsia"/>
        </w:rPr>
        <w:br/>
      </w:r>
      <w:r w:rsidR="00A02536">
        <w:rPr>
          <w:rFonts w:eastAsiaTheme="minorEastAsia"/>
        </w:rPr>
        <w:t xml:space="preserve">Toute partie non vide majorée admet un supremum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A02536">
        <w:rPr>
          <w:rFonts w:eastAsiaTheme="minorEastAsia"/>
        </w:rPr>
        <w:t>.</w:t>
      </w:r>
    </w:p>
    <w:p w14:paraId="3941254E" w14:textId="371D62C0" w:rsidR="002E3D02" w:rsidRDefault="002E3D02">
      <w:pPr>
        <w:rPr>
          <w:rFonts w:eastAsiaTheme="minorEastAsia"/>
        </w:rPr>
      </w:pPr>
      <w:r>
        <w:rPr>
          <w:rFonts w:eastAsiaTheme="minorEastAsia"/>
          <w:b/>
        </w:rPr>
        <w:t>Propriétés de régularité</w:t>
      </w:r>
      <w:r w:rsidR="00DB1201">
        <w:rPr>
          <w:rFonts w:eastAsiaTheme="minorEastAsia"/>
        </w:rPr>
        <w:t xml:space="preserve"> (découlent des axiomes)</w:t>
      </w:r>
      <w:r>
        <w:rPr>
          <w:rFonts w:eastAsiaTheme="minorEastAsia"/>
          <w:b/>
        </w:rPr>
        <w:br/>
      </w:r>
      <w:r w:rsidRPr="00DA34DC">
        <w:rPr>
          <w:rFonts w:eastAsiaTheme="minorEastAsia"/>
        </w:rPr>
        <w:t xml:space="preserve">Pour tous </w:t>
      </w:r>
      <m:oMath>
        <m:r>
          <w:rPr>
            <w:rFonts w:ascii="Cambria Math" w:eastAsiaTheme="minorEastAsia" w:hAnsi="Cambria Math"/>
          </w:rPr>
          <m:t>x,y,z</m:t>
        </m:r>
        <m:r>
          <m:rPr>
            <m:scr m:val="double-struck"/>
          </m:rPr>
          <w:rPr>
            <w:rFonts w:ascii="Cambria Math" w:eastAsiaTheme="minorEastAsia" w:hAnsi="Cambria Math"/>
          </w:rPr>
          <m:t>∈R </m:t>
        </m:r>
      </m:oMath>
      <w:r>
        <w:rPr>
          <w:rFonts w:eastAsiaTheme="minorEastAsia"/>
        </w:rPr>
        <w:t>:</w:t>
      </w:r>
      <w:r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x+z=y+z</m:t>
        </m:r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x-z=y-z</m:t>
        </m:r>
      </m:oMath>
      <w:r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z≠0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xz=yz</m:t>
        </m:r>
      </m:oMath>
      <w:r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z≠0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/>
        </w:rPr>
        <w:t xml:space="preserve">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x≤y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x+z≤y+z</m:t>
        </m:r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x≤y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x-z≤y-z</m:t>
        </m:r>
      </m:oMath>
      <w:r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x≤y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xz≤yz</m:t>
        </m:r>
      </m:oMath>
      <w:r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x≤y</m:t>
        </m:r>
      </m:oMath>
      <w:r>
        <w:rPr>
          <w:rFonts w:eastAsiaTheme="minorEastAsia"/>
        </w:rPr>
        <w:t xml:space="preserve">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z&lt;0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x≤y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xz≥yz</m:t>
        </m:r>
      </m:oMath>
      <w:r>
        <w:rPr>
          <w:rFonts w:eastAsiaTheme="minorEastAsia"/>
        </w:rPr>
        <w:br/>
      </w:r>
      <w:r>
        <w:rPr>
          <w:rFonts w:eastAsiaTheme="minorEastAsia"/>
        </w:rPr>
        <w:lastRenderedPageBreak/>
        <w:t xml:space="preserve">Sous </w:t>
      </w:r>
      <m:oMath>
        <m:r>
          <w:rPr>
            <w:rFonts w:ascii="Cambria Math" w:eastAsiaTheme="minorEastAsia" w:hAnsi="Cambria Math"/>
          </w:rPr>
          <m:t>z&lt;0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x≤y</m:t>
        </m:r>
      </m:oMath>
      <w:r>
        <w:rPr>
          <w:rFonts w:eastAsiaTheme="minorEastAsia"/>
        </w:rPr>
        <w:t xml:space="preserve">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x&lt;y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x+z&lt;y+z</m:t>
        </m:r>
      </m:oMath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x&lt;y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x-z&lt;y-z</m:t>
        </m:r>
      </m:oMath>
      <w:r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x&lt;y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xz&lt;yz</m:t>
        </m:r>
      </m:oMath>
      <w:r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x&lt;y</m:t>
        </m:r>
      </m:oMath>
      <w:r>
        <w:rPr>
          <w:rFonts w:eastAsiaTheme="minorEastAsia"/>
        </w:rPr>
        <w:t xml:space="preserve">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  <w:r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z&lt;0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x&lt;y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xz&gt;yz</m:t>
        </m:r>
      </m:oMath>
      <w:r>
        <w:rPr>
          <w:rFonts w:eastAsiaTheme="minorEastAsia"/>
        </w:rPr>
        <w:br/>
        <w:t xml:space="preserve">Sous </w:t>
      </w:r>
      <m:oMath>
        <m:r>
          <w:rPr>
            <w:rFonts w:ascii="Cambria Math" w:eastAsiaTheme="minorEastAsia" w:hAnsi="Cambria Math"/>
          </w:rPr>
          <m:t>z&lt;0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x&lt;y</m:t>
        </m:r>
      </m:oMath>
      <w:r>
        <w:rPr>
          <w:rFonts w:eastAsiaTheme="minorEastAsia"/>
        </w:rPr>
        <w:t xml:space="preserve"> ssi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z</m:t>
            </m:r>
          </m:den>
        </m:f>
      </m:oMath>
    </w:p>
    <w:p w14:paraId="76CE316A" w14:textId="77777777" w:rsidR="001301C2" w:rsidRDefault="00577B61" w:rsidP="00577B61">
      <w:pPr>
        <w:tabs>
          <w:tab w:val="left" w:pos="1784"/>
        </w:tabs>
        <w:rPr>
          <w:rFonts w:eastAsiaTheme="minorEastAsia"/>
        </w:rPr>
      </w:pPr>
      <w:r>
        <w:rPr>
          <w:b/>
        </w:rPr>
        <w:t>Propriétés</w:t>
      </w:r>
      <w:r>
        <w:rPr>
          <w:rFonts w:eastAsiaTheme="minorEastAsia"/>
          <w:b/>
        </w:rPr>
        <w:t xml:space="preserve"> basiques</w:t>
      </w:r>
      <w:r w:rsidRPr="0067353B">
        <w:rPr>
          <w:rFonts w:eastAsiaTheme="minorEastAsia"/>
          <w:b/>
        </w:rPr>
        <w:t>.</w:t>
      </w:r>
      <w:r>
        <w:rPr>
          <w:rFonts w:eastAsiaTheme="minorEastAsia"/>
          <w:b/>
        </w:rPr>
        <w:br/>
      </w:r>
      <w:r w:rsidRPr="00DA34DC">
        <w:rPr>
          <w:rFonts w:eastAsiaTheme="minorEastAsia"/>
        </w:rPr>
        <w:t>Pour tou</w:t>
      </w:r>
      <w:r w:rsidR="00904C32">
        <w:rPr>
          <w:rFonts w:eastAsiaTheme="minorEastAsia"/>
        </w:rPr>
        <w:t>t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x≤y⇔0≤y-x</m:t>
        </m:r>
      </m:oMath>
      <w:r>
        <w:rPr>
          <w:rFonts w:eastAsiaTheme="minorEastAsia"/>
        </w:rPr>
        <w:t xml:space="preserve"> </w:t>
      </w:r>
      <w:r w:rsidR="00BB56AC">
        <w:rPr>
          <w:rFonts w:eastAsiaTheme="minorEastAsia"/>
        </w:rPr>
        <w:br/>
      </w:r>
      <w:r w:rsidR="00BB56AC" w:rsidRPr="0003607E">
        <w:rPr>
          <w:rFonts w:eastAsiaTheme="minorEastAsia"/>
          <w:b/>
        </w:rPr>
        <w:t>Preuve</w:t>
      </w:r>
      <w:r w:rsidR="00BB56AC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y-x=y+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-x</m:t>
            </m:r>
          </m:e>
        </m:d>
      </m:oMath>
      <w:r w:rsidR="002A4D28">
        <w:rPr>
          <w:rFonts w:eastAsiaTheme="minorEastAsia"/>
        </w:rPr>
        <w:t xml:space="preserve">. Donc </w:t>
      </w:r>
      <m:oMath>
        <m:r>
          <w:rPr>
            <w:rFonts w:ascii="Cambria Math" w:hAnsi="Cambria Math"/>
          </w:rPr>
          <m:t>x≤y⇔x+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≤y+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⇔x-x≤y-x⇔0≤y-x</m:t>
        </m:r>
      </m:oMath>
    </w:p>
    <w:p w14:paraId="34A77E20" w14:textId="3D72C3CC" w:rsidR="00E0426D" w:rsidRDefault="001301C2" w:rsidP="00577B61">
      <w:pPr>
        <w:tabs>
          <w:tab w:val="left" w:pos="1784"/>
        </w:tabs>
        <w:rPr>
          <w:rFonts w:eastAsiaTheme="minorEastAsia"/>
        </w:rPr>
      </w:pPr>
      <w:r w:rsidRPr="00DA34DC">
        <w:rPr>
          <w:rFonts w:eastAsiaTheme="minorEastAsia"/>
        </w:rPr>
        <w:t>Pour tou</w:t>
      </w:r>
      <w:r>
        <w:rPr>
          <w:rFonts w:eastAsiaTheme="minorEastAsia"/>
        </w:rPr>
        <w:t>t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x&lt;y</m:t>
        </m:r>
      </m:oMath>
      <w:r w:rsidR="00122999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x=y</m:t>
        </m:r>
      </m:oMath>
      <w:r w:rsidR="00122999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x&gt;y</m:t>
        </m:r>
      </m:oMath>
      <w:r w:rsidR="00122999">
        <w:rPr>
          <w:rFonts w:eastAsiaTheme="minorEastAsia"/>
        </w:rPr>
        <w:t xml:space="preserve">  (trichotomie)</w:t>
      </w:r>
      <w:r w:rsidR="006827B8">
        <w:rPr>
          <w:rFonts w:eastAsiaTheme="minorEastAsia"/>
        </w:rPr>
        <w:br/>
      </w:r>
      <w:r w:rsidR="00292C04" w:rsidRPr="0024371A">
        <w:rPr>
          <w:rFonts w:eastAsiaTheme="minorEastAsia"/>
          <w:b/>
        </w:rPr>
        <w:t>Preuve</w:t>
      </w:r>
      <w:r w:rsidR="00292C04">
        <w:rPr>
          <w:rFonts w:eastAsiaTheme="minorEastAsia"/>
        </w:rPr>
        <w:t xml:space="preserve">. </w:t>
      </w:r>
      <w:r w:rsidR="0086755A">
        <w:rPr>
          <w:rFonts w:eastAsiaTheme="minorEastAsia"/>
        </w:rPr>
        <w:t xml:space="preserve"> </w:t>
      </w:r>
      <w:r w:rsidR="009571A0">
        <w:rPr>
          <w:rFonts w:eastAsiaTheme="minorEastAsia"/>
        </w:rPr>
        <w:t xml:space="preserve">Supposons le résultat faux. </w:t>
      </w:r>
      <w:r w:rsidR="00E0194E">
        <w:rPr>
          <w:rFonts w:eastAsiaTheme="minorEastAsia"/>
        </w:rPr>
        <w:t>Alors :</w:t>
      </w:r>
      <w:r w:rsidR="009571A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x=y</m:t>
        </m:r>
      </m:oMath>
      <w:r w:rsidR="00BE1BA9">
        <w:rPr>
          <w:rFonts w:eastAsiaTheme="minorEastAsia"/>
        </w:rPr>
        <w:t xml:space="preserve"> ou</w:t>
      </w:r>
      <w:r w:rsidR="00553BC1">
        <w:rPr>
          <w:rFonts w:eastAsiaTheme="minorEastAsia"/>
        </w:rPr>
        <w:t xml:space="preserve"> (non</w:t>
      </w:r>
      <w:r w:rsidR="00BE1B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x≤y</m:t>
        </m:r>
      </m:oMath>
      <w:r w:rsidR="00553BC1">
        <w:rPr>
          <w:rFonts w:eastAsiaTheme="minorEastAsia"/>
        </w:rPr>
        <w:t>)</w:t>
      </w:r>
      <w:r w:rsidR="009571A0">
        <w:rPr>
          <w:rFonts w:eastAsiaTheme="minorEastAsia"/>
        </w:rPr>
        <w:t xml:space="preserve"> </w:t>
      </w:r>
      <w:r w:rsidR="00E0194E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x≠y</m:t>
        </m:r>
      </m:oMath>
      <w:r w:rsidR="00E0194E">
        <w:rPr>
          <w:rFonts w:eastAsiaTheme="minorEastAsia"/>
        </w:rPr>
        <w:t xml:space="preserve"> </w:t>
      </w:r>
      <w:proofErr w:type="spellStart"/>
      <w:r w:rsidR="009571A0">
        <w:rPr>
          <w:rFonts w:eastAsiaTheme="minorEastAsia"/>
        </w:rPr>
        <w:t>et</w:t>
      </w:r>
      <w:proofErr w:type="spellEnd"/>
      <w:r w:rsidR="009571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x=y</m:t>
        </m:r>
      </m:oMath>
      <w:r w:rsidR="009571A0">
        <w:rPr>
          <w:rFonts w:eastAsiaTheme="minorEastAsia"/>
        </w:rPr>
        <w:t xml:space="preserve"> ou (non </w:t>
      </w:r>
      <m:oMath>
        <m:r>
          <w:rPr>
            <w:rFonts w:ascii="Cambria Math" w:eastAsiaTheme="minorEastAsia" w:hAnsi="Cambria Math"/>
          </w:rPr>
          <m:t>y≤x</m:t>
        </m:r>
      </m:oMath>
      <w:r w:rsidR="009571A0">
        <w:rPr>
          <w:rFonts w:eastAsiaTheme="minorEastAsia"/>
        </w:rPr>
        <w:t>)</w:t>
      </w:r>
      <w:r w:rsidR="0039129F">
        <w:rPr>
          <w:rFonts w:eastAsiaTheme="minorEastAsia"/>
        </w:rPr>
        <w:br/>
        <w:t xml:space="preserve">Donc (non </w:t>
      </w:r>
      <m:oMath>
        <m:r>
          <w:rPr>
            <w:rFonts w:ascii="Cambria Math" w:eastAsiaTheme="minorEastAsia" w:hAnsi="Cambria Math"/>
          </w:rPr>
          <m:t>x≤y</m:t>
        </m:r>
      </m:oMath>
      <w:r w:rsidR="0039129F">
        <w:rPr>
          <w:rFonts w:eastAsiaTheme="minorEastAsia"/>
        </w:rPr>
        <w:t xml:space="preserve">) et (non </w:t>
      </w:r>
      <m:oMath>
        <m:r>
          <w:rPr>
            <w:rFonts w:ascii="Cambria Math" w:eastAsiaTheme="minorEastAsia" w:hAnsi="Cambria Math"/>
          </w:rPr>
          <m:t>y≤x</m:t>
        </m:r>
      </m:oMath>
      <w:r w:rsidR="0039129F">
        <w:rPr>
          <w:rFonts w:eastAsiaTheme="minorEastAsia"/>
        </w:rPr>
        <w:t>)</w:t>
      </w:r>
      <w:r w:rsidR="00437787">
        <w:rPr>
          <w:rFonts w:eastAsiaTheme="minorEastAsia"/>
        </w:rPr>
        <w:t xml:space="preserve">. Mais ce n’est pas possible car </w:t>
      </w:r>
      <m:oMath>
        <m:r>
          <w:rPr>
            <w:rFonts w:ascii="Cambria Math" w:eastAsiaTheme="minorEastAsia" w:hAnsi="Cambria Math"/>
          </w:rPr>
          <m:t>≤</m:t>
        </m:r>
      </m:oMath>
      <w:r w:rsidR="00437787">
        <w:rPr>
          <w:rFonts w:eastAsiaTheme="minorEastAsia"/>
        </w:rPr>
        <w:t xml:space="preserve"> est total.</w:t>
      </w:r>
    </w:p>
    <w:p w14:paraId="799CC199" w14:textId="77777777" w:rsidR="00D03165" w:rsidRDefault="001301C2" w:rsidP="00577B61">
      <w:pPr>
        <w:tabs>
          <w:tab w:val="left" w:pos="1784"/>
        </w:tabs>
        <w:rPr>
          <w:rFonts w:eastAsiaTheme="minorEastAsia"/>
        </w:rPr>
      </w:pPr>
      <w:r w:rsidRPr="00DA34DC">
        <w:rPr>
          <w:rFonts w:eastAsiaTheme="minorEastAsia"/>
        </w:rPr>
        <w:t>Pour tou</w:t>
      </w:r>
      <w:r>
        <w:rPr>
          <w:rFonts w:eastAsiaTheme="minorEastAsia"/>
        </w:rPr>
        <w:t>t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x≤0⇔-x≥0</m:t>
        </m:r>
      </m:oMath>
      <w:r w:rsidR="00122999">
        <w:rPr>
          <w:rFonts w:eastAsiaTheme="minorEastAsia"/>
        </w:rPr>
        <w:t xml:space="preserve">  </w:t>
      </w:r>
      <w:r w:rsidR="00D03165">
        <w:rPr>
          <w:rFonts w:eastAsiaTheme="minorEastAsia"/>
        </w:rPr>
        <w:br/>
      </w:r>
      <w:r w:rsidR="00D03165" w:rsidRPr="001B0FD0">
        <w:rPr>
          <w:rFonts w:eastAsiaTheme="minorEastAsia"/>
          <w:b/>
        </w:rPr>
        <w:t>Preuve</w:t>
      </w:r>
      <w:r w:rsidR="00D03165">
        <w:rPr>
          <w:rFonts w:eastAsiaTheme="minorEastAsia"/>
        </w:rPr>
        <w:t xml:space="preserve">. </w:t>
      </w:r>
    </w:p>
    <w:p w14:paraId="0F090106" w14:textId="77777777" w:rsidR="00E15F11" w:rsidRDefault="001301C2" w:rsidP="00577B61">
      <w:pPr>
        <w:tabs>
          <w:tab w:val="left" w:pos="1784"/>
        </w:tabs>
        <w:rPr>
          <w:rFonts w:eastAsiaTheme="minorEastAsia"/>
        </w:rPr>
      </w:pPr>
      <w:r w:rsidRPr="00DA34DC">
        <w:rPr>
          <w:rFonts w:eastAsiaTheme="minorEastAsia"/>
        </w:rPr>
        <w:t>Pour tou</w:t>
      </w:r>
      <w:r>
        <w:rPr>
          <w:rFonts w:eastAsiaTheme="minorEastAsia"/>
        </w:rPr>
        <w:t>t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x=0⇔-x=0</m:t>
        </m:r>
      </m:oMath>
      <w:r w:rsidR="00122999">
        <w:rPr>
          <w:rFonts w:eastAsiaTheme="minorEastAsia"/>
        </w:rPr>
        <w:t xml:space="preserve"> </w:t>
      </w:r>
      <w:r w:rsidR="00E15F11">
        <w:rPr>
          <w:rFonts w:eastAsiaTheme="minorEastAsia"/>
        </w:rPr>
        <w:br/>
      </w:r>
      <w:r w:rsidR="00E15F11" w:rsidRPr="001B0FD0">
        <w:rPr>
          <w:rFonts w:eastAsiaTheme="minorEastAsia"/>
          <w:b/>
        </w:rPr>
        <w:t>Preuve</w:t>
      </w:r>
      <w:r w:rsidR="00E15F11">
        <w:rPr>
          <w:rFonts w:eastAsiaTheme="minorEastAsia"/>
        </w:rPr>
        <w:t>.</w:t>
      </w:r>
    </w:p>
    <w:p w14:paraId="05C82D5C" w14:textId="7AD5499A" w:rsidR="001641FE" w:rsidRDefault="001301C2" w:rsidP="00577B61">
      <w:pPr>
        <w:tabs>
          <w:tab w:val="left" w:pos="1784"/>
        </w:tabs>
        <w:rPr>
          <w:rFonts w:eastAsiaTheme="minorEastAsia"/>
        </w:rPr>
      </w:pPr>
      <w:r w:rsidRPr="00DA34DC">
        <w:rPr>
          <w:rFonts w:eastAsiaTheme="minorEastAsia"/>
        </w:rPr>
        <w:t>Pour tou</w:t>
      </w:r>
      <w:r>
        <w:rPr>
          <w:rFonts w:eastAsiaTheme="minorEastAsia"/>
        </w:rPr>
        <w:t>t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xy=0⇒x=0</m:t>
        </m:r>
      </m:oMath>
      <w:r w:rsidR="00122999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y=0</m:t>
        </m:r>
      </m:oMath>
      <w:r w:rsidR="00122999">
        <w:rPr>
          <w:rFonts w:eastAsiaTheme="minorEastAsia"/>
        </w:rPr>
        <w:t xml:space="preserve">  (intégrité)</w:t>
      </w:r>
      <w:r w:rsidR="001641FE">
        <w:rPr>
          <w:rFonts w:eastAsiaTheme="minorEastAsia"/>
        </w:rPr>
        <w:br/>
      </w:r>
      <w:r w:rsidR="001641FE" w:rsidRPr="001B0FD0">
        <w:rPr>
          <w:rFonts w:eastAsiaTheme="minorEastAsia"/>
          <w:b/>
        </w:rPr>
        <w:t>Preuve</w:t>
      </w:r>
      <w:r w:rsidR="001641FE">
        <w:rPr>
          <w:rFonts w:eastAsiaTheme="minorEastAsia"/>
        </w:rPr>
        <w:t>.</w:t>
      </w:r>
      <w:r w:rsidR="00FD7241">
        <w:rPr>
          <w:rFonts w:eastAsiaTheme="minorEastAsia"/>
        </w:rPr>
        <w:t xml:space="preserve"> </w:t>
      </w:r>
    </w:p>
    <w:p w14:paraId="1B7CCCFB" w14:textId="77777777" w:rsidR="00EA41E7" w:rsidRDefault="00C02559" w:rsidP="00EA41E7">
      <w:pPr>
        <w:tabs>
          <w:tab w:val="left" w:pos="1784"/>
        </w:tabs>
        <w:rPr>
          <w:rFonts w:eastAsiaTheme="minorEastAsia"/>
        </w:rPr>
      </w:pPr>
      <w:r w:rsidRPr="00DA34DC">
        <w:rPr>
          <w:rFonts w:eastAsiaTheme="minorEastAsia"/>
        </w:rPr>
        <w:t>Pour tou</w:t>
      </w:r>
      <w:r>
        <w:rPr>
          <w:rFonts w:eastAsiaTheme="minorEastAsia"/>
        </w:rPr>
        <w:t>t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x,y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x≥0</m:t>
        </m:r>
      </m:oMath>
      <w:r w:rsidR="0012299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y≥0</m:t>
        </m:r>
      </m:oMath>
      <w:r w:rsidR="00122999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x+y=0</m:t>
        </m:r>
      </m:oMath>
      <w:r w:rsidR="0012299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="0012299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x=y=0</m:t>
        </m:r>
      </m:oMath>
      <w:proofErr w:type="gramStart"/>
      <w:r w:rsidR="00122999">
        <w:rPr>
          <w:rFonts w:eastAsiaTheme="minorEastAsia"/>
        </w:rPr>
        <w:t xml:space="preserve">   (</w:t>
      </w:r>
      <w:proofErr w:type="gramEnd"/>
      <w:r w:rsidR="00122999">
        <w:rPr>
          <w:rFonts w:eastAsiaTheme="minorEastAsia"/>
        </w:rPr>
        <w:t>une somme nulle de termes positifs a tous ses termes nuls)</w:t>
      </w:r>
      <w:r w:rsidR="00051CEB">
        <w:rPr>
          <w:rFonts w:eastAsiaTheme="minorEastAsia"/>
        </w:rPr>
        <w:br/>
      </w:r>
      <w:r w:rsidR="00051CEB" w:rsidRPr="001B0FD0">
        <w:rPr>
          <w:rFonts w:eastAsiaTheme="minorEastAsia"/>
          <w:b/>
        </w:rPr>
        <w:t>Preuve</w:t>
      </w:r>
      <w:r w:rsidR="00051CEB">
        <w:rPr>
          <w:rFonts w:eastAsiaTheme="minorEastAsia"/>
        </w:rPr>
        <w:t xml:space="preserve">. </w:t>
      </w:r>
    </w:p>
    <w:p w14:paraId="2528D4F3" w14:textId="77777777" w:rsidR="00455C9B" w:rsidRDefault="00BE6D38">
      <w:pPr>
        <w:rPr>
          <w:rFonts w:eastAsiaTheme="minorEastAsia"/>
        </w:rPr>
      </w:pPr>
      <w:r>
        <w:rPr>
          <w:b/>
        </w:rPr>
        <w:t>Propriétés</w:t>
      </w:r>
      <w:r w:rsidR="009223DF">
        <w:rPr>
          <w:rFonts w:eastAsiaTheme="minorEastAsia"/>
          <w:b/>
        </w:rPr>
        <w:t xml:space="preserve"> de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R</m:t>
        </m:r>
      </m:oMath>
      <w:r w:rsidR="009223DF">
        <w:rPr>
          <w:rFonts w:eastAsiaTheme="minorEastAsia"/>
          <w:b/>
        </w:rPr>
        <w:t>.</w:t>
      </w:r>
      <w:r w:rsidR="008D5377">
        <w:rPr>
          <w:b/>
        </w:rPr>
        <w:br/>
      </w:r>
      <w:r w:rsidR="008D5377">
        <w:t xml:space="preserve">Il existe un sous-corps de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8D5377">
        <w:rPr>
          <w:rFonts w:eastAsiaTheme="minorEastAsia"/>
        </w:rPr>
        <w:t xml:space="preserve"> isomorphe a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8D5377">
        <w:rPr>
          <w:rFonts w:eastAsiaTheme="minorEastAsia"/>
        </w:rPr>
        <w:t xml:space="preserve">. Donc on peut supposer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Q⊆R</m:t>
        </m:r>
      </m:oMath>
      <w:r w:rsidR="008D5377">
        <w:rPr>
          <w:rFonts w:eastAsiaTheme="minorEastAsia"/>
        </w:rPr>
        <w:br/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8D5377">
        <w:rPr>
          <w:rFonts w:eastAsiaTheme="minorEastAsia"/>
        </w:rPr>
        <w:t xml:space="preserve"> est dense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71B03">
        <w:rPr>
          <w:rFonts w:eastAsiaTheme="minorEastAsia"/>
        </w:rPr>
        <w:t xml:space="preserve"> : </w:t>
      </w:r>
      <w:r w:rsidR="008D53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∈R| </m:t>
        </m:r>
        <m:r>
          <w:rPr>
            <w:rFonts w:ascii="Cambria Math" w:eastAsiaTheme="minorEastAsia" w:hAnsi="Cambria Math"/>
          </w:rPr>
          <m:t>a&lt;b  ∃c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∈Q </m:t>
        </m:r>
        <m:r>
          <w:rPr>
            <w:rFonts w:ascii="Cambria Math" w:eastAsiaTheme="minorEastAsia" w:hAnsi="Cambria Math"/>
          </w:rPr>
          <m:t>a&lt;c&lt;b</m:t>
        </m:r>
      </m:oMath>
    </w:p>
    <w:p w14:paraId="43F5D9E1" w14:textId="77777777" w:rsidR="00455C9B" w:rsidRDefault="00A27640">
      <w:pPr>
        <w:rPr>
          <w:rFonts w:eastAsiaTheme="minorEastAsia"/>
        </w:rPr>
      </w:pPr>
      <w:r w:rsidRPr="00A27640">
        <w:rPr>
          <w:rFonts w:eastAsiaTheme="minorEastAsia"/>
          <w:b/>
        </w:rPr>
        <w:t>Valeur absolue.</w:t>
      </w:r>
      <w:r w:rsidR="005C6BC2">
        <w:t xml:space="preserve"> </w:t>
      </w:r>
      <w:r w:rsidR="00E70426">
        <w:rPr>
          <w:rFonts w:eastAsiaTheme="minorEastAsia"/>
        </w:rPr>
        <w:t>P</w:t>
      </w:r>
      <w:r w:rsidR="007B76E4">
        <w:t xml:space="preserve">our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7B76E4">
        <w:rPr>
          <w:rFonts w:eastAsiaTheme="minorEastAsia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x≥0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-x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x&lt;0</m:t>
                </m:r>
              </m:e>
            </m:eqArr>
          </m:e>
        </m:d>
      </m:oMath>
      <w:r w:rsidR="00C86536">
        <w:rPr>
          <w:rFonts w:eastAsiaTheme="minorEastAsia"/>
        </w:rPr>
        <w:br/>
      </w:r>
      <m:oMath>
        <m:r>
          <w:rPr>
            <w:rFonts w:ascii="Cambria Math" w:hAnsi="Cambria Math"/>
          </w:rPr>
          <m:t>∀x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 w:rsidR="00C86536">
        <w:rPr>
          <w:rFonts w:eastAsiaTheme="minorEastAsia"/>
        </w:rPr>
        <w:t xml:space="preserve"> </w:t>
      </w:r>
      <w:r w:rsidR="00C8653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x,y∈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86536">
        <w:rPr>
          <w:rFonts w:eastAsiaTheme="minorEastAsia"/>
        </w:rPr>
        <w:t xml:space="preserve"> sont de même signe ssi </w:t>
      </w:r>
      <m:oMath>
        <m:r>
          <w:rPr>
            <w:rFonts w:ascii="Cambria Math" w:eastAsiaTheme="minorEastAsia" w:hAnsi="Cambria Math"/>
          </w:rPr>
          <m:t>xy=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8653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x,y∈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86536">
        <w:rPr>
          <w:rFonts w:eastAsiaTheme="minorEastAsia"/>
        </w:rPr>
        <w:t xml:space="preserve"> sont de signe contraire ssi </w:t>
      </w:r>
      <m:oMath>
        <m:r>
          <w:rPr>
            <w:rFonts w:ascii="Cambria Math" w:eastAsiaTheme="minorEastAsia" w:hAnsi="Cambria Math"/>
          </w:rPr>
          <m:t>xy=-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C86536">
        <w:rPr>
          <w:rFonts w:eastAsiaTheme="minorEastAsia"/>
        </w:rPr>
        <w:br/>
      </w:r>
      <w:r w:rsidR="007C4709">
        <w:rPr>
          <w:rFonts w:eastAsiaTheme="minorEastAsia"/>
        </w:rPr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061AB" w:rsidRPr="005061AB">
        <w:rPr>
          <w:rFonts w:eastAsiaTheme="minorEastAsia"/>
        </w:rPr>
        <w:t xml:space="preserve"> </w:t>
      </w:r>
      <w:r w:rsidR="005061AB">
        <w:rPr>
          <w:rFonts w:eastAsiaTheme="minorEastAsia"/>
          <w:b/>
        </w:rPr>
        <w:br/>
      </w:r>
      <w:r w:rsidR="007C4709">
        <w:rPr>
          <w:rFonts w:eastAsiaTheme="minorEastAsia"/>
        </w:rPr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</m:oMath>
      <w:r w:rsidR="00963C4E">
        <w:rPr>
          <w:rFonts w:eastAsiaTheme="minorEastAsia"/>
        </w:rPr>
        <w:t xml:space="preserve"> </w:t>
      </w:r>
      <w:r w:rsidR="007C4709">
        <w:rPr>
          <w:rFonts w:eastAsiaTheme="minorEastAsia"/>
        </w:rPr>
        <w:br/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 xml:space="preserve">∈R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256B3">
        <w:rPr>
          <w:rFonts w:eastAsiaTheme="minorEastAsia"/>
        </w:rPr>
        <w:t xml:space="preserve"> </w:t>
      </w:r>
      <w:r w:rsidR="005256B3">
        <w:rPr>
          <w:rFonts w:eastAsiaTheme="minorEastAsia"/>
        </w:rPr>
        <w:br/>
      </w:r>
      <w:r w:rsidR="00837DCC">
        <w:rPr>
          <w:rFonts w:eastAsiaTheme="minorEastAsia"/>
        </w:rPr>
        <w:t xml:space="preserve">Pour </w:t>
      </w:r>
      <m:oMath>
        <m:r>
          <w:rPr>
            <w:rFonts w:ascii="Cambria Math" w:hAnsi="Cambria Math"/>
          </w:rPr>
          <m:t>x,y</m:t>
        </m:r>
        <m:r>
          <m:rPr>
            <m:scr m:val="double-struck"/>
          </m:rPr>
          <w:rPr>
            <w:rFonts w:ascii="Cambria Math" w:hAnsi="Cambria Math"/>
          </w:rPr>
          <m:t>∈R,</m:t>
        </m:r>
        <m:r>
          <w:rPr>
            <w:rFonts w:ascii="Cambria Math" w:hAnsi="Cambria Math"/>
          </w:rPr>
          <m:t>y≠0</m:t>
        </m:r>
      </m:oMath>
      <w:r w:rsidR="00863491">
        <w:rPr>
          <w:rFonts w:eastAsiaTheme="minorEastAsia"/>
        </w:rPr>
        <w:t xml:space="preserve"> 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den>
        </m:f>
      </m:oMath>
    </w:p>
    <w:p w14:paraId="19A41B93" w14:textId="77777777" w:rsidR="00455C9B" w:rsidRDefault="005C6BC2">
      <w:pPr>
        <w:rPr>
          <w:rFonts w:eastAsiaTheme="minorEastAsia"/>
        </w:rPr>
      </w:pPr>
      <w:r>
        <w:rPr>
          <w:rFonts w:eastAsiaTheme="minorEastAsia"/>
          <w:b/>
        </w:rPr>
        <w:t xml:space="preserve">Partie </w:t>
      </w:r>
      <w:r w:rsidR="00CF3DA4">
        <w:rPr>
          <w:rFonts w:eastAsiaTheme="minorEastAsia"/>
          <w:b/>
        </w:rPr>
        <w:t>entière</w:t>
      </w:r>
      <w:r>
        <w:rPr>
          <w:rFonts w:eastAsiaTheme="minorEastAsia"/>
          <w:b/>
        </w:rPr>
        <w:t>.</w:t>
      </w:r>
      <w:r w:rsidR="00CF3DA4"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CF3DA4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∃!</m:t>
        </m:r>
        <m:r>
          <m:rPr>
            <m:sty m:val="bi"/>
          </m:rPr>
          <w:rPr>
            <w:rFonts w:ascii="Cambria Math" w:eastAsiaTheme="minorEastAsia" w:hAnsi="Cambria Math"/>
          </w:rPr>
          <m:t>E(x)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CF3DA4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≤x&lt;E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+1</m:t>
        </m:r>
      </m:oMath>
    </w:p>
    <w:p w14:paraId="6FE867D8" w14:textId="47C28948" w:rsidR="00455C9B" w:rsidRDefault="00F37ED2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Infinis.</w:t>
      </w:r>
      <w:r>
        <w:rPr>
          <w:rFonts w:eastAsiaTheme="minorEastAsia"/>
          <w:b/>
        </w:rPr>
        <w:br/>
      </w:r>
      <w:r w:rsidR="005B59D2">
        <w:rPr>
          <w:rFonts w:eastAsiaTheme="minorEastAsia"/>
        </w:rPr>
        <w:t xml:space="preserve">On introduit deux nouveaux symboles </w:t>
      </w:r>
      <m:oMath>
        <m:r>
          <w:rPr>
            <w:rFonts w:ascii="Cambria Math" w:eastAsiaTheme="minorEastAsia" w:hAnsi="Cambria Math"/>
          </w:rPr>
          <m:t>∞,-∞</m:t>
        </m:r>
      </m:oMath>
      <w:r w:rsidR="005B59D2">
        <w:rPr>
          <w:rFonts w:eastAsiaTheme="minorEastAsia"/>
        </w:rPr>
        <w:t xml:space="preserve"> et on définit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bar>
        <m:r>
          <m:rPr>
            <m:scr m:val="double-struck"/>
          </m:rPr>
          <w:rPr>
            <w:rFonts w:ascii="Cambria Math" w:eastAsiaTheme="minorEastAsia" w:hAnsi="Cambria Math"/>
          </w:rPr>
          <m:t>=R⋃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</m:oMath>
      <w:r w:rsidR="008952F7">
        <w:rPr>
          <w:rFonts w:eastAsiaTheme="minorEastAsia"/>
        </w:rPr>
        <w:br/>
      </w:r>
      <w:r w:rsidR="00B316A1">
        <w:rPr>
          <w:rFonts w:eastAsiaTheme="minorEastAsia"/>
        </w:rPr>
        <w:t>On étend les opérations usuelles.</w:t>
      </w:r>
      <w:r w:rsidR="00B316A1">
        <w:rPr>
          <w:rFonts w:eastAsiaTheme="minorEastAsia"/>
        </w:rPr>
        <w:br/>
      </w:r>
      <w:r w:rsidR="004330C4" w:rsidRPr="000F06EB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x∈]-∞,∞]</m:t>
        </m:r>
      </m:oMath>
      <w:r w:rsidR="00C234D8" w:rsidRPr="000F06EB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x+∞=∞+x=∞</m:t>
        </m:r>
      </m:oMath>
      <w:r w:rsidR="004330C4" w:rsidRPr="000F06EB">
        <w:rPr>
          <w:rFonts w:eastAsiaTheme="minorEastAsia"/>
        </w:rPr>
        <w:t xml:space="preserve"> </w:t>
      </w:r>
      <w:r w:rsidR="004330C4" w:rsidRPr="000F06EB">
        <w:rPr>
          <w:rFonts w:eastAsiaTheme="minorEastAsia"/>
        </w:rPr>
        <w:br/>
        <w:t xml:space="preserve">Pour </w:t>
      </w:r>
      <m:oMath>
        <m:r>
          <w:rPr>
            <w:rFonts w:ascii="Cambria Math" w:eastAsiaTheme="minorEastAsia" w:hAnsi="Cambria Math"/>
          </w:rPr>
          <m:t>x∈[-∞,∞[</m:t>
        </m:r>
      </m:oMath>
      <w:r w:rsidR="00C234D8" w:rsidRPr="000F06EB">
        <w:rPr>
          <w:rFonts w:eastAsiaTheme="minorEastAsia"/>
        </w:rPr>
        <w:t xml:space="preserve">  </w:t>
      </w:r>
      <w:r w:rsidR="004330C4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</m:t>
            </m:r>
          </m:e>
        </m:d>
        <m:r>
          <w:rPr>
            <w:rFonts w:ascii="Cambria Math" w:eastAsiaTheme="minorEastAsia" w:hAnsi="Cambria Math"/>
          </w:rPr>
          <m:t>+x=-∞</m:t>
        </m:r>
      </m:oMath>
      <w:r w:rsidR="004330C4" w:rsidRPr="000F06EB">
        <w:rPr>
          <w:rFonts w:eastAsiaTheme="minorEastAsia"/>
        </w:rPr>
        <w:t xml:space="preserve"> </w:t>
      </w:r>
      <w:r w:rsidR="004330C4" w:rsidRPr="000F06EB">
        <w:rPr>
          <w:rFonts w:eastAsiaTheme="minorEastAsia"/>
        </w:rPr>
        <w:br/>
      </w:r>
      <w:r w:rsidR="00091E29" w:rsidRPr="000F06EB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x∈]0,∞]</m:t>
        </m:r>
      </m:oMath>
      <w:r w:rsidR="00C234D8" w:rsidRPr="000F06EB">
        <w:rPr>
          <w:rFonts w:eastAsiaTheme="minorEastAsia"/>
        </w:rPr>
        <w:t xml:space="preserve"> </w:t>
      </w:r>
      <w:r w:rsidR="00F82BAA" w:rsidRPr="000F06EB">
        <w:rPr>
          <w:rFonts w:eastAsiaTheme="minorEastAsia"/>
        </w:rPr>
        <w:t xml:space="preserve"> </w:t>
      </w:r>
      <w:r w:rsidR="00091E29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x×∞=∞×x=∞</m:t>
        </m:r>
      </m:oMath>
      <w:r w:rsidR="00DA48BD" w:rsidRPr="000F06EB">
        <w:rPr>
          <w:rFonts w:eastAsiaTheme="minorEastAsia"/>
        </w:rPr>
        <w:t>,</w:t>
      </w:r>
      <w:r w:rsidR="00091E29" w:rsidRPr="000F06EB">
        <w:rPr>
          <w:rFonts w:eastAsiaTheme="minorEastAsia"/>
        </w:rPr>
        <w:t xml:space="preserve"> </w:t>
      </w:r>
      <w:r w:rsidR="00DA48BD" w:rsidRPr="000F06E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x×-∞=-∞×x=-∞</m:t>
        </m:r>
      </m:oMath>
      <w:r w:rsidR="00091E29" w:rsidRPr="000F06EB">
        <w:rPr>
          <w:rFonts w:eastAsiaTheme="minorEastAsia"/>
        </w:rPr>
        <w:br/>
      </w:r>
      <w:proofErr w:type="spellStart"/>
      <w:r w:rsidR="00F82BAA" w:rsidRPr="000F06EB">
        <w:rPr>
          <w:rFonts w:eastAsiaTheme="minorEastAsia"/>
        </w:rPr>
        <w:t>Pour</w:t>
      </w:r>
      <w:proofErr w:type="spellEnd"/>
      <w:r w:rsidR="00F82BAA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x∈[-∞,0[ </m:t>
        </m:r>
      </m:oMath>
      <w:r w:rsidR="00F82BAA" w:rsidRPr="000F06E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x×∞=∞×x=-∞</m:t>
        </m:r>
      </m:oMath>
      <w:r w:rsidR="009647AE" w:rsidRPr="000F06EB"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x×-∞=-∞×x=∞</m:t>
        </m:r>
      </m:oMath>
      <w:r w:rsidR="007A66C4" w:rsidRPr="000F06E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x∈[-∞,∞[⇔x&lt;∞</m:t>
        </m:r>
      </m:oMath>
      <w:r w:rsidR="006746D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x∈]-∞,∞]</m:t>
        </m:r>
      </m:oMath>
      <w:r w:rsidR="006746D3" w:rsidRPr="000F06E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 w:rsidR="006746D3" w:rsidRPr="000F06E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-∞&lt;x</m:t>
        </m:r>
      </m:oMath>
      <w:r w:rsidR="005E0383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∈R⇔-∞&lt;</m:t>
        </m:r>
        <m:r>
          <w:rPr>
            <w:rFonts w:ascii="Cambria Math" w:eastAsiaTheme="minorEastAsia" w:hAnsi="Cambria Math"/>
          </w:rPr>
          <m:t>x&lt;∞⇔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&lt;∞</m:t>
        </m:r>
      </m:oMath>
    </w:p>
    <w:p w14:paraId="2130CBA2" w14:textId="77777777" w:rsidR="00455C9B" w:rsidRDefault="00283726">
      <w:pPr>
        <w:rPr>
          <w:rFonts w:eastAsiaTheme="minorEastAsia"/>
        </w:rPr>
      </w:pPr>
      <w:r>
        <w:rPr>
          <w:b/>
        </w:rPr>
        <w:t>Caractérisation des bornes sup/</w:t>
      </w:r>
      <w:proofErr w:type="spellStart"/>
      <w:r>
        <w:rPr>
          <w:b/>
        </w:rPr>
        <w:t>inf</w:t>
      </w:r>
      <w:proofErr w:type="spellEnd"/>
      <w:r>
        <w:rPr>
          <w:b/>
        </w:rPr>
        <w:t xml:space="preserve"> dans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R</m:t>
        </m:r>
      </m:oMath>
      <w:r w:rsidR="000B2896">
        <w:rPr>
          <w:b/>
        </w:rPr>
        <w:t xml:space="preserve">. </w:t>
      </w:r>
      <w:r>
        <w:t xml:space="preserve">Pour une </w:t>
      </w:r>
      <w:r w:rsidR="00BC30BC">
        <w:t xml:space="preserve">partie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⊆R</m:t>
        </m:r>
      </m:oMath>
      <w:r w:rsidR="00BC30B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F8659F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admet un sup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</w:t>
      </w:r>
      <w:r w:rsidR="00497E70">
        <w:rPr>
          <w:rFonts w:eastAsiaTheme="minorEastAsia"/>
        </w:rPr>
        <w:t xml:space="preserve">non vide </w:t>
      </w:r>
      <w:r w:rsidR="00F8659F">
        <w:rPr>
          <w:rFonts w:eastAsiaTheme="minorEastAsia"/>
        </w:rPr>
        <w:t>majoré</w:t>
      </w:r>
      <w:r w:rsidR="007B64F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admet un inf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F8659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8659F">
        <w:rPr>
          <w:rFonts w:eastAsiaTheme="minorEastAsia"/>
        </w:rPr>
        <w:t xml:space="preserve"> </w:t>
      </w:r>
      <w:r w:rsidR="00497E70">
        <w:rPr>
          <w:rFonts w:eastAsiaTheme="minorEastAsia"/>
        </w:rPr>
        <w:t xml:space="preserve">non vide </w:t>
      </w:r>
      <w:r w:rsidR="00F8659F">
        <w:rPr>
          <w:rFonts w:eastAsiaTheme="minorEastAsia"/>
        </w:rPr>
        <w:t>minoré</w:t>
      </w:r>
      <w:r w:rsidR="00BC30BC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2F6461">
        <w:rPr>
          <w:rFonts w:eastAsiaTheme="minorEastAsia"/>
        </w:rPr>
        <w:t xml:space="preserve"> admet un sup</w:t>
      </w:r>
      <w:r w:rsidR="00087572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F6461"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R,≤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∀x∈E  x≤m</m:t>
                </m:r>
              </m:e>
              <m:e>
                <m:r>
                  <w:rPr>
                    <w:rFonts w:ascii="Cambria Math" w:hAnsi="Cambria Math"/>
                  </w:rPr>
                  <m:t>∀ε∈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∃x∈E  m-ε&lt;x</m:t>
                </m:r>
              </m:e>
            </m:eqArr>
          </m:e>
        </m:d>
      </m:oMath>
      <w:r w:rsidR="00471E64">
        <w:rPr>
          <w:rFonts w:eastAsiaTheme="minorEastAsia"/>
        </w:rPr>
        <w:t xml:space="preserve"> </w:t>
      </w:r>
      <w:r w:rsidR="00471E6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E</m:t>
        </m:r>
      </m:oMath>
      <w:r w:rsidR="002F6461">
        <w:rPr>
          <w:rFonts w:eastAsiaTheme="minorEastAsia"/>
        </w:rPr>
        <w:t xml:space="preserve"> admet un inf</w:t>
      </w:r>
      <w:r w:rsidR="00087572"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F6461"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R,≤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∀x∈E  m≤x</m:t>
                </m:r>
              </m:e>
              <m:e>
                <m:r>
                  <w:rPr>
                    <w:rFonts w:ascii="Cambria Math" w:hAnsi="Cambria Math"/>
                  </w:rPr>
                  <m:t>∀ε∈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∃x∈E  x&lt;m+ε</m:t>
                </m:r>
              </m:e>
            </m:eqArr>
          </m:e>
        </m:d>
      </m:oMath>
      <w:r w:rsidR="00471E64">
        <w:rPr>
          <w:rFonts w:eastAsiaTheme="minorEastAsia"/>
        </w:rPr>
        <w:t xml:space="preserve"> </w:t>
      </w:r>
    </w:p>
    <w:p w14:paraId="163F241D" w14:textId="3E06BD13" w:rsidR="00455C9B" w:rsidRDefault="008A1AD3">
      <w:pPr>
        <w:rPr>
          <w:rFonts w:eastAsiaTheme="minorEastAsia"/>
        </w:rPr>
      </w:pPr>
      <w:r>
        <w:rPr>
          <w:b/>
        </w:rPr>
        <w:t>Bornes</w:t>
      </w:r>
      <w:r w:rsidR="00D4450A">
        <w:rPr>
          <w:b/>
        </w:rPr>
        <w:t xml:space="preserve"> sup/</w:t>
      </w:r>
      <w:proofErr w:type="spellStart"/>
      <w:r w:rsidR="00D4450A">
        <w:rPr>
          <w:b/>
        </w:rPr>
        <w:t>inf</w:t>
      </w:r>
      <w:proofErr w:type="spellEnd"/>
      <w:r w:rsidR="00D4450A">
        <w:rPr>
          <w:b/>
        </w:rPr>
        <w:t xml:space="preserve"> dans </w:t>
      </w:r>
      <m:oMath>
        <m:r>
          <m:rPr>
            <m:sty m:val="bi"/>
          </m:rPr>
          <w:rPr>
            <w:rFonts w:ascii="Cambria Math" w:hAnsi="Cambria Math"/>
          </w:rPr>
          <m:t>[-∞,∞]</m:t>
        </m:r>
      </m:oMath>
      <w:r w:rsidR="00D4450A">
        <w:rPr>
          <w:b/>
        </w:rPr>
        <w:t>.</w:t>
      </w:r>
      <w:r w:rsidR="00814338">
        <w:t xml:space="preserve"> Soit une partie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⊆R</m:t>
        </m:r>
      </m:oMath>
      <w:r w:rsidR="00814338">
        <w:rPr>
          <w:rFonts w:eastAsiaTheme="minorEastAsia"/>
        </w:rPr>
        <w:t>.</w:t>
      </w:r>
      <w:r w:rsidR="00814338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="00814338">
        <w:rPr>
          <w:rFonts w:eastAsiaTheme="minorEastAsia"/>
        </w:rPr>
        <w:t xml:space="preserve"> est vide on pose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=-∞</m:t>
        </m:r>
      </m:oMath>
      <w:r w:rsidR="00814338">
        <w:rPr>
          <w:rFonts w:eastAsiaTheme="minorEastAsia"/>
        </w:rPr>
        <w:t xml:space="preserve">. </w:t>
      </w:r>
      <w:r w:rsidR="00F4453D">
        <w:rPr>
          <w:rFonts w:eastAsiaTheme="minorEastAsia"/>
        </w:rPr>
        <w:t xml:space="preserve"> </w:t>
      </w:r>
      <w:r w:rsidR="00814338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="00814338">
        <w:rPr>
          <w:rFonts w:eastAsiaTheme="minorEastAsia"/>
        </w:rPr>
        <w:t xml:space="preserve"> est </w:t>
      </w:r>
      <w:r w:rsidR="009C5387">
        <w:rPr>
          <w:rFonts w:eastAsiaTheme="minorEastAsia"/>
        </w:rPr>
        <w:t xml:space="preserve">non </w:t>
      </w:r>
      <w:r w:rsidR="00814338">
        <w:rPr>
          <w:rFonts w:eastAsiaTheme="minorEastAsia"/>
        </w:rPr>
        <w:t xml:space="preserve">majoré on pose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=∞</m:t>
        </m:r>
      </m:oMath>
      <w:r w:rsidR="009C5387">
        <w:rPr>
          <w:rFonts w:eastAsiaTheme="minorEastAsia"/>
        </w:rPr>
        <w:t>.</w:t>
      </w:r>
      <w:r w:rsidR="00814338">
        <w:rPr>
          <w:rFonts w:eastAsiaTheme="minorEastAsia"/>
        </w:rPr>
        <w:br/>
      </w:r>
      <w:r>
        <w:rPr>
          <w:rFonts w:eastAsiaTheme="minorEastAsia"/>
        </w:rPr>
        <w:t xml:space="preserve">Une partie </w:t>
      </w:r>
      <m:oMath>
        <m:r>
          <w:rPr>
            <w:rFonts w:ascii="Cambria Math" w:eastAsiaTheme="minorEastAsia" w:hAnsi="Cambria Math"/>
          </w:rPr>
          <m:t>E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>
        <w:rPr>
          <w:rFonts w:eastAsiaTheme="minorEastAsia"/>
        </w:rPr>
        <w:t xml:space="preserve"> </w:t>
      </w:r>
      <w:r w:rsidR="008D4B1A">
        <w:rPr>
          <w:rFonts w:eastAsiaTheme="minorEastAsia"/>
        </w:rPr>
        <w:t>admet toujours un sup dans</w:t>
      </w:r>
      <w:r w:rsidR="0017616D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[-∞,∞]</m:t>
        </m:r>
      </m:oMath>
      <w:r w:rsidR="00796E23">
        <w:rPr>
          <w:rFonts w:eastAsiaTheme="minorEastAsia"/>
        </w:rPr>
        <w:t>.</w:t>
      </w:r>
      <w:r w:rsidR="005C3B8C">
        <w:rPr>
          <w:rFonts w:eastAsiaTheme="minorEastAsia"/>
        </w:rPr>
        <w:t xml:space="preserve"> On a alors :</w:t>
      </w:r>
      <w:r w:rsidR="00D4450A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=∞⇔E</m:t>
        </m:r>
      </m:oMath>
      <w:r w:rsidR="000D0D99">
        <w:rPr>
          <w:rFonts w:eastAsiaTheme="minorEastAsia"/>
        </w:rPr>
        <w:t xml:space="preserve"> </w:t>
      </w:r>
      <w:r w:rsidR="00214208">
        <w:rPr>
          <w:rFonts w:eastAsiaTheme="minorEastAsia"/>
        </w:rPr>
        <w:t xml:space="preserve">non vide et </w:t>
      </w:r>
      <w:r w:rsidR="000D0D99">
        <w:rPr>
          <w:rFonts w:eastAsiaTheme="minorEastAsia"/>
        </w:rPr>
        <w:t>non majoré</w:t>
      </w:r>
      <w:r w:rsidR="00D6473A">
        <w:rPr>
          <w:rFonts w:eastAsiaTheme="minorEastAsia"/>
        </w:rPr>
        <w:t>.</w:t>
      </w:r>
      <w:r w:rsidR="00424C1E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r>
          <w:rPr>
            <w:rFonts w:ascii="Cambria Math" w:hAnsi="Cambria Math"/>
          </w:rPr>
          <m:t>⇔</m:t>
        </m:r>
      </m:oMath>
      <w:r w:rsidR="00FE24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FE2438">
        <w:rPr>
          <w:rFonts w:eastAsiaTheme="minorEastAsia"/>
        </w:rPr>
        <w:t xml:space="preserve"> non vide majoré</w:t>
      </w:r>
      <w:r w:rsidR="00B36968">
        <w:rPr>
          <w:rFonts w:eastAsiaTheme="minorEastAsia"/>
        </w:rPr>
        <w:t>.</w:t>
      </w:r>
      <w:r w:rsidR="00D9788F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=-∞⇔E=∅</m:t>
        </m:r>
      </m:oMath>
      <w:r w:rsidR="00D9788F">
        <w:rPr>
          <w:rFonts w:eastAsiaTheme="minorEastAsia"/>
        </w:rPr>
        <w:t>.</w:t>
      </w:r>
      <w:r w:rsidR="00D86E21">
        <w:rPr>
          <w:rFonts w:eastAsiaTheme="minorEastAsia"/>
        </w:rPr>
        <w:br/>
        <w:t xml:space="preserve">Si </w:t>
      </w:r>
      <m:oMath>
        <m:r>
          <w:rPr>
            <w:rFonts w:ascii="Cambria Math" w:eastAsiaTheme="minorEastAsia" w:hAnsi="Cambria Math"/>
          </w:rPr>
          <m:t>E</m:t>
        </m:r>
      </m:oMath>
      <w:r w:rsidR="00D86E21">
        <w:rPr>
          <w:rFonts w:eastAsiaTheme="minorEastAsia"/>
        </w:rPr>
        <w:t xml:space="preserve"> est vide on pose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=∞</m:t>
        </m:r>
      </m:oMath>
      <w:r w:rsidR="00D86E21">
        <w:rPr>
          <w:rFonts w:eastAsiaTheme="minorEastAsia"/>
        </w:rPr>
        <w:t xml:space="preserve">.  Si </w:t>
      </w:r>
      <m:oMath>
        <m:r>
          <w:rPr>
            <w:rFonts w:ascii="Cambria Math" w:eastAsiaTheme="minorEastAsia" w:hAnsi="Cambria Math"/>
          </w:rPr>
          <m:t>E</m:t>
        </m:r>
      </m:oMath>
      <w:r w:rsidR="00D86E21">
        <w:rPr>
          <w:rFonts w:eastAsiaTheme="minorEastAsia"/>
        </w:rPr>
        <w:t xml:space="preserve"> est non minoré on pose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=-∞</m:t>
        </m:r>
      </m:oMath>
      <w:r w:rsidR="00D86E21">
        <w:rPr>
          <w:rFonts w:eastAsiaTheme="minorEastAsia"/>
        </w:rPr>
        <w:t>.</w:t>
      </w:r>
      <w:r w:rsidR="00424C1E">
        <w:rPr>
          <w:rFonts w:eastAsiaTheme="minorEastAsia"/>
        </w:rPr>
        <w:br/>
      </w:r>
      <w:r w:rsidR="00D86E21">
        <w:rPr>
          <w:rFonts w:eastAsiaTheme="minorEastAsia"/>
        </w:rPr>
        <w:t xml:space="preserve">Une partie </w:t>
      </w:r>
      <m:oMath>
        <m:r>
          <w:rPr>
            <w:rFonts w:ascii="Cambria Math" w:eastAsiaTheme="minorEastAsia" w:hAnsi="Cambria Math"/>
          </w:rPr>
          <m:t>E</m:t>
        </m:r>
        <m:r>
          <m:rPr>
            <m:scr m:val="double-struck"/>
          </m:rPr>
          <w:rPr>
            <w:rFonts w:ascii="Cambria Math" w:eastAsiaTheme="minorEastAsia" w:hAnsi="Cambria Math"/>
          </w:rPr>
          <m:t>⊆R</m:t>
        </m:r>
      </m:oMath>
      <w:r w:rsidR="00D86E21">
        <w:rPr>
          <w:rFonts w:eastAsiaTheme="minorEastAsia"/>
        </w:rPr>
        <w:t xml:space="preserve"> admet toujours un inf dans </w:t>
      </w:r>
      <m:oMath>
        <m:r>
          <m:rPr>
            <m:sty m:val="bi"/>
          </m:rPr>
          <w:rPr>
            <w:rFonts w:ascii="Cambria Math" w:hAnsi="Cambria Math"/>
          </w:rPr>
          <m:t>[-∞,∞]</m:t>
        </m:r>
      </m:oMath>
      <w:r w:rsidR="00D86E21">
        <w:rPr>
          <w:rFonts w:eastAsiaTheme="minorEastAsia"/>
        </w:rPr>
        <w:t>. On a alors :</w:t>
      </w:r>
      <w:r w:rsidR="00D86E21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=∞⇔E</m:t>
        </m:r>
        <m:r>
          <w:rPr>
            <w:rFonts w:ascii="Cambria Math" w:eastAsiaTheme="minorEastAsia" w:hAnsi="Cambria Math"/>
          </w:rPr>
          <m:t>=∅</m:t>
        </m:r>
      </m:oMath>
      <w:r w:rsidR="00D86E21">
        <w:rPr>
          <w:rFonts w:eastAsiaTheme="minorEastAsia"/>
        </w:rPr>
        <w:t>.</w:t>
      </w:r>
      <w:r w:rsidR="00D86E21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  <m:r>
          <w:rPr>
            <w:rFonts w:ascii="Cambria Math" w:hAnsi="Cambria Math"/>
          </w:rPr>
          <m:t>⇔</m:t>
        </m:r>
      </m:oMath>
      <w:r w:rsidR="00D86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="00D86E21">
        <w:rPr>
          <w:rFonts w:eastAsiaTheme="minorEastAsia"/>
        </w:rPr>
        <w:t xml:space="preserve"> non vide</w:t>
      </w:r>
      <w:r w:rsidR="00EE57A8">
        <w:rPr>
          <w:rFonts w:eastAsiaTheme="minorEastAsia"/>
        </w:rPr>
        <w:t xml:space="preserve"> et</w:t>
      </w:r>
      <w:r w:rsidR="00D86E21">
        <w:rPr>
          <w:rFonts w:eastAsiaTheme="minorEastAsia"/>
        </w:rPr>
        <w:t xml:space="preserve"> </w:t>
      </w:r>
      <w:r w:rsidR="000A0519">
        <w:rPr>
          <w:rFonts w:eastAsiaTheme="minorEastAsia"/>
        </w:rPr>
        <w:t>minoré</w:t>
      </w:r>
      <w:r w:rsidR="00D86E21">
        <w:rPr>
          <w:rFonts w:eastAsiaTheme="minorEastAsia"/>
        </w:rPr>
        <w:t>.</w:t>
      </w:r>
      <w:r w:rsidR="00D86E21">
        <w:rPr>
          <w:rFonts w:eastAsiaTheme="minorEastAsia"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≤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=-∞⇔E</m:t>
        </m:r>
      </m:oMath>
      <w:r w:rsidR="00EE57A8">
        <w:rPr>
          <w:rFonts w:eastAsiaTheme="minorEastAsia"/>
        </w:rPr>
        <w:t xml:space="preserve"> </w:t>
      </w:r>
      <w:r w:rsidR="00FA7D4B">
        <w:rPr>
          <w:rFonts w:eastAsiaTheme="minorEastAsia"/>
        </w:rPr>
        <w:t xml:space="preserve">non vide et </w:t>
      </w:r>
      <w:r w:rsidR="00EE57A8">
        <w:rPr>
          <w:rFonts w:eastAsiaTheme="minorEastAsia"/>
        </w:rPr>
        <w:t>non minoré.</w:t>
      </w:r>
    </w:p>
    <w:p w14:paraId="23906961" w14:textId="03430024" w:rsidR="00332C5E" w:rsidRDefault="00332C5E">
      <w:pPr>
        <w:rPr>
          <w:rFonts w:eastAsiaTheme="minorEastAsia"/>
        </w:rPr>
      </w:pPr>
      <w:r>
        <w:rPr>
          <w:rFonts w:eastAsiaTheme="minorEastAsia"/>
        </w:rPr>
        <w:br/>
      </w:r>
      <w:r w:rsidR="00263AAC">
        <w:rPr>
          <w:rFonts w:eastAsiaTheme="minorEastAsia"/>
        </w:rPr>
        <w:t>Autres propriétés fondamentales</w:t>
      </w:r>
      <w:r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64B92327" w14:textId="060EC841" w:rsidR="00332C5E" w:rsidRDefault="00332C5E" w:rsidP="003B08EF">
      <w:pPr>
        <w:tabs>
          <w:tab w:val="left" w:pos="1784"/>
        </w:tabs>
        <w:rPr>
          <w:rFonts w:eastAsiaTheme="minorEastAsia"/>
        </w:rPr>
      </w:pPr>
      <w:r>
        <w:rPr>
          <w:rFonts w:eastAsiaTheme="minorEastAsia"/>
        </w:rPr>
        <w:t xml:space="preserve">Toute partie non vide minorée admet un </w:t>
      </w:r>
      <w:proofErr w:type="spellStart"/>
      <w:r>
        <w:rPr>
          <w:rFonts w:eastAsiaTheme="minorEastAsia"/>
        </w:rPr>
        <w:t>infimum</w:t>
      </w:r>
      <w:proofErr w:type="spellEnd"/>
      <w:r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Pr="001B0FD0">
        <w:rPr>
          <w:rFonts w:eastAsiaTheme="minorEastAsia"/>
          <w:b/>
        </w:rPr>
        <w:t>Preuve</w:t>
      </w:r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une partie non vide minorée. Alors </w:t>
      </w:r>
      <m:oMath>
        <m:r>
          <w:rPr>
            <w:rFonts w:ascii="Cambria Math" w:eastAsiaTheme="minorEastAsia" w:hAnsi="Cambria Math"/>
          </w:rPr>
          <m:t>-A=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-a:a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</m:t>
            </m:r>
          </m:e>
        </m:d>
      </m:oMath>
      <w:r>
        <w:rPr>
          <w:rFonts w:eastAsiaTheme="minorEastAsia"/>
        </w:rPr>
        <w:t xml:space="preserve"> est une partie non vide majorée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donc elle admet un supremum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-M</m:t>
        </m:r>
      </m:oMath>
      <w:r>
        <w:rPr>
          <w:rFonts w:eastAsiaTheme="minorEastAsia"/>
        </w:rPr>
        <w:t xml:space="preserve"> est un infimum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D241326" w14:textId="77777777" w:rsidR="009462EC" w:rsidRDefault="009462EC" w:rsidP="009462EC">
      <w:pPr>
        <w:tabs>
          <w:tab w:val="left" w:pos="1784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archimédien : </w:t>
      </w:r>
      <m:oMath>
        <m:r>
          <w:rPr>
            <w:rFonts w:ascii="Cambria Math" w:eastAsiaTheme="minorEastAsia" w:hAnsi="Cambria Math"/>
          </w:rPr>
          <m:t>∀ε∈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 ∀a</m:t>
        </m:r>
        <m:r>
          <m:rPr>
            <m:scr m:val="double-struck"/>
          </m:rPr>
          <w:rPr>
            <w:rFonts w:ascii="Cambria Math" w:eastAsiaTheme="minorEastAsia" w:hAnsi="Cambria Math"/>
          </w:rPr>
          <m:t>∈R ∃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 </m:t>
        </m:r>
        <m:r>
          <w:rPr>
            <w:rFonts w:ascii="Cambria Math" w:eastAsiaTheme="minorEastAsia" w:hAnsi="Cambria Math"/>
          </w:rPr>
          <m:t>nε≥a</m:t>
        </m:r>
      </m:oMath>
      <w:r>
        <w:rPr>
          <w:rFonts w:eastAsiaTheme="minorEastAsia"/>
        </w:rPr>
        <w:br/>
      </w:r>
      <w:r w:rsidRPr="001B0FD0">
        <w:rPr>
          <w:rFonts w:eastAsiaTheme="minorEastAsia"/>
          <w:b/>
        </w:rPr>
        <w:t>Preuve</w:t>
      </w:r>
      <w:r>
        <w:rPr>
          <w:rFonts w:eastAsiaTheme="minorEastAsia"/>
        </w:rPr>
        <w:t xml:space="preserve">.  </w:t>
      </w:r>
    </w:p>
    <w:p w14:paraId="4BFF8513" w14:textId="24E15A18" w:rsidR="009462EC" w:rsidRDefault="009462EC" w:rsidP="009462EC">
      <w:pPr>
        <w:tabs>
          <w:tab w:val="left" w:pos="1784"/>
        </w:tabs>
        <w:rPr>
          <w:rFonts w:eastAsiaTheme="minorEastAsia"/>
        </w:rPr>
      </w:pPr>
      <w:r>
        <w:rPr>
          <w:rFonts w:eastAsiaTheme="minorEastAsia"/>
        </w:rPr>
        <w:t xml:space="preserve">Toute suite croissante majorée (resp. </w:t>
      </w:r>
      <w:proofErr w:type="gramStart"/>
      <w:r>
        <w:rPr>
          <w:rFonts w:eastAsiaTheme="minorEastAsia"/>
        </w:rPr>
        <w:t>décroissante</w:t>
      </w:r>
      <w:proofErr w:type="gramEnd"/>
      <w:r>
        <w:rPr>
          <w:rFonts w:eastAsiaTheme="minorEastAsia"/>
        </w:rPr>
        <w:t xml:space="preserve"> minorée) converge. </w:t>
      </w:r>
      <w:r>
        <w:rPr>
          <w:rFonts w:eastAsiaTheme="minorEastAsia"/>
        </w:rPr>
        <w:br/>
      </w:r>
      <w:r w:rsidRPr="001B0FD0">
        <w:rPr>
          <w:rFonts w:eastAsiaTheme="minorEastAsia"/>
          <w:b/>
        </w:rPr>
        <w:t>Preuve</w:t>
      </w:r>
      <w:r>
        <w:rPr>
          <w:rFonts w:eastAsiaTheme="minorEastAsia"/>
        </w:rPr>
        <w:t xml:space="preserve">. Soit une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suite réelle, croissante et majorée.</w:t>
      </w:r>
      <w:r>
        <w:rPr>
          <w:rFonts w:eastAsiaTheme="minorEastAsia"/>
        </w:rPr>
        <w:br/>
        <w:t xml:space="preserve">On pose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:n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une partie non vide majorée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donc admet un supremum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Montrons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converge vers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Soit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. Par caractérisation du sup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il existe </w:t>
      </w:r>
      <m:oMath>
        <m:r>
          <w:rPr>
            <w:rFonts w:ascii="Cambria Math" w:eastAsiaTheme="minorEastAsia" w:hAnsi="Cambria Math"/>
          </w:rPr>
          <m:t>a∈A∩]M-ε;M]</m:t>
        </m:r>
      </m:oMath>
      <w:r>
        <w:rPr>
          <w:rFonts w:eastAsiaTheme="minorEastAsia"/>
        </w:rPr>
        <w:t xml:space="preserve">. Autrement dit, il existe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tel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-M</m:t>
            </m:r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 De plus, comme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croissante, </w:t>
      </w:r>
      <m:oMath>
        <m:r>
          <w:rPr>
            <w:rFonts w:ascii="Cambria Math" w:eastAsiaTheme="minorEastAsia" w:hAnsi="Cambria Math"/>
          </w:rPr>
          <m:t>∀n≥N,  M-ε&lt;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w:lastRenderedPageBreak/>
          <m:t>M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∀ε&gt;0,∃N</m:t>
        </m:r>
        <m:r>
          <m:rPr>
            <m:scr m:val="double-struck"/>
          </m:rPr>
          <w:rPr>
            <w:rFonts w:ascii="Cambria Math" w:eastAsiaTheme="minorEastAsia" w:hAnsi="Cambria Math"/>
          </w:rPr>
          <m:t>∈N,∀</m:t>
        </m:r>
        <m:r>
          <w:rPr>
            <w:rFonts w:ascii="Cambria Math" w:eastAsiaTheme="minorEastAsia" w:hAnsi="Cambria Math"/>
          </w:rPr>
          <m:t xml:space="preserve">n≥N,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-M</m:t>
            </m:r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 Autrement dit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</m:oMath>
    </w:p>
    <w:p w14:paraId="24A115CD" w14:textId="77777777" w:rsidR="009462EC" w:rsidRDefault="009462EC" w:rsidP="009462EC">
      <w:pPr>
        <w:tabs>
          <w:tab w:val="left" w:pos="1784"/>
        </w:tabs>
        <w:rPr>
          <w:rFonts w:eastAsiaTheme="minorEastAsia"/>
        </w:rPr>
      </w:pPr>
      <w:r>
        <w:rPr>
          <w:rFonts w:eastAsiaTheme="minorEastAsia"/>
        </w:rPr>
        <w:t xml:space="preserve">Toute suite de Cauchy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converge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br/>
      </w:r>
      <w:r w:rsidRPr="001B0FD0">
        <w:rPr>
          <w:rFonts w:eastAsiaTheme="minorEastAsia"/>
          <w:b/>
        </w:rPr>
        <w:t>Preuve</w:t>
      </w:r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suite de Cauchy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sup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k≥n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inf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k≥n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</m:oMath>
      <w:r>
        <w:rPr>
          <w:rFonts w:eastAsiaTheme="minorEastAsia"/>
        </w:rPr>
        <w:br/>
        <w:t xml:space="preserve">Montrons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bornée. TODO</w:t>
      </w:r>
      <w:r>
        <w:rPr>
          <w:rFonts w:eastAsiaTheme="minorEastAsia"/>
        </w:rPr>
        <w:br/>
        <w:t xml:space="preserve">On montre aisément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croissante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décroissante.</w:t>
      </w:r>
      <w:r>
        <w:rPr>
          <w:rFonts w:eastAsiaTheme="minorEastAsia"/>
        </w:rPr>
        <w:br/>
        <w:t xml:space="preserve">Donc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croissante majorée donc converge vers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est</w:t>
      </w:r>
      <w:proofErr w:type="gramEnd"/>
      <w:r>
        <w:rPr>
          <w:rFonts w:eastAsiaTheme="minorEastAsia"/>
        </w:rPr>
        <w:t xml:space="preserve"> décroissante minorée donc converge vers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Comme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de </w:t>
      </w:r>
      <w:proofErr w:type="gramStart"/>
      <w:r>
        <w:rPr>
          <w:rFonts w:eastAsiaTheme="minorEastAsia"/>
        </w:rPr>
        <w:t>Cauchy,  on</w:t>
      </w:r>
      <w:proofErr w:type="gramEnd"/>
      <w:r>
        <w:rPr>
          <w:rFonts w:eastAsiaTheme="minorEastAsia"/>
        </w:rPr>
        <w:t xml:space="preserve"> montre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→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A=B</m:t>
            </m:r>
          </m:e>
        </m:func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  <w:t>TODO</w:t>
      </w:r>
    </w:p>
    <w:p w14:paraId="52CE2287" w14:textId="77777777" w:rsidR="009462EC" w:rsidRDefault="009462EC" w:rsidP="009462EC">
      <w:pPr>
        <w:tabs>
          <w:tab w:val="left" w:pos="1784"/>
        </w:tabs>
        <w:rPr>
          <w:rFonts w:eastAsiaTheme="minorEastAsia"/>
        </w:rPr>
      </w:pPr>
      <w:r>
        <w:rPr>
          <w:rFonts w:eastAsiaTheme="minorEastAsia"/>
        </w:rPr>
        <w:t xml:space="preserve">Etant données deux suites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dont l’une est croissante, l’autre est décroissante, et dont la différence tend vers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alors ces deux suites convergent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vers la même limite.</w:t>
      </w:r>
      <w:r>
        <w:rPr>
          <w:rFonts w:eastAsiaTheme="minorEastAsia"/>
        </w:rPr>
        <w:br/>
      </w:r>
      <w:r w:rsidRPr="001B0FD0">
        <w:rPr>
          <w:rFonts w:eastAsiaTheme="minorEastAsia"/>
          <w:b/>
        </w:rPr>
        <w:t>Preuve</w:t>
      </w:r>
      <w:r>
        <w:rPr>
          <w:rFonts w:eastAsiaTheme="minorEastAsia"/>
        </w:rPr>
        <w:t>.</w:t>
      </w:r>
    </w:p>
    <w:p w14:paraId="440E8BF5" w14:textId="77777777" w:rsidR="009462EC" w:rsidRDefault="009462EC" w:rsidP="009462EC">
      <w:pPr>
        <w:rPr>
          <w:rFonts w:eastAsiaTheme="minorEastAsia"/>
        </w:rPr>
      </w:pPr>
      <w:r w:rsidRPr="00393D19">
        <w:rPr>
          <w:b/>
        </w:rPr>
        <w:t xml:space="preserve">Théorème de convergence monotone </w:t>
      </w:r>
      <w:proofErr w:type="gramStart"/>
      <w:r w:rsidRPr="00393D19">
        <w:rPr>
          <w:b/>
        </w:rPr>
        <w:t>succinct</w:t>
      </w:r>
      <w:r>
        <w:t>:</w:t>
      </w:r>
      <w:proofErr w:type="gramEnd"/>
      <w:r>
        <w:br/>
      </w:r>
      <w:r>
        <w:rPr>
          <w:rFonts w:eastAsiaTheme="minorEastAsia"/>
        </w:rPr>
        <w:t xml:space="preserve">Toute suite croissante (resp. </w:t>
      </w:r>
      <w:proofErr w:type="gramStart"/>
      <w:r>
        <w:rPr>
          <w:rFonts w:eastAsiaTheme="minorEastAsia"/>
        </w:rPr>
        <w:t>décroissante</w:t>
      </w:r>
      <w:proofErr w:type="gramEnd"/>
      <w:r>
        <w:rPr>
          <w:rFonts w:eastAsiaTheme="minorEastAsia"/>
        </w:rPr>
        <w:t xml:space="preserve">) tend vers le supremum (resp. </w:t>
      </w:r>
      <w:proofErr w:type="gramStart"/>
      <w:r>
        <w:rPr>
          <w:rFonts w:eastAsiaTheme="minorEastAsia"/>
        </w:rPr>
        <w:t>l’</w:t>
      </w:r>
      <w:proofErr w:type="spellStart"/>
      <w:r>
        <w:rPr>
          <w:rFonts w:eastAsiaTheme="minorEastAsia"/>
        </w:rPr>
        <w:t>infimum</w:t>
      </w:r>
      <w:proofErr w:type="spellEnd"/>
      <w:proofErr w:type="gramEnd"/>
      <w:r>
        <w:rPr>
          <w:rFonts w:eastAsiaTheme="minorEastAsia"/>
        </w:rPr>
        <w:t xml:space="preserve">) dans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-∞;+∞</m:t>
            </m:r>
          </m:e>
        </m:d>
      </m:oMath>
      <w:r>
        <w:rPr>
          <w:rFonts w:eastAsiaTheme="minorEastAsia"/>
        </w:rPr>
        <w:t xml:space="preserve"> de son image.</w:t>
      </w:r>
    </w:p>
    <w:p w14:paraId="0B4B2701" w14:textId="77777777" w:rsidR="009462EC" w:rsidRPr="00283726" w:rsidRDefault="009462EC"/>
    <w:sectPr w:rsidR="009462EC" w:rsidRPr="002837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765"/>
    <w:rsid w:val="000106C3"/>
    <w:rsid w:val="00010862"/>
    <w:rsid w:val="000119C1"/>
    <w:rsid w:val="0001775E"/>
    <w:rsid w:val="00022413"/>
    <w:rsid w:val="0002620D"/>
    <w:rsid w:val="000310C5"/>
    <w:rsid w:val="000339CB"/>
    <w:rsid w:val="0003607E"/>
    <w:rsid w:val="00040051"/>
    <w:rsid w:val="0004179F"/>
    <w:rsid w:val="00042F2C"/>
    <w:rsid w:val="00051CEB"/>
    <w:rsid w:val="000520EC"/>
    <w:rsid w:val="000553AB"/>
    <w:rsid w:val="000600DA"/>
    <w:rsid w:val="00061C83"/>
    <w:rsid w:val="00061F3E"/>
    <w:rsid w:val="00062B8A"/>
    <w:rsid w:val="0006330E"/>
    <w:rsid w:val="00063575"/>
    <w:rsid w:val="00063941"/>
    <w:rsid w:val="00063C4C"/>
    <w:rsid w:val="00066CF5"/>
    <w:rsid w:val="00067529"/>
    <w:rsid w:val="000711BE"/>
    <w:rsid w:val="00071E0A"/>
    <w:rsid w:val="000740ED"/>
    <w:rsid w:val="00076D13"/>
    <w:rsid w:val="00081580"/>
    <w:rsid w:val="00086F4F"/>
    <w:rsid w:val="00087572"/>
    <w:rsid w:val="00091E29"/>
    <w:rsid w:val="000A0519"/>
    <w:rsid w:val="000A059B"/>
    <w:rsid w:val="000A18F1"/>
    <w:rsid w:val="000A1E02"/>
    <w:rsid w:val="000A3E65"/>
    <w:rsid w:val="000A7BB1"/>
    <w:rsid w:val="000B0850"/>
    <w:rsid w:val="000B239F"/>
    <w:rsid w:val="000B2896"/>
    <w:rsid w:val="000B4601"/>
    <w:rsid w:val="000B4B30"/>
    <w:rsid w:val="000B5033"/>
    <w:rsid w:val="000B7B70"/>
    <w:rsid w:val="000C063B"/>
    <w:rsid w:val="000C5DC4"/>
    <w:rsid w:val="000C7B89"/>
    <w:rsid w:val="000C7FE6"/>
    <w:rsid w:val="000D0D99"/>
    <w:rsid w:val="000D701B"/>
    <w:rsid w:val="000D7653"/>
    <w:rsid w:val="000E0C9C"/>
    <w:rsid w:val="000E271A"/>
    <w:rsid w:val="000E3FF8"/>
    <w:rsid w:val="000F06EB"/>
    <w:rsid w:val="001005C9"/>
    <w:rsid w:val="0010427B"/>
    <w:rsid w:val="00105438"/>
    <w:rsid w:val="0011049E"/>
    <w:rsid w:val="00113515"/>
    <w:rsid w:val="00122999"/>
    <w:rsid w:val="00122F65"/>
    <w:rsid w:val="001301C2"/>
    <w:rsid w:val="0013741F"/>
    <w:rsid w:val="001378C6"/>
    <w:rsid w:val="00146127"/>
    <w:rsid w:val="00147FCF"/>
    <w:rsid w:val="0015074A"/>
    <w:rsid w:val="00157D5A"/>
    <w:rsid w:val="00157E90"/>
    <w:rsid w:val="00160BCA"/>
    <w:rsid w:val="00160BCB"/>
    <w:rsid w:val="0016103C"/>
    <w:rsid w:val="00161231"/>
    <w:rsid w:val="00162761"/>
    <w:rsid w:val="00162D26"/>
    <w:rsid w:val="001641FE"/>
    <w:rsid w:val="00164F90"/>
    <w:rsid w:val="00165D7C"/>
    <w:rsid w:val="0017005F"/>
    <w:rsid w:val="00170610"/>
    <w:rsid w:val="00171E6C"/>
    <w:rsid w:val="00172A11"/>
    <w:rsid w:val="00175CF8"/>
    <w:rsid w:val="0017616D"/>
    <w:rsid w:val="001843D8"/>
    <w:rsid w:val="00184BD6"/>
    <w:rsid w:val="00186F38"/>
    <w:rsid w:val="001873DC"/>
    <w:rsid w:val="00191249"/>
    <w:rsid w:val="00192D88"/>
    <w:rsid w:val="0019459F"/>
    <w:rsid w:val="00196B76"/>
    <w:rsid w:val="001A0C88"/>
    <w:rsid w:val="001A0D68"/>
    <w:rsid w:val="001A1091"/>
    <w:rsid w:val="001A42C5"/>
    <w:rsid w:val="001A67AD"/>
    <w:rsid w:val="001B074C"/>
    <w:rsid w:val="001B0D5E"/>
    <w:rsid w:val="001B0FD0"/>
    <w:rsid w:val="001B404C"/>
    <w:rsid w:val="001C1067"/>
    <w:rsid w:val="001C326B"/>
    <w:rsid w:val="001C4390"/>
    <w:rsid w:val="001C63A7"/>
    <w:rsid w:val="001C7731"/>
    <w:rsid w:val="001D12DB"/>
    <w:rsid w:val="001D1EB9"/>
    <w:rsid w:val="001E02A5"/>
    <w:rsid w:val="001E6584"/>
    <w:rsid w:val="001E6E70"/>
    <w:rsid w:val="001F0C12"/>
    <w:rsid w:val="001F6C67"/>
    <w:rsid w:val="001F7DCB"/>
    <w:rsid w:val="00200950"/>
    <w:rsid w:val="00206CFE"/>
    <w:rsid w:val="00212AB3"/>
    <w:rsid w:val="00213E72"/>
    <w:rsid w:val="00214208"/>
    <w:rsid w:val="0021621E"/>
    <w:rsid w:val="00220FF5"/>
    <w:rsid w:val="00222FBE"/>
    <w:rsid w:val="002236B6"/>
    <w:rsid w:val="0022536E"/>
    <w:rsid w:val="0023526A"/>
    <w:rsid w:val="00236014"/>
    <w:rsid w:val="002362F8"/>
    <w:rsid w:val="00236B96"/>
    <w:rsid w:val="002415D0"/>
    <w:rsid w:val="0024371A"/>
    <w:rsid w:val="00246C6A"/>
    <w:rsid w:val="00247421"/>
    <w:rsid w:val="00252A5E"/>
    <w:rsid w:val="00253B2B"/>
    <w:rsid w:val="00256FD0"/>
    <w:rsid w:val="00257A02"/>
    <w:rsid w:val="00262370"/>
    <w:rsid w:val="002626FC"/>
    <w:rsid w:val="00263AAC"/>
    <w:rsid w:val="00263ABD"/>
    <w:rsid w:val="0027207D"/>
    <w:rsid w:val="00273F1E"/>
    <w:rsid w:val="00282818"/>
    <w:rsid w:val="00282C8C"/>
    <w:rsid w:val="00283726"/>
    <w:rsid w:val="002853B4"/>
    <w:rsid w:val="002910BD"/>
    <w:rsid w:val="00292C04"/>
    <w:rsid w:val="00297445"/>
    <w:rsid w:val="002A0A3B"/>
    <w:rsid w:val="002A1996"/>
    <w:rsid w:val="002A39ED"/>
    <w:rsid w:val="002A4D28"/>
    <w:rsid w:val="002B163D"/>
    <w:rsid w:val="002C2B87"/>
    <w:rsid w:val="002C4D81"/>
    <w:rsid w:val="002D0EE1"/>
    <w:rsid w:val="002D22ED"/>
    <w:rsid w:val="002D4CB5"/>
    <w:rsid w:val="002D60DC"/>
    <w:rsid w:val="002D6DBD"/>
    <w:rsid w:val="002E06CC"/>
    <w:rsid w:val="002E1376"/>
    <w:rsid w:val="002E31FF"/>
    <w:rsid w:val="002E33D1"/>
    <w:rsid w:val="002E3B8B"/>
    <w:rsid w:val="002E3D02"/>
    <w:rsid w:val="002F07A4"/>
    <w:rsid w:val="002F1B6E"/>
    <w:rsid w:val="002F6461"/>
    <w:rsid w:val="003055E5"/>
    <w:rsid w:val="003062FE"/>
    <w:rsid w:val="0030730E"/>
    <w:rsid w:val="00307711"/>
    <w:rsid w:val="0031022B"/>
    <w:rsid w:val="003136FB"/>
    <w:rsid w:val="00314CB7"/>
    <w:rsid w:val="00325E10"/>
    <w:rsid w:val="00326B28"/>
    <w:rsid w:val="00332C5E"/>
    <w:rsid w:val="00333B55"/>
    <w:rsid w:val="0033464F"/>
    <w:rsid w:val="00334BE4"/>
    <w:rsid w:val="00335524"/>
    <w:rsid w:val="003372F9"/>
    <w:rsid w:val="003415FF"/>
    <w:rsid w:val="0034247C"/>
    <w:rsid w:val="00342C14"/>
    <w:rsid w:val="00343235"/>
    <w:rsid w:val="003446D9"/>
    <w:rsid w:val="00350101"/>
    <w:rsid w:val="0035091E"/>
    <w:rsid w:val="003544D1"/>
    <w:rsid w:val="00354587"/>
    <w:rsid w:val="003563BA"/>
    <w:rsid w:val="003663E7"/>
    <w:rsid w:val="00380A0B"/>
    <w:rsid w:val="00381C17"/>
    <w:rsid w:val="003830FF"/>
    <w:rsid w:val="00383947"/>
    <w:rsid w:val="00383D92"/>
    <w:rsid w:val="00384DD2"/>
    <w:rsid w:val="0039129F"/>
    <w:rsid w:val="003914A4"/>
    <w:rsid w:val="0039179C"/>
    <w:rsid w:val="00391A1B"/>
    <w:rsid w:val="00391E22"/>
    <w:rsid w:val="00393D19"/>
    <w:rsid w:val="00396BDB"/>
    <w:rsid w:val="00397E47"/>
    <w:rsid w:val="003A0D36"/>
    <w:rsid w:val="003A0FAD"/>
    <w:rsid w:val="003A1F41"/>
    <w:rsid w:val="003A3493"/>
    <w:rsid w:val="003A40E9"/>
    <w:rsid w:val="003A540D"/>
    <w:rsid w:val="003B08EF"/>
    <w:rsid w:val="003B5903"/>
    <w:rsid w:val="003C19A3"/>
    <w:rsid w:val="003C1D9D"/>
    <w:rsid w:val="003C2091"/>
    <w:rsid w:val="003C7161"/>
    <w:rsid w:val="003C743E"/>
    <w:rsid w:val="003C7579"/>
    <w:rsid w:val="003D3126"/>
    <w:rsid w:val="003D43EF"/>
    <w:rsid w:val="003E6BDA"/>
    <w:rsid w:val="003F0735"/>
    <w:rsid w:val="003F33EC"/>
    <w:rsid w:val="00401FC1"/>
    <w:rsid w:val="00403ED1"/>
    <w:rsid w:val="00407E72"/>
    <w:rsid w:val="00411771"/>
    <w:rsid w:val="00412E51"/>
    <w:rsid w:val="0041304A"/>
    <w:rsid w:val="00416DB9"/>
    <w:rsid w:val="00424C1E"/>
    <w:rsid w:val="00425884"/>
    <w:rsid w:val="00426F2F"/>
    <w:rsid w:val="004270FE"/>
    <w:rsid w:val="0043004C"/>
    <w:rsid w:val="004330C4"/>
    <w:rsid w:val="00437787"/>
    <w:rsid w:val="00441EAD"/>
    <w:rsid w:val="004435A7"/>
    <w:rsid w:val="00443E1E"/>
    <w:rsid w:val="004471FF"/>
    <w:rsid w:val="004551EC"/>
    <w:rsid w:val="00455A52"/>
    <w:rsid w:val="00455C9B"/>
    <w:rsid w:val="00463C98"/>
    <w:rsid w:val="004646F6"/>
    <w:rsid w:val="00470054"/>
    <w:rsid w:val="00470AA3"/>
    <w:rsid w:val="00471E64"/>
    <w:rsid w:val="0047328D"/>
    <w:rsid w:val="004737CA"/>
    <w:rsid w:val="00473AFB"/>
    <w:rsid w:val="0047574D"/>
    <w:rsid w:val="004765E0"/>
    <w:rsid w:val="00477516"/>
    <w:rsid w:val="00480CA4"/>
    <w:rsid w:val="0048295F"/>
    <w:rsid w:val="00482B15"/>
    <w:rsid w:val="00487ECC"/>
    <w:rsid w:val="00490771"/>
    <w:rsid w:val="0049131A"/>
    <w:rsid w:val="004925F8"/>
    <w:rsid w:val="00492B1C"/>
    <w:rsid w:val="00492C5F"/>
    <w:rsid w:val="00493BD7"/>
    <w:rsid w:val="00497E70"/>
    <w:rsid w:val="004A1055"/>
    <w:rsid w:val="004A27DD"/>
    <w:rsid w:val="004A342E"/>
    <w:rsid w:val="004A3AE0"/>
    <w:rsid w:val="004B349E"/>
    <w:rsid w:val="004B44AC"/>
    <w:rsid w:val="004C3070"/>
    <w:rsid w:val="004C5A6E"/>
    <w:rsid w:val="004D1274"/>
    <w:rsid w:val="004D2E2F"/>
    <w:rsid w:val="004D380C"/>
    <w:rsid w:val="004D6A4E"/>
    <w:rsid w:val="004E62C8"/>
    <w:rsid w:val="004F37F7"/>
    <w:rsid w:val="004F7631"/>
    <w:rsid w:val="004F7F10"/>
    <w:rsid w:val="00504A93"/>
    <w:rsid w:val="005061AB"/>
    <w:rsid w:val="00510B18"/>
    <w:rsid w:val="0051255C"/>
    <w:rsid w:val="00514973"/>
    <w:rsid w:val="0051656D"/>
    <w:rsid w:val="0052011A"/>
    <w:rsid w:val="005202A2"/>
    <w:rsid w:val="005203A5"/>
    <w:rsid w:val="00522612"/>
    <w:rsid w:val="005227E9"/>
    <w:rsid w:val="00523780"/>
    <w:rsid w:val="005256B3"/>
    <w:rsid w:val="0054179B"/>
    <w:rsid w:val="00542611"/>
    <w:rsid w:val="00542838"/>
    <w:rsid w:val="00546F40"/>
    <w:rsid w:val="00547881"/>
    <w:rsid w:val="00553BC1"/>
    <w:rsid w:val="00554513"/>
    <w:rsid w:val="00555A4D"/>
    <w:rsid w:val="00557419"/>
    <w:rsid w:val="00562DAE"/>
    <w:rsid w:val="005635BF"/>
    <w:rsid w:val="00565626"/>
    <w:rsid w:val="005661E6"/>
    <w:rsid w:val="005663D4"/>
    <w:rsid w:val="005728F5"/>
    <w:rsid w:val="00573CFF"/>
    <w:rsid w:val="00577B61"/>
    <w:rsid w:val="005847A2"/>
    <w:rsid w:val="005A178E"/>
    <w:rsid w:val="005A48A9"/>
    <w:rsid w:val="005A5796"/>
    <w:rsid w:val="005A65BA"/>
    <w:rsid w:val="005B242E"/>
    <w:rsid w:val="005B346B"/>
    <w:rsid w:val="005B3F52"/>
    <w:rsid w:val="005B4412"/>
    <w:rsid w:val="005B44C3"/>
    <w:rsid w:val="005B59D2"/>
    <w:rsid w:val="005B602A"/>
    <w:rsid w:val="005C04BB"/>
    <w:rsid w:val="005C3479"/>
    <w:rsid w:val="005C3B2A"/>
    <w:rsid w:val="005C3B8C"/>
    <w:rsid w:val="005C6BC2"/>
    <w:rsid w:val="005C7792"/>
    <w:rsid w:val="005D1E22"/>
    <w:rsid w:val="005D5903"/>
    <w:rsid w:val="005E0383"/>
    <w:rsid w:val="005E06C6"/>
    <w:rsid w:val="005E1A2F"/>
    <w:rsid w:val="005E1EA6"/>
    <w:rsid w:val="005E2A52"/>
    <w:rsid w:val="005E4448"/>
    <w:rsid w:val="005E4A0B"/>
    <w:rsid w:val="005E6383"/>
    <w:rsid w:val="005E6DEF"/>
    <w:rsid w:val="00601AA0"/>
    <w:rsid w:val="00606B2F"/>
    <w:rsid w:val="00606DFD"/>
    <w:rsid w:val="00607C07"/>
    <w:rsid w:val="0061446C"/>
    <w:rsid w:val="00615E06"/>
    <w:rsid w:val="00621C4B"/>
    <w:rsid w:val="00621ECC"/>
    <w:rsid w:val="006227FE"/>
    <w:rsid w:val="00622B98"/>
    <w:rsid w:val="0062318C"/>
    <w:rsid w:val="00623F1B"/>
    <w:rsid w:val="006270A6"/>
    <w:rsid w:val="0063300D"/>
    <w:rsid w:val="00635B3B"/>
    <w:rsid w:val="0063784C"/>
    <w:rsid w:val="0064060C"/>
    <w:rsid w:val="006434B3"/>
    <w:rsid w:val="0064403E"/>
    <w:rsid w:val="0064463E"/>
    <w:rsid w:val="0064644E"/>
    <w:rsid w:val="00653A78"/>
    <w:rsid w:val="0065421C"/>
    <w:rsid w:val="00657972"/>
    <w:rsid w:val="0066006A"/>
    <w:rsid w:val="0066488A"/>
    <w:rsid w:val="0067353B"/>
    <w:rsid w:val="006746D3"/>
    <w:rsid w:val="006766FD"/>
    <w:rsid w:val="0068224F"/>
    <w:rsid w:val="006827B8"/>
    <w:rsid w:val="00683402"/>
    <w:rsid w:val="00683581"/>
    <w:rsid w:val="006911A9"/>
    <w:rsid w:val="006A0978"/>
    <w:rsid w:val="006A527E"/>
    <w:rsid w:val="006A5B4D"/>
    <w:rsid w:val="006A5CE3"/>
    <w:rsid w:val="006A6A6C"/>
    <w:rsid w:val="006B069F"/>
    <w:rsid w:val="006C0CCB"/>
    <w:rsid w:val="006C2906"/>
    <w:rsid w:val="006C314B"/>
    <w:rsid w:val="006C55BD"/>
    <w:rsid w:val="006C7228"/>
    <w:rsid w:val="006D22DB"/>
    <w:rsid w:val="006D4A74"/>
    <w:rsid w:val="006E1C43"/>
    <w:rsid w:val="006E24FD"/>
    <w:rsid w:val="006E6DEA"/>
    <w:rsid w:val="006F26F7"/>
    <w:rsid w:val="006F623C"/>
    <w:rsid w:val="007039F2"/>
    <w:rsid w:val="0070510E"/>
    <w:rsid w:val="0071676D"/>
    <w:rsid w:val="00722268"/>
    <w:rsid w:val="0072701C"/>
    <w:rsid w:val="00731852"/>
    <w:rsid w:val="00731BDB"/>
    <w:rsid w:val="0073258C"/>
    <w:rsid w:val="00742123"/>
    <w:rsid w:val="00744C02"/>
    <w:rsid w:val="00744ED3"/>
    <w:rsid w:val="0074503E"/>
    <w:rsid w:val="00746F44"/>
    <w:rsid w:val="00752D71"/>
    <w:rsid w:val="00752E4F"/>
    <w:rsid w:val="0076766F"/>
    <w:rsid w:val="00771133"/>
    <w:rsid w:val="007721D4"/>
    <w:rsid w:val="007754C5"/>
    <w:rsid w:val="00775964"/>
    <w:rsid w:val="00775E85"/>
    <w:rsid w:val="00784C0B"/>
    <w:rsid w:val="00791B08"/>
    <w:rsid w:val="00792572"/>
    <w:rsid w:val="00795FF1"/>
    <w:rsid w:val="00796033"/>
    <w:rsid w:val="007964E5"/>
    <w:rsid w:val="00796E23"/>
    <w:rsid w:val="007A0722"/>
    <w:rsid w:val="007A50A2"/>
    <w:rsid w:val="007A60BD"/>
    <w:rsid w:val="007A66C4"/>
    <w:rsid w:val="007B0A60"/>
    <w:rsid w:val="007B634F"/>
    <w:rsid w:val="007B64F6"/>
    <w:rsid w:val="007B76E4"/>
    <w:rsid w:val="007C1419"/>
    <w:rsid w:val="007C1D7D"/>
    <w:rsid w:val="007C4709"/>
    <w:rsid w:val="007C5436"/>
    <w:rsid w:val="007C6583"/>
    <w:rsid w:val="007D6F0A"/>
    <w:rsid w:val="007E2A4F"/>
    <w:rsid w:val="007E2EC0"/>
    <w:rsid w:val="007E40DC"/>
    <w:rsid w:val="007E5900"/>
    <w:rsid w:val="007F06C2"/>
    <w:rsid w:val="007F0C85"/>
    <w:rsid w:val="007F1A6B"/>
    <w:rsid w:val="007F5DC3"/>
    <w:rsid w:val="007F7A86"/>
    <w:rsid w:val="00800370"/>
    <w:rsid w:val="00804F0E"/>
    <w:rsid w:val="00806270"/>
    <w:rsid w:val="00813166"/>
    <w:rsid w:val="00814338"/>
    <w:rsid w:val="00814B48"/>
    <w:rsid w:val="008171A4"/>
    <w:rsid w:val="00820C90"/>
    <w:rsid w:val="00826027"/>
    <w:rsid w:val="00826045"/>
    <w:rsid w:val="0083501B"/>
    <w:rsid w:val="0083560C"/>
    <w:rsid w:val="00837475"/>
    <w:rsid w:val="00837DCC"/>
    <w:rsid w:val="00840207"/>
    <w:rsid w:val="00851840"/>
    <w:rsid w:val="00852CC2"/>
    <w:rsid w:val="0085524F"/>
    <w:rsid w:val="00860DFB"/>
    <w:rsid w:val="00862FAA"/>
    <w:rsid w:val="00863491"/>
    <w:rsid w:val="00866384"/>
    <w:rsid w:val="0086755A"/>
    <w:rsid w:val="00870DAC"/>
    <w:rsid w:val="00870DBB"/>
    <w:rsid w:val="00874FB0"/>
    <w:rsid w:val="00882C21"/>
    <w:rsid w:val="0088585D"/>
    <w:rsid w:val="00885E03"/>
    <w:rsid w:val="00886597"/>
    <w:rsid w:val="00890B1C"/>
    <w:rsid w:val="00894609"/>
    <w:rsid w:val="008952F7"/>
    <w:rsid w:val="008A1772"/>
    <w:rsid w:val="008A1AD3"/>
    <w:rsid w:val="008B0628"/>
    <w:rsid w:val="008B0D39"/>
    <w:rsid w:val="008B0EFA"/>
    <w:rsid w:val="008B1D1C"/>
    <w:rsid w:val="008B3575"/>
    <w:rsid w:val="008D0D55"/>
    <w:rsid w:val="008D18D5"/>
    <w:rsid w:val="008D2E11"/>
    <w:rsid w:val="008D36B2"/>
    <w:rsid w:val="008D4B1A"/>
    <w:rsid w:val="008D5377"/>
    <w:rsid w:val="008E0B8F"/>
    <w:rsid w:val="008E0DB9"/>
    <w:rsid w:val="008E4B06"/>
    <w:rsid w:val="008E6C61"/>
    <w:rsid w:val="008F2BA4"/>
    <w:rsid w:val="008F3BD0"/>
    <w:rsid w:val="008F60AD"/>
    <w:rsid w:val="008F634E"/>
    <w:rsid w:val="008F7EFE"/>
    <w:rsid w:val="00900D9A"/>
    <w:rsid w:val="00901E03"/>
    <w:rsid w:val="00904659"/>
    <w:rsid w:val="00904C32"/>
    <w:rsid w:val="00905A8F"/>
    <w:rsid w:val="00906167"/>
    <w:rsid w:val="009072DF"/>
    <w:rsid w:val="00907B31"/>
    <w:rsid w:val="00911946"/>
    <w:rsid w:val="00912DC4"/>
    <w:rsid w:val="009223DF"/>
    <w:rsid w:val="0092293D"/>
    <w:rsid w:val="00923B77"/>
    <w:rsid w:val="00923D7B"/>
    <w:rsid w:val="00925441"/>
    <w:rsid w:val="00925506"/>
    <w:rsid w:val="009276FE"/>
    <w:rsid w:val="009312BA"/>
    <w:rsid w:val="00933F84"/>
    <w:rsid w:val="009341ED"/>
    <w:rsid w:val="009364BC"/>
    <w:rsid w:val="0093765C"/>
    <w:rsid w:val="00942C03"/>
    <w:rsid w:val="00943DF3"/>
    <w:rsid w:val="009462EC"/>
    <w:rsid w:val="009571A0"/>
    <w:rsid w:val="009639FC"/>
    <w:rsid w:val="00963C4E"/>
    <w:rsid w:val="0096446A"/>
    <w:rsid w:val="009646A4"/>
    <w:rsid w:val="009647AE"/>
    <w:rsid w:val="009651CC"/>
    <w:rsid w:val="009768D3"/>
    <w:rsid w:val="0097761D"/>
    <w:rsid w:val="009870FD"/>
    <w:rsid w:val="00994870"/>
    <w:rsid w:val="00996522"/>
    <w:rsid w:val="00996E9A"/>
    <w:rsid w:val="00997BD3"/>
    <w:rsid w:val="009A6F50"/>
    <w:rsid w:val="009B02FB"/>
    <w:rsid w:val="009B2ABF"/>
    <w:rsid w:val="009B42B8"/>
    <w:rsid w:val="009C5387"/>
    <w:rsid w:val="009C57EA"/>
    <w:rsid w:val="009C7CA3"/>
    <w:rsid w:val="009D6799"/>
    <w:rsid w:val="009E139E"/>
    <w:rsid w:val="009E33E8"/>
    <w:rsid w:val="009E5C6D"/>
    <w:rsid w:val="009F1476"/>
    <w:rsid w:val="009F269A"/>
    <w:rsid w:val="009F3801"/>
    <w:rsid w:val="009F4BA3"/>
    <w:rsid w:val="00A00E32"/>
    <w:rsid w:val="00A02536"/>
    <w:rsid w:val="00A0605F"/>
    <w:rsid w:val="00A12AD7"/>
    <w:rsid w:val="00A13D8E"/>
    <w:rsid w:val="00A14A6D"/>
    <w:rsid w:val="00A26610"/>
    <w:rsid w:val="00A27640"/>
    <w:rsid w:val="00A3273C"/>
    <w:rsid w:val="00A37CED"/>
    <w:rsid w:val="00A44083"/>
    <w:rsid w:val="00A443C9"/>
    <w:rsid w:val="00A47ABA"/>
    <w:rsid w:val="00A50EBF"/>
    <w:rsid w:val="00A53712"/>
    <w:rsid w:val="00A53CF6"/>
    <w:rsid w:val="00A56BE6"/>
    <w:rsid w:val="00A60103"/>
    <w:rsid w:val="00A61735"/>
    <w:rsid w:val="00A66F30"/>
    <w:rsid w:val="00A7073B"/>
    <w:rsid w:val="00A72705"/>
    <w:rsid w:val="00A72765"/>
    <w:rsid w:val="00A83C67"/>
    <w:rsid w:val="00A904B5"/>
    <w:rsid w:val="00A9386D"/>
    <w:rsid w:val="00A9397D"/>
    <w:rsid w:val="00AA2DD6"/>
    <w:rsid w:val="00AA587A"/>
    <w:rsid w:val="00AB0526"/>
    <w:rsid w:val="00AB2B83"/>
    <w:rsid w:val="00AB4A6F"/>
    <w:rsid w:val="00AB7CA2"/>
    <w:rsid w:val="00AC27DF"/>
    <w:rsid w:val="00AD047D"/>
    <w:rsid w:val="00AD28C4"/>
    <w:rsid w:val="00AD3DA7"/>
    <w:rsid w:val="00AD79EE"/>
    <w:rsid w:val="00AE1D48"/>
    <w:rsid w:val="00AE3303"/>
    <w:rsid w:val="00AE34A4"/>
    <w:rsid w:val="00AE46B0"/>
    <w:rsid w:val="00AF3544"/>
    <w:rsid w:val="00AF3F19"/>
    <w:rsid w:val="00B00AA8"/>
    <w:rsid w:val="00B02F27"/>
    <w:rsid w:val="00B062EF"/>
    <w:rsid w:val="00B218D0"/>
    <w:rsid w:val="00B222ED"/>
    <w:rsid w:val="00B24CB0"/>
    <w:rsid w:val="00B257B5"/>
    <w:rsid w:val="00B316A1"/>
    <w:rsid w:val="00B317EA"/>
    <w:rsid w:val="00B35DF5"/>
    <w:rsid w:val="00B36968"/>
    <w:rsid w:val="00B40AEC"/>
    <w:rsid w:val="00B428CF"/>
    <w:rsid w:val="00B429E1"/>
    <w:rsid w:val="00B42A4E"/>
    <w:rsid w:val="00B438FE"/>
    <w:rsid w:val="00B5119E"/>
    <w:rsid w:val="00B51904"/>
    <w:rsid w:val="00B530D7"/>
    <w:rsid w:val="00B53122"/>
    <w:rsid w:val="00B540CD"/>
    <w:rsid w:val="00B6347E"/>
    <w:rsid w:val="00B659A6"/>
    <w:rsid w:val="00B6665E"/>
    <w:rsid w:val="00B705DF"/>
    <w:rsid w:val="00B82A6D"/>
    <w:rsid w:val="00B85A06"/>
    <w:rsid w:val="00B87376"/>
    <w:rsid w:val="00B877C0"/>
    <w:rsid w:val="00B91B45"/>
    <w:rsid w:val="00B93F47"/>
    <w:rsid w:val="00B94771"/>
    <w:rsid w:val="00B95134"/>
    <w:rsid w:val="00B965DA"/>
    <w:rsid w:val="00B97641"/>
    <w:rsid w:val="00BA2AFB"/>
    <w:rsid w:val="00BA48F4"/>
    <w:rsid w:val="00BA53BB"/>
    <w:rsid w:val="00BA5991"/>
    <w:rsid w:val="00BA6CA6"/>
    <w:rsid w:val="00BB0DD6"/>
    <w:rsid w:val="00BB34CA"/>
    <w:rsid w:val="00BB56AC"/>
    <w:rsid w:val="00BB694B"/>
    <w:rsid w:val="00BC0D69"/>
    <w:rsid w:val="00BC12B4"/>
    <w:rsid w:val="00BC274E"/>
    <w:rsid w:val="00BC30BC"/>
    <w:rsid w:val="00BC3EF9"/>
    <w:rsid w:val="00BC4A7A"/>
    <w:rsid w:val="00BD0915"/>
    <w:rsid w:val="00BE1035"/>
    <w:rsid w:val="00BE1261"/>
    <w:rsid w:val="00BE1BA9"/>
    <w:rsid w:val="00BE4870"/>
    <w:rsid w:val="00BE6D38"/>
    <w:rsid w:val="00BE6E5F"/>
    <w:rsid w:val="00BF4336"/>
    <w:rsid w:val="00C02559"/>
    <w:rsid w:val="00C025C7"/>
    <w:rsid w:val="00C0326D"/>
    <w:rsid w:val="00C03D5E"/>
    <w:rsid w:val="00C052AE"/>
    <w:rsid w:val="00C063B3"/>
    <w:rsid w:val="00C103BD"/>
    <w:rsid w:val="00C20AC1"/>
    <w:rsid w:val="00C234D8"/>
    <w:rsid w:val="00C23685"/>
    <w:rsid w:val="00C24444"/>
    <w:rsid w:val="00C249E6"/>
    <w:rsid w:val="00C27A36"/>
    <w:rsid w:val="00C331F8"/>
    <w:rsid w:val="00C34B85"/>
    <w:rsid w:val="00C35FB5"/>
    <w:rsid w:val="00C37762"/>
    <w:rsid w:val="00C37DC0"/>
    <w:rsid w:val="00C44ED5"/>
    <w:rsid w:val="00C45CAB"/>
    <w:rsid w:val="00C50C2A"/>
    <w:rsid w:val="00C56119"/>
    <w:rsid w:val="00C6062C"/>
    <w:rsid w:val="00C614C4"/>
    <w:rsid w:val="00C61E0D"/>
    <w:rsid w:val="00C6298E"/>
    <w:rsid w:val="00C63A70"/>
    <w:rsid w:val="00C71802"/>
    <w:rsid w:val="00C72611"/>
    <w:rsid w:val="00C72FFB"/>
    <w:rsid w:val="00C75CCB"/>
    <w:rsid w:val="00C75F6F"/>
    <w:rsid w:val="00C774A5"/>
    <w:rsid w:val="00C77616"/>
    <w:rsid w:val="00C80571"/>
    <w:rsid w:val="00C829F7"/>
    <w:rsid w:val="00C86536"/>
    <w:rsid w:val="00CA4374"/>
    <w:rsid w:val="00CB6DD5"/>
    <w:rsid w:val="00CC1584"/>
    <w:rsid w:val="00CC23E6"/>
    <w:rsid w:val="00CC5C5E"/>
    <w:rsid w:val="00CD2E53"/>
    <w:rsid w:val="00CD5988"/>
    <w:rsid w:val="00CD605A"/>
    <w:rsid w:val="00CE236F"/>
    <w:rsid w:val="00CE4C66"/>
    <w:rsid w:val="00CF0421"/>
    <w:rsid w:val="00CF12B7"/>
    <w:rsid w:val="00CF1E4C"/>
    <w:rsid w:val="00CF3A44"/>
    <w:rsid w:val="00CF3DA4"/>
    <w:rsid w:val="00CF7F13"/>
    <w:rsid w:val="00D0001D"/>
    <w:rsid w:val="00D00AF5"/>
    <w:rsid w:val="00D03165"/>
    <w:rsid w:val="00D03760"/>
    <w:rsid w:val="00D037B8"/>
    <w:rsid w:val="00D10D92"/>
    <w:rsid w:val="00D15777"/>
    <w:rsid w:val="00D2009A"/>
    <w:rsid w:val="00D23D8F"/>
    <w:rsid w:val="00D246C2"/>
    <w:rsid w:val="00D27510"/>
    <w:rsid w:val="00D3426E"/>
    <w:rsid w:val="00D34B1E"/>
    <w:rsid w:val="00D4406E"/>
    <w:rsid w:val="00D4428F"/>
    <w:rsid w:val="00D4450A"/>
    <w:rsid w:val="00D45A39"/>
    <w:rsid w:val="00D46EE6"/>
    <w:rsid w:val="00D54A7C"/>
    <w:rsid w:val="00D54D18"/>
    <w:rsid w:val="00D6103A"/>
    <w:rsid w:val="00D6473A"/>
    <w:rsid w:val="00D65951"/>
    <w:rsid w:val="00D65C67"/>
    <w:rsid w:val="00D66412"/>
    <w:rsid w:val="00D705F0"/>
    <w:rsid w:val="00D70D95"/>
    <w:rsid w:val="00D713DB"/>
    <w:rsid w:val="00D72752"/>
    <w:rsid w:val="00D72955"/>
    <w:rsid w:val="00D735B6"/>
    <w:rsid w:val="00D74E41"/>
    <w:rsid w:val="00D7777E"/>
    <w:rsid w:val="00D80ECB"/>
    <w:rsid w:val="00D85759"/>
    <w:rsid w:val="00D86E21"/>
    <w:rsid w:val="00D87DE4"/>
    <w:rsid w:val="00D909E6"/>
    <w:rsid w:val="00D91BB6"/>
    <w:rsid w:val="00D9788F"/>
    <w:rsid w:val="00D97DEA"/>
    <w:rsid w:val="00DA058D"/>
    <w:rsid w:val="00DA10FC"/>
    <w:rsid w:val="00DA48BD"/>
    <w:rsid w:val="00DB1201"/>
    <w:rsid w:val="00DB37AB"/>
    <w:rsid w:val="00DB7CE8"/>
    <w:rsid w:val="00DC563D"/>
    <w:rsid w:val="00DC5D7B"/>
    <w:rsid w:val="00DE0F7D"/>
    <w:rsid w:val="00DE43CE"/>
    <w:rsid w:val="00DE4F64"/>
    <w:rsid w:val="00DE6482"/>
    <w:rsid w:val="00DF17A6"/>
    <w:rsid w:val="00DF4E5B"/>
    <w:rsid w:val="00DF4E64"/>
    <w:rsid w:val="00DF5BCD"/>
    <w:rsid w:val="00E0041E"/>
    <w:rsid w:val="00E0194E"/>
    <w:rsid w:val="00E0426D"/>
    <w:rsid w:val="00E062AB"/>
    <w:rsid w:val="00E11586"/>
    <w:rsid w:val="00E11DEE"/>
    <w:rsid w:val="00E15F11"/>
    <w:rsid w:val="00E1647F"/>
    <w:rsid w:val="00E20152"/>
    <w:rsid w:val="00E27363"/>
    <w:rsid w:val="00E30CA2"/>
    <w:rsid w:val="00E35747"/>
    <w:rsid w:val="00E35E00"/>
    <w:rsid w:val="00E40F11"/>
    <w:rsid w:val="00E43851"/>
    <w:rsid w:val="00E5276B"/>
    <w:rsid w:val="00E5347C"/>
    <w:rsid w:val="00E561A1"/>
    <w:rsid w:val="00E70426"/>
    <w:rsid w:val="00E71B03"/>
    <w:rsid w:val="00E7263F"/>
    <w:rsid w:val="00E72C7B"/>
    <w:rsid w:val="00E72DDF"/>
    <w:rsid w:val="00E7676E"/>
    <w:rsid w:val="00E8333A"/>
    <w:rsid w:val="00E8397E"/>
    <w:rsid w:val="00E84497"/>
    <w:rsid w:val="00E92507"/>
    <w:rsid w:val="00E92D62"/>
    <w:rsid w:val="00EA41E7"/>
    <w:rsid w:val="00EA4AEC"/>
    <w:rsid w:val="00EB1CB1"/>
    <w:rsid w:val="00EB5351"/>
    <w:rsid w:val="00EB6355"/>
    <w:rsid w:val="00EB67C6"/>
    <w:rsid w:val="00EB67D2"/>
    <w:rsid w:val="00EC26CF"/>
    <w:rsid w:val="00EC33E1"/>
    <w:rsid w:val="00EC66C8"/>
    <w:rsid w:val="00ED014C"/>
    <w:rsid w:val="00ED21C9"/>
    <w:rsid w:val="00ED2E02"/>
    <w:rsid w:val="00ED4A0C"/>
    <w:rsid w:val="00ED587A"/>
    <w:rsid w:val="00ED7295"/>
    <w:rsid w:val="00ED7D3A"/>
    <w:rsid w:val="00EE0625"/>
    <w:rsid w:val="00EE14A5"/>
    <w:rsid w:val="00EE57A8"/>
    <w:rsid w:val="00EF0B45"/>
    <w:rsid w:val="00EF170B"/>
    <w:rsid w:val="00EF5207"/>
    <w:rsid w:val="00F006CE"/>
    <w:rsid w:val="00F03A1D"/>
    <w:rsid w:val="00F04587"/>
    <w:rsid w:val="00F062CD"/>
    <w:rsid w:val="00F06A9B"/>
    <w:rsid w:val="00F06E22"/>
    <w:rsid w:val="00F10BD7"/>
    <w:rsid w:val="00F12EAC"/>
    <w:rsid w:val="00F21C8E"/>
    <w:rsid w:val="00F2262A"/>
    <w:rsid w:val="00F23AC9"/>
    <w:rsid w:val="00F24092"/>
    <w:rsid w:val="00F25F81"/>
    <w:rsid w:val="00F267BA"/>
    <w:rsid w:val="00F300F9"/>
    <w:rsid w:val="00F36D78"/>
    <w:rsid w:val="00F37ED2"/>
    <w:rsid w:val="00F416D6"/>
    <w:rsid w:val="00F4211C"/>
    <w:rsid w:val="00F43930"/>
    <w:rsid w:val="00F4453D"/>
    <w:rsid w:val="00F50C9F"/>
    <w:rsid w:val="00F547C9"/>
    <w:rsid w:val="00F55E35"/>
    <w:rsid w:val="00F560CC"/>
    <w:rsid w:val="00F575B5"/>
    <w:rsid w:val="00F6037F"/>
    <w:rsid w:val="00F6050D"/>
    <w:rsid w:val="00F62FF8"/>
    <w:rsid w:val="00F657FF"/>
    <w:rsid w:val="00F65925"/>
    <w:rsid w:val="00F65BBF"/>
    <w:rsid w:val="00F66684"/>
    <w:rsid w:val="00F67695"/>
    <w:rsid w:val="00F72939"/>
    <w:rsid w:val="00F7517F"/>
    <w:rsid w:val="00F80E53"/>
    <w:rsid w:val="00F82BAA"/>
    <w:rsid w:val="00F83BB2"/>
    <w:rsid w:val="00F8659F"/>
    <w:rsid w:val="00FA0AC9"/>
    <w:rsid w:val="00FA0D00"/>
    <w:rsid w:val="00FA52F2"/>
    <w:rsid w:val="00FA7456"/>
    <w:rsid w:val="00FA7D4B"/>
    <w:rsid w:val="00FC3779"/>
    <w:rsid w:val="00FC5D7B"/>
    <w:rsid w:val="00FC601F"/>
    <w:rsid w:val="00FC6FE3"/>
    <w:rsid w:val="00FD6B06"/>
    <w:rsid w:val="00FD7241"/>
    <w:rsid w:val="00FD79D5"/>
    <w:rsid w:val="00FE1ABE"/>
    <w:rsid w:val="00FE2438"/>
    <w:rsid w:val="00FE2489"/>
    <w:rsid w:val="00FE4BB4"/>
    <w:rsid w:val="00FF530F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F09E"/>
  <w15:docId w15:val="{F8D0279F-D48E-4961-BB7D-B326EF47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063B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63B3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A2D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Julien M</cp:lastModifiedBy>
  <cp:revision>981</cp:revision>
  <dcterms:created xsi:type="dcterms:W3CDTF">2020-07-21T13:19:00Z</dcterms:created>
  <dcterms:modified xsi:type="dcterms:W3CDTF">2022-10-31T14:07:00Z</dcterms:modified>
</cp:coreProperties>
</file>