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1793"/>
        <w:gridCol w:w="2738"/>
        <w:gridCol w:w="2386"/>
        <w:gridCol w:w="3568"/>
        <w:gridCol w:w="3827"/>
      </w:tblGrid>
      <w:tr w:rsidR="00C6790B" w:rsidRPr="00DE35DC" w14:paraId="72B88C39" w14:textId="77777777" w:rsidTr="00D6466D">
        <w:tc>
          <w:tcPr>
            <w:tcW w:w="1793" w:type="dxa"/>
          </w:tcPr>
          <w:p w14:paraId="541FF00B" w14:textId="0669E939" w:rsidR="00C6790B" w:rsidRDefault="00C6790B">
            <w:r>
              <w:t>Paper</w:t>
            </w:r>
          </w:p>
        </w:tc>
        <w:tc>
          <w:tcPr>
            <w:tcW w:w="2738" w:type="dxa"/>
          </w:tcPr>
          <w:p w14:paraId="6848A5A5" w14:textId="029FFD3C" w:rsidR="00C6790B" w:rsidRDefault="00D6466D">
            <w:r>
              <w:t xml:space="preserve">Key </w:t>
            </w:r>
            <w:proofErr w:type="spellStart"/>
            <w:r>
              <w:t>concepts</w:t>
            </w:r>
            <w:proofErr w:type="spellEnd"/>
          </w:p>
        </w:tc>
        <w:tc>
          <w:tcPr>
            <w:tcW w:w="2386" w:type="dxa"/>
          </w:tcPr>
          <w:p w14:paraId="46078801" w14:textId="21C62E07" w:rsidR="00C6790B" w:rsidRDefault="00D6466D">
            <w:r>
              <w:t xml:space="preserve">Use </w:t>
            </w:r>
            <w:proofErr w:type="spellStart"/>
            <w:r>
              <w:t>of</w:t>
            </w:r>
            <w:proofErr w:type="spellEnd"/>
            <w:r>
              <w:t xml:space="preserve"> SQF</w:t>
            </w:r>
          </w:p>
        </w:tc>
        <w:tc>
          <w:tcPr>
            <w:tcW w:w="3568" w:type="dxa"/>
          </w:tcPr>
          <w:p w14:paraId="29F958C5" w14:textId="54F5EC29" w:rsidR="00C6790B" w:rsidRPr="00F44DCC" w:rsidRDefault="00F44DCC">
            <w:pPr>
              <w:rPr>
                <w:lang w:val="en-US"/>
              </w:rPr>
            </w:pPr>
            <w:r w:rsidRPr="00F44DCC">
              <w:rPr>
                <w:lang w:val="en-US"/>
              </w:rPr>
              <w:t>Main message of</w:t>
            </w:r>
            <w:r w:rsidR="00630614">
              <w:rPr>
                <w:lang w:val="en-US"/>
              </w:rPr>
              <w:t xml:space="preserve"> </w:t>
            </w:r>
            <w:r w:rsidRPr="00F44DCC">
              <w:rPr>
                <w:lang w:val="en-US"/>
              </w:rPr>
              <w:t>the paper</w:t>
            </w:r>
          </w:p>
        </w:tc>
        <w:tc>
          <w:tcPr>
            <w:tcW w:w="3827" w:type="dxa"/>
          </w:tcPr>
          <w:p w14:paraId="5DCF3F34" w14:textId="2BA34ACE" w:rsidR="00C6790B" w:rsidRPr="00F44DCC" w:rsidRDefault="00E442F3">
            <w:pPr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</w:tr>
      <w:tr w:rsidR="00C6790B" w:rsidRPr="00DA0F1B" w14:paraId="3C65F183" w14:textId="77777777" w:rsidTr="00D6466D">
        <w:tc>
          <w:tcPr>
            <w:tcW w:w="1793" w:type="dxa"/>
          </w:tcPr>
          <w:p w14:paraId="2CE85AD9" w14:textId="6182D086" w:rsidR="00C6790B" w:rsidRDefault="00C6790B"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Selective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labels</w:t>
            </w:r>
            <w:proofErr w:type="spellEnd"/>
          </w:p>
        </w:tc>
        <w:tc>
          <w:tcPr>
            <w:tcW w:w="2738" w:type="dxa"/>
          </w:tcPr>
          <w:p w14:paraId="296C8311" w14:textId="77777777" w:rsidR="00C6790B" w:rsidRDefault="00C6790B">
            <w:pP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Non-representative sample, </w:t>
            </w:r>
            <w:r w:rsidR="0076421E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selectively labelled train data</w:t>
            </w:r>
          </w:p>
          <w:p w14:paraId="68F1FF49" w14:textId="766720CD" w:rsidR="0076421E" w:rsidRPr="00C6790B" w:rsidRDefault="0076421E">
            <w:pPr>
              <w:rPr>
                <w:lang w:val="en-US"/>
              </w:rPr>
            </w:pPr>
            <w:r w:rsidRPr="0076421E">
              <w:rPr>
                <w:i/>
                <w:iCs/>
                <w:lang w:val="en-US"/>
              </w:rPr>
              <w:t xml:space="preserve">Contraction </w:t>
            </w:r>
            <w:r>
              <w:rPr>
                <w:lang w:val="en-US"/>
              </w:rPr>
              <w:t>as solution</w:t>
            </w:r>
          </w:p>
        </w:tc>
        <w:tc>
          <w:tcPr>
            <w:tcW w:w="2386" w:type="dxa"/>
          </w:tcPr>
          <w:p w14:paraId="26DB8629" w14:textId="7C5A51BA" w:rsidR="00C6790B" w:rsidRPr="00C6790B" w:rsidRDefault="0076421E">
            <w:pPr>
              <w:rPr>
                <w:lang w:val="en-US"/>
              </w:rPr>
            </w:pPr>
            <w:r>
              <w:rPr>
                <w:lang w:val="en-US"/>
              </w:rPr>
              <w:t>They don’t use SQF data. They just study a problem the SQF data probably has.</w:t>
            </w:r>
          </w:p>
        </w:tc>
        <w:tc>
          <w:tcPr>
            <w:tcW w:w="3568" w:type="dxa"/>
          </w:tcPr>
          <w:p w14:paraId="4EB6A949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50893FEB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DA0F1B" w14:paraId="0156BBF6" w14:textId="77777777" w:rsidTr="00D6466D">
        <w:tc>
          <w:tcPr>
            <w:tcW w:w="1793" w:type="dxa"/>
          </w:tcPr>
          <w:p w14:paraId="2DEF11F2" w14:textId="0CF1EB3F" w:rsidR="00C6790B" w:rsidRDefault="00C6790B">
            <w:r w:rsidRPr="001D5F5F">
              <w:rPr>
                <w:highlight w:val="cyan"/>
              </w:rPr>
              <w:t>Residual Unfairness</w:t>
            </w:r>
            <w:r w:rsidR="001D5F5F">
              <w:rPr>
                <w:rStyle w:val="Funotenzeichen"/>
                <w:highlight w:val="cyan"/>
              </w:rPr>
              <w:footnoteReference w:id="1"/>
            </w:r>
          </w:p>
        </w:tc>
        <w:tc>
          <w:tcPr>
            <w:tcW w:w="2738" w:type="dxa"/>
          </w:tcPr>
          <w:p w14:paraId="0BEB3613" w14:textId="77777777" w:rsidR="00D6466D" w:rsidRDefault="00D6466D" w:rsidP="00D6466D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B7657C">
              <w:rPr>
                <w:lang w:val="en-US"/>
              </w:rPr>
              <w:t>Disparate benefit of the doubt (one group gets an advantage over the other by historically repeated better treatment of the group)</w:t>
            </w:r>
          </w:p>
          <w:p w14:paraId="59862129" w14:textId="77777777" w:rsidR="00D6466D" w:rsidRDefault="00D6466D" w:rsidP="00D6466D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Inequity of </w:t>
            </w:r>
            <w:proofErr w:type="gramStart"/>
            <w:r>
              <w:rPr>
                <w:lang w:val="en-US"/>
              </w:rPr>
              <w:t>opportunity:</w:t>
            </w:r>
            <w:proofErr w:type="gramEnd"/>
            <w:r>
              <w:rPr>
                <w:lang w:val="en-US"/>
              </w:rPr>
              <w:t xml:space="preserve"> quantifies the </w:t>
            </w:r>
            <w:proofErr w:type="spellStart"/>
            <w:r>
              <w:rPr>
                <w:lang w:val="en-US"/>
              </w:rPr>
              <w:t>unequality</w:t>
            </w:r>
            <w:proofErr w:type="spellEnd"/>
            <w:r>
              <w:rPr>
                <w:lang w:val="en-US"/>
              </w:rPr>
              <w:t xml:space="preserve"> between two groups</w:t>
            </w:r>
          </w:p>
          <w:p w14:paraId="47904535" w14:textId="09B30CD2" w:rsidR="00C6790B" w:rsidRPr="00C6790B" w:rsidRDefault="00D6466D" w:rsidP="00D6466D">
            <w:pPr>
              <w:rPr>
                <w:lang w:val="en-US"/>
              </w:rPr>
            </w:pPr>
            <w:r>
              <w:rPr>
                <w:lang w:val="en-US"/>
              </w:rPr>
              <w:t>Stochastic dominance: one group has consistently higher probability scores than the other</w:t>
            </w:r>
          </w:p>
        </w:tc>
        <w:tc>
          <w:tcPr>
            <w:tcW w:w="2386" w:type="dxa"/>
          </w:tcPr>
          <w:p w14:paraId="0B301D06" w14:textId="58210DA9" w:rsidR="00C6790B" w:rsidRDefault="0076421E">
            <w:pPr>
              <w:rPr>
                <w:lang w:val="en-US"/>
              </w:rPr>
            </w:pPr>
            <w:r>
              <w:rPr>
                <w:lang w:val="en-US"/>
              </w:rPr>
              <w:t>Model: Logistic regression</w:t>
            </w:r>
          </w:p>
          <w:p w14:paraId="11B290EB" w14:textId="77777777" w:rsidR="0076421E" w:rsidRDefault="0076421E">
            <w:pPr>
              <w:rPr>
                <w:lang w:val="en-US"/>
              </w:rPr>
            </w:pPr>
            <w:r>
              <w:rPr>
                <w:lang w:val="en-US"/>
              </w:rPr>
              <w:t>Target: criminal possession of weapon</w:t>
            </w:r>
          </w:p>
          <w:p w14:paraId="679FCA58" w14:textId="77777777" w:rsidR="0076421E" w:rsidRDefault="0076421E">
            <w:pPr>
              <w:rPr>
                <w:lang w:val="en-US"/>
              </w:rPr>
            </w:pPr>
            <w:r>
              <w:rPr>
                <w:lang w:val="en-US"/>
              </w:rPr>
              <w:t>Train pop: SQF</w:t>
            </w:r>
          </w:p>
          <w:p w14:paraId="3E1C4B58" w14:textId="77777777" w:rsidR="0076421E" w:rsidRDefault="0076421E">
            <w:pPr>
              <w:rPr>
                <w:lang w:val="en-US"/>
              </w:rPr>
            </w:pPr>
            <w:r>
              <w:rPr>
                <w:lang w:val="en-US"/>
              </w:rPr>
              <w:t>Target pop: whole NYC pop</w:t>
            </w:r>
          </w:p>
          <w:p w14:paraId="04BBE95C" w14:textId="4148841C" w:rsidR="00200113" w:rsidRP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t>PA: race</w:t>
            </w:r>
          </w:p>
        </w:tc>
        <w:tc>
          <w:tcPr>
            <w:tcW w:w="3568" w:type="dxa"/>
          </w:tcPr>
          <w:p w14:paraId="37F41F80" w14:textId="5240333E" w:rsidR="00C6790B" w:rsidRPr="00C6790B" w:rsidRDefault="00211DE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D851C2" w:rsidRPr="00D851C2">
              <w:rPr>
                <w:lang w:val="en-US"/>
              </w:rPr>
              <w:t xml:space="preserve">airness </w:t>
            </w:r>
            <w:r>
              <w:rPr>
                <w:lang w:val="en-US"/>
              </w:rPr>
              <w:t>interventions on the training data</w:t>
            </w:r>
            <w:r w:rsidR="00D851C2" w:rsidRPr="00D851C2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="00D851C2" w:rsidRPr="00D851C2">
              <w:rPr>
                <w:lang w:val="en-US"/>
              </w:rPr>
              <w:t>Equal Opportunity or Equalized Odds</w:t>
            </w:r>
            <w:r>
              <w:rPr>
                <w:lang w:val="en-US"/>
              </w:rPr>
              <w:t>)</w:t>
            </w:r>
            <w:r w:rsidR="00D851C2" w:rsidRPr="00D851C2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do not guarantee fairness in the population the </w:t>
            </w:r>
            <w:proofErr w:type="spellStart"/>
            <w:r>
              <w:rPr>
                <w:lang w:val="en-US"/>
              </w:rPr>
              <w:t>algortihm</w:t>
            </w:r>
            <w:proofErr w:type="spellEnd"/>
            <w:r>
              <w:rPr>
                <w:lang w:val="en-US"/>
              </w:rPr>
              <w:t xml:space="preserve"> should be used on. This is the case when the training sample is generated via a biased process (censoring) </w:t>
            </w:r>
            <w:r w:rsidRPr="00211DE8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basically: group fairness interventions are not enough if your sample is not representative</w:t>
            </w:r>
          </w:p>
        </w:tc>
        <w:tc>
          <w:tcPr>
            <w:tcW w:w="3827" w:type="dxa"/>
          </w:tcPr>
          <w:p w14:paraId="6667DA0B" w14:textId="77777777" w:rsidR="00C6790B" w:rsidRDefault="0078349D">
            <w:pPr>
              <w:rPr>
                <w:lang w:val="en-US"/>
              </w:rPr>
            </w:pPr>
            <w:r>
              <w:rPr>
                <w:lang w:val="en-US"/>
              </w:rPr>
              <w:t>Fairness methods: post-processing strategy that outputs group specific thresholds that guarantee equal opportunity or equalized odds between groups (in the training population)</w:t>
            </w:r>
          </w:p>
          <w:p w14:paraId="54AC7807" w14:textId="77777777" w:rsidR="0078349D" w:rsidRDefault="0078349D">
            <w:pPr>
              <w:rPr>
                <w:lang w:val="en-US"/>
              </w:rPr>
            </w:pPr>
          </w:p>
          <w:p w14:paraId="0EC8988C" w14:textId="77777777" w:rsidR="0078349D" w:rsidRDefault="0078349D">
            <w:pPr>
              <w:rPr>
                <w:lang w:val="en-US"/>
              </w:rPr>
            </w:pPr>
            <w:r>
              <w:rPr>
                <w:lang w:val="en-US"/>
              </w:rPr>
              <w:t>Simulation method: they need to simulate target population that resembles whole NYC population and do this by using their own weighing technique (inspired by propensity score matching)</w:t>
            </w:r>
          </w:p>
          <w:p w14:paraId="14CCA14B" w14:textId="77777777" w:rsidR="007B0BDB" w:rsidRDefault="007B0BDB">
            <w:pPr>
              <w:rPr>
                <w:lang w:val="en-US"/>
              </w:rPr>
            </w:pPr>
          </w:p>
          <w:p w14:paraId="2B694A5E" w14:textId="0A8955A8" w:rsidR="00B7657C" w:rsidRPr="00B7657C" w:rsidRDefault="007B0BDB" w:rsidP="00D6466D">
            <w:pPr>
              <w:rPr>
                <w:lang w:val="en-US"/>
              </w:rPr>
            </w:pPr>
            <w:r>
              <w:rPr>
                <w:lang w:val="en-US"/>
              </w:rPr>
              <w:t xml:space="preserve"> (</w:t>
            </w:r>
            <w:r w:rsidR="00D6466D">
              <w:rPr>
                <w:lang w:val="en-US"/>
              </w:rPr>
              <w:t xml:space="preserve">authors: </w:t>
            </w:r>
            <w:r w:rsidRPr="00211DE8">
              <w:rPr>
                <w:lang w:val="en-US"/>
              </w:rPr>
              <w:t xml:space="preserve">zhoua@usc.edu, </w:t>
            </w:r>
            <w:hyperlink r:id="rId8" w:tgtFrame="_blank" w:history="1">
              <w:r w:rsidRPr="005440EE">
                <w:rPr>
                  <w:lang w:val="en-US"/>
                </w:rPr>
                <w:t>kallus@cornell.edu</w:t>
              </w:r>
            </w:hyperlink>
            <w:r w:rsidRPr="007B0BDB">
              <w:rPr>
                <w:lang w:val="en-US"/>
              </w:rPr>
              <w:t>)</w:t>
            </w:r>
          </w:p>
        </w:tc>
      </w:tr>
      <w:tr w:rsidR="00C6790B" w:rsidRPr="00DA0F1B" w14:paraId="200265DE" w14:textId="77777777" w:rsidTr="00D6466D">
        <w:tc>
          <w:tcPr>
            <w:tcW w:w="1793" w:type="dxa"/>
          </w:tcPr>
          <w:p w14:paraId="77758E9A" w14:textId="23224429" w:rsidR="00C6790B" w:rsidRPr="001D5F5F" w:rsidRDefault="00C6790B">
            <w:pPr>
              <w:rPr>
                <w:highlight w:val="cyan"/>
              </w:rPr>
            </w:pPr>
            <w:r w:rsidRPr="001D5F5F">
              <w:rPr>
                <w:highlight w:val="cyan"/>
              </w:rPr>
              <w:t>Bias in Bias out</w:t>
            </w:r>
          </w:p>
        </w:tc>
        <w:tc>
          <w:tcPr>
            <w:tcW w:w="2738" w:type="dxa"/>
          </w:tcPr>
          <w:p w14:paraId="73EC99A9" w14:textId="2689DECD" w:rsidR="00C6790B" w:rsidRPr="00C6790B" w:rsidRDefault="00C6790B">
            <w:pPr>
              <w:rPr>
                <w:lang w:val="en-US"/>
              </w:rPr>
            </w:pP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Bias </w:t>
            </w:r>
            <w:r w:rsidR="00200113"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reversal</w:t>
            </w: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and bias inheritance</w:t>
            </w:r>
          </w:p>
        </w:tc>
        <w:tc>
          <w:tcPr>
            <w:tcW w:w="2386" w:type="dxa"/>
          </w:tcPr>
          <w:p w14:paraId="251E1786" w14:textId="77777777" w:rsid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t>Synthetic data from SQF</w:t>
            </w:r>
          </w:p>
          <w:p w14:paraId="5A228876" w14:textId="77777777" w:rsidR="00200113" w:rsidRPr="00200113" w:rsidRDefault="00200113">
            <w:pPr>
              <w:rPr>
                <w:u w:val="single"/>
                <w:lang w:val="en-US"/>
              </w:rPr>
            </w:pPr>
            <w:r w:rsidRPr="00200113">
              <w:rPr>
                <w:u w:val="single"/>
                <w:lang w:val="en-US"/>
              </w:rPr>
              <w:t>Task 1</w:t>
            </w:r>
          </w:p>
          <w:p w14:paraId="4C004F09" w14:textId="17185751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Model: log reg</w:t>
            </w:r>
          </w:p>
          <w:p w14:paraId="536A16D6" w14:textId="77777777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Target: possession of contraband (given searched)</w:t>
            </w:r>
          </w:p>
          <w:p w14:paraId="02400AD9" w14:textId="77777777" w:rsidR="00200113" w:rsidRPr="00200113" w:rsidRDefault="00200113">
            <w:pPr>
              <w:rPr>
                <w:u w:val="single"/>
                <w:lang w:val="en-US"/>
              </w:rPr>
            </w:pPr>
            <w:r w:rsidRPr="00200113">
              <w:rPr>
                <w:u w:val="single"/>
                <w:lang w:val="en-US"/>
              </w:rPr>
              <w:t>Task 2</w:t>
            </w:r>
          </w:p>
          <w:p w14:paraId="2F5FB836" w14:textId="6772B8D3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Model: log reg</w:t>
            </w:r>
          </w:p>
          <w:p w14:paraId="5F276098" w14:textId="77777777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Target: being searched</w:t>
            </w:r>
          </w:p>
          <w:p w14:paraId="46A54219" w14:textId="77777777" w:rsidR="00200113" w:rsidRPr="00200113" w:rsidRDefault="00200113">
            <w:pPr>
              <w:rPr>
                <w:u w:val="single"/>
                <w:lang w:val="en-US"/>
              </w:rPr>
            </w:pPr>
            <w:r w:rsidRPr="00200113">
              <w:rPr>
                <w:u w:val="single"/>
                <w:lang w:val="en-US"/>
              </w:rPr>
              <w:t>Task 3</w:t>
            </w:r>
          </w:p>
          <w:p w14:paraId="01499F74" w14:textId="37295CF7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Model: log reg</w:t>
            </w:r>
          </w:p>
          <w:p w14:paraId="56CFED8B" w14:textId="0BC86261" w:rsidR="00200113" w:rsidRP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t>Target: searched and contraband</w:t>
            </w:r>
          </w:p>
        </w:tc>
        <w:tc>
          <w:tcPr>
            <w:tcW w:w="3568" w:type="dxa"/>
          </w:tcPr>
          <w:p w14:paraId="10F962CF" w14:textId="4AE0806F" w:rsid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Bias in does not necessarily mean bias out but it depends on a) the data (is it representative?) </w:t>
            </w:r>
            <w:r>
              <w:rPr>
                <w:lang w:val="en-US"/>
              </w:rPr>
              <w:lastRenderedPageBreak/>
              <w:t>and b) your task (what is the target, what do you condition on)?</w:t>
            </w:r>
          </w:p>
          <w:p w14:paraId="01D8BECC" w14:textId="21ABFD84" w:rsidR="00BA64D9" w:rsidRPr="00C6790B" w:rsidRDefault="00BA64D9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41929D27" w14:textId="4265C2DF" w:rsidR="00A57E8E" w:rsidRDefault="00D6466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Simulation study: simulate varying degrees of bias (no exact details on the process used)</w:t>
            </w:r>
          </w:p>
          <w:p w14:paraId="1D1C8F93" w14:textId="77777777" w:rsidR="00E0317D" w:rsidRDefault="00E0317D">
            <w:pPr>
              <w:rPr>
                <w:lang w:val="en-US"/>
              </w:rPr>
            </w:pPr>
          </w:p>
          <w:p w14:paraId="731C4EA8" w14:textId="707FD6F9" w:rsidR="00E0317D" w:rsidRPr="00C6790B" w:rsidRDefault="00E0317D">
            <w:pPr>
              <w:rPr>
                <w:lang w:val="en-US"/>
              </w:rPr>
            </w:pPr>
          </w:p>
        </w:tc>
      </w:tr>
      <w:tr w:rsidR="00C6790B" w:rsidRPr="00DA0F1B" w14:paraId="2FBA98D6" w14:textId="77777777" w:rsidTr="00D6466D">
        <w:tc>
          <w:tcPr>
            <w:tcW w:w="1793" w:type="dxa"/>
          </w:tcPr>
          <w:p w14:paraId="170AB02C" w14:textId="6BBD53E1" w:rsidR="00C6790B" w:rsidRP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Precinct or Prejudice</w:t>
            </w:r>
          </w:p>
        </w:tc>
        <w:tc>
          <w:tcPr>
            <w:tcW w:w="2738" w:type="dxa"/>
          </w:tcPr>
          <w:p w14:paraId="10153625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6CD64DD6" w14:textId="77777777" w:rsid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Model:</w:t>
            </w:r>
          </w:p>
          <w:p w14:paraId="41DA0F62" w14:textId="77777777" w:rsidR="00351CA1" w:rsidRDefault="00351CA1">
            <w:pPr>
              <w:rPr>
                <w:lang w:val="en-US"/>
              </w:rPr>
            </w:pPr>
            <w:r>
              <w:rPr>
                <w:lang w:val="en-US"/>
              </w:rPr>
              <w:t>Target: possession of weapon</w:t>
            </w:r>
          </w:p>
          <w:p w14:paraId="18CAD8B9" w14:textId="35348164" w:rsidR="004E13F0" w:rsidRPr="00C6790B" w:rsidRDefault="004E13F0">
            <w:pPr>
              <w:rPr>
                <w:lang w:val="en-US"/>
              </w:rPr>
            </w:pPr>
            <w:r>
              <w:rPr>
                <w:lang w:val="en-US"/>
              </w:rPr>
              <w:t>Train data: SQF limited on the stops due to CPW</w:t>
            </w:r>
          </w:p>
        </w:tc>
        <w:tc>
          <w:tcPr>
            <w:tcW w:w="3568" w:type="dxa"/>
          </w:tcPr>
          <w:p w14:paraId="38E8FC49" w14:textId="67B61790" w:rsidR="00C6790B" w:rsidRPr="003E629D" w:rsidRDefault="003E629D">
            <w:pPr>
              <w:rPr>
                <w:lang w:val="en-US"/>
              </w:rPr>
            </w:pPr>
            <w:r w:rsidRPr="003E629D">
              <w:rPr>
                <w:lang w:val="en-US"/>
              </w:rPr>
              <w:t>Investigating three million stops over five years, the researchers found that in more than 40% of cases where individuals were suspected of criminal possession of a weapon, the likelihood of finding a weapon was less than 1%. They also noted that Black and Hispanic individuals were disproportionately stopped in these low hit rate contexts.</w:t>
            </w:r>
          </w:p>
        </w:tc>
        <w:tc>
          <w:tcPr>
            <w:tcW w:w="3827" w:type="dxa"/>
          </w:tcPr>
          <w:p w14:paraId="5D235682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DA0F1B" w14:paraId="659C00CC" w14:textId="77777777" w:rsidTr="00D6466D">
        <w:tc>
          <w:tcPr>
            <w:tcW w:w="1793" w:type="dxa"/>
          </w:tcPr>
          <w:p w14:paraId="24861AE4" w14:textId="098707AA" w:rsidR="00C6790B" w:rsidRPr="00C6790B" w:rsidRDefault="00351CA1">
            <w:pPr>
              <w:rPr>
                <w:lang w:val="en-US"/>
              </w:rPr>
            </w:pPr>
            <w:r w:rsidRPr="00BA64D9">
              <w:rPr>
                <w:highlight w:val="lightGray"/>
                <w:lang w:val="en-US"/>
              </w:rPr>
              <w:t>Data Transparency</w:t>
            </w:r>
          </w:p>
        </w:tc>
        <w:tc>
          <w:tcPr>
            <w:tcW w:w="2738" w:type="dxa"/>
          </w:tcPr>
          <w:p w14:paraId="47C26BCD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5B8ADB75" w14:textId="49FCF3B9" w:rsid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Model: six different models (log reg, RF, …)</w:t>
            </w:r>
          </w:p>
          <w:p w14:paraId="072F222B" w14:textId="77777777" w:rsidR="00351CA1" w:rsidRDefault="00351CA1">
            <w:pPr>
              <w:rPr>
                <w:lang w:val="en-US"/>
              </w:rPr>
            </w:pPr>
            <w:r>
              <w:rPr>
                <w:lang w:val="en-US"/>
              </w:rPr>
              <w:t>Target: Arrest</w:t>
            </w:r>
          </w:p>
          <w:p w14:paraId="08AE828D" w14:textId="78333D52" w:rsidR="00351CA1" w:rsidRP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PA: Race, Sex</w:t>
            </w:r>
          </w:p>
        </w:tc>
        <w:tc>
          <w:tcPr>
            <w:tcW w:w="3568" w:type="dxa"/>
          </w:tcPr>
          <w:p w14:paraId="29D2FDFE" w14:textId="5C264509" w:rsidR="00C6790B" w:rsidRP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No racial discrimination in arrestment rates</w:t>
            </w:r>
          </w:p>
        </w:tc>
        <w:tc>
          <w:tcPr>
            <w:tcW w:w="3827" w:type="dxa"/>
          </w:tcPr>
          <w:p w14:paraId="1E66B78B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DA0F1B" w14:paraId="60829DD3" w14:textId="77777777" w:rsidTr="00D6466D">
        <w:tc>
          <w:tcPr>
            <w:tcW w:w="1793" w:type="dxa"/>
          </w:tcPr>
          <w:p w14:paraId="2CD77FE1" w14:textId="33410988" w:rsidR="00C6790B" w:rsidRPr="00C6790B" w:rsidRDefault="00250E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Provable Detection of Propagating Sampling bias</w:t>
            </w:r>
            <w:r w:rsidR="00DE35DC">
              <w:rPr>
                <w:lang w:val="en-US"/>
              </w:rPr>
              <w:t xml:space="preserve"> (preprint)</w:t>
            </w:r>
          </w:p>
        </w:tc>
        <w:tc>
          <w:tcPr>
            <w:tcW w:w="2738" w:type="dxa"/>
          </w:tcPr>
          <w:p w14:paraId="6251B88C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7421BC95" w14:textId="071399FF" w:rsidR="004E13F0" w:rsidRPr="00C6790B" w:rsidRDefault="000429B0">
            <w:pPr>
              <w:rPr>
                <w:lang w:val="en-US"/>
              </w:rPr>
            </w:pPr>
            <w:r>
              <w:rPr>
                <w:lang w:val="en-US"/>
              </w:rPr>
              <w:t>Not directly typical setting, they simulate varying degrees of differential sampling bias and use race as a target for varying degrees of bias and quantify discrimination with a Bias Scan.</w:t>
            </w:r>
          </w:p>
        </w:tc>
        <w:tc>
          <w:tcPr>
            <w:tcW w:w="3568" w:type="dxa"/>
          </w:tcPr>
          <w:p w14:paraId="4D4C8548" w14:textId="705070EC" w:rsidR="00C6790B" w:rsidRP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Unsure to what conclusion they come for the dataset</w:t>
            </w:r>
          </w:p>
        </w:tc>
        <w:tc>
          <w:tcPr>
            <w:tcW w:w="3827" w:type="dxa"/>
          </w:tcPr>
          <w:p w14:paraId="0BA1FD64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DA0F1B" w14:paraId="6476089A" w14:textId="77777777" w:rsidTr="00D6466D">
        <w:tc>
          <w:tcPr>
            <w:tcW w:w="1793" w:type="dxa"/>
          </w:tcPr>
          <w:p w14:paraId="0DED7FD9" w14:textId="67EB8F24" w:rsidR="00C6790B" w:rsidRPr="00C6790B" w:rsidRDefault="00250E73">
            <w:pPr>
              <w:rPr>
                <w:lang w:val="en-US"/>
              </w:rPr>
            </w:pPr>
            <w:r w:rsidRPr="00BA64D9">
              <w:rPr>
                <w:highlight w:val="lightGray"/>
                <w:lang w:val="en-US"/>
              </w:rPr>
              <w:t>Through Lens of Causality</w:t>
            </w:r>
          </w:p>
        </w:tc>
        <w:tc>
          <w:tcPr>
            <w:tcW w:w="2738" w:type="dxa"/>
          </w:tcPr>
          <w:p w14:paraId="6B4E534A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4367F10D" w14:textId="77777777" w:rsid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Target: arrestment</w:t>
            </w:r>
          </w:p>
          <w:p w14:paraId="36DE2536" w14:textId="29DF4AC2" w:rsidR="000001E3" w:rsidRP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PA: race (but they compare black Hispanic men vs white men)</w:t>
            </w:r>
          </w:p>
        </w:tc>
        <w:tc>
          <w:tcPr>
            <w:tcW w:w="3568" w:type="dxa"/>
          </w:tcPr>
          <w:p w14:paraId="03464EAE" w14:textId="61344C54" w:rsidR="00C6790B" w:rsidRP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They introduce two causal group fairness metrics (FACE, FACT) and don’t come to the same conclusion. FACE says there’s group level causal discrimination and FACT says there is none.</w:t>
            </w:r>
          </w:p>
        </w:tc>
        <w:tc>
          <w:tcPr>
            <w:tcW w:w="3827" w:type="dxa"/>
          </w:tcPr>
          <w:p w14:paraId="3B451652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90098D" w:rsidRPr="0090098D" w14:paraId="267778AE" w14:textId="77777777" w:rsidTr="00D6466D">
        <w:tc>
          <w:tcPr>
            <w:tcW w:w="1793" w:type="dxa"/>
          </w:tcPr>
          <w:p w14:paraId="10FB1E5B" w14:textId="5F3D423A" w:rsidR="0090098D" w:rsidRPr="00BA64D9" w:rsidRDefault="0090098D" w:rsidP="0090098D">
            <w:pPr>
              <w:jc w:val="center"/>
              <w:rPr>
                <w:highlight w:val="lightGray"/>
                <w:lang w:val="en-US"/>
              </w:rPr>
            </w:pPr>
            <w:r w:rsidRPr="0090098D">
              <w:rPr>
                <w:lang w:val="en-US"/>
              </w:rPr>
              <w:t>The selective labels problem</w:t>
            </w:r>
          </w:p>
        </w:tc>
        <w:tc>
          <w:tcPr>
            <w:tcW w:w="2738" w:type="dxa"/>
          </w:tcPr>
          <w:p w14:paraId="0CC8406F" w14:textId="42CE77C8" w:rsidR="0090098D" w:rsidRPr="00C6790B" w:rsidRDefault="0090098D">
            <w:pPr>
              <w:rPr>
                <w:lang w:val="en-US"/>
              </w:rPr>
            </w:pPr>
            <w:r>
              <w:rPr>
                <w:lang w:val="en-US"/>
              </w:rPr>
              <w:t>Read if still time</w:t>
            </w:r>
          </w:p>
        </w:tc>
        <w:tc>
          <w:tcPr>
            <w:tcW w:w="2386" w:type="dxa"/>
          </w:tcPr>
          <w:p w14:paraId="795C9EB7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7141BBC1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01CCBCE6" w14:textId="77777777" w:rsidR="0090098D" w:rsidRPr="00C6790B" w:rsidRDefault="0090098D">
            <w:pPr>
              <w:rPr>
                <w:lang w:val="en-US"/>
              </w:rPr>
            </w:pPr>
          </w:p>
        </w:tc>
      </w:tr>
      <w:tr w:rsidR="0090098D" w:rsidRPr="0090098D" w14:paraId="3C06F1B5" w14:textId="77777777" w:rsidTr="00D6466D">
        <w:tc>
          <w:tcPr>
            <w:tcW w:w="1793" w:type="dxa"/>
          </w:tcPr>
          <w:p w14:paraId="505D7CBC" w14:textId="77777777" w:rsidR="0090098D" w:rsidRPr="00BA64D9" w:rsidRDefault="0090098D">
            <w:pPr>
              <w:rPr>
                <w:highlight w:val="lightGray"/>
                <w:lang w:val="en-US"/>
              </w:rPr>
            </w:pPr>
          </w:p>
        </w:tc>
        <w:tc>
          <w:tcPr>
            <w:tcW w:w="2738" w:type="dxa"/>
          </w:tcPr>
          <w:p w14:paraId="2D871AC1" w14:textId="77777777" w:rsidR="0090098D" w:rsidRPr="00C6790B" w:rsidRDefault="0090098D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331A2B84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0E0432C9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521CF59A" w14:textId="77777777" w:rsidR="0090098D" w:rsidRPr="00C6790B" w:rsidRDefault="0090098D">
            <w:pPr>
              <w:rPr>
                <w:lang w:val="en-US"/>
              </w:rPr>
            </w:pPr>
          </w:p>
        </w:tc>
      </w:tr>
      <w:tr w:rsidR="0090098D" w:rsidRPr="0090098D" w14:paraId="136059CB" w14:textId="77777777" w:rsidTr="00D6466D">
        <w:tc>
          <w:tcPr>
            <w:tcW w:w="1793" w:type="dxa"/>
          </w:tcPr>
          <w:p w14:paraId="717381A5" w14:textId="77777777" w:rsidR="0090098D" w:rsidRPr="00BA64D9" w:rsidRDefault="0090098D">
            <w:pPr>
              <w:rPr>
                <w:highlight w:val="lightGray"/>
                <w:lang w:val="en-US"/>
              </w:rPr>
            </w:pPr>
          </w:p>
        </w:tc>
        <w:tc>
          <w:tcPr>
            <w:tcW w:w="2738" w:type="dxa"/>
          </w:tcPr>
          <w:p w14:paraId="77418F6C" w14:textId="77777777" w:rsidR="0090098D" w:rsidRPr="00C6790B" w:rsidRDefault="0090098D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2928256F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0430EF44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6457B24E" w14:textId="77777777" w:rsidR="0090098D" w:rsidRPr="00C6790B" w:rsidRDefault="0090098D">
            <w:pPr>
              <w:rPr>
                <w:lang w:val="en-US"/>
              </w:rPr>
            </w:pPr>
          </w:p>
        </w:tc>
      </w:tr>
      <w:tr w:rsidR="0090098D" w:rsidRPr="0090098D" w14:paraId="10008E33" w14:textId="77777777" w:rsidTr="00D6466D">
        <w:tc>
          <w:tcPr>
            <w:tcW w:w="1793" w:type="dxa"/>
          </w:tcPr>
          <w:p w14:paraId="72617318" w14:textId="77777777" w:rsidR="0090098D" w:rsidRPr="00BA64D9" w:rsidRDefault="0090098D">
            <w:pPr>
              <w:rPr>
                <w:highlight w:val="lightGray"/>
                <w:lang w:val="en-US"/>
              </w:rPr>
            </w:pPr>
          </w:p>
        </w:tc>
        <w:tc>
          <w:tcPr>
            <w:tcW w:w="2738" w:type="dxa"/>
          </w:tcPr>
          <w:p w14:paraId="1F896252" w14:textId="77777777" w:rsidR="0090098D" w:rsidRPr="00C6790B" w:rsidRDefault="0090098D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748DAE57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7A66358A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3E20EBBD" w14:textId="77777777" w:rsidR="0090098D" w:rsidRPr="00C6790B" w:rsidRDefault="0090098D">
            <w:pPr>
              <w:rPr>
                <w:lang w:val="en-US"/>
              </w:rPr>
            </w:pPr>
          </w:p>
        </w:tc>
      </w:tr>
      <w:tr w:rsidR="0090098D" w:rsidRPr="0090098D" w14:paraId="2A731851" w14:textId="77777777" w:rsidTr="00D6466D">
        <w:tc>
          <w:tcPr>
            <w:tcW w:w="1793" w:type="dxa"/>
          </w:tcPr>
          <w:p w14:paraId="005BFA85" w14:textId="77777777" w:rsidR="0090098D" w:rsidRPr="00BA64D9" w:rsidRDefault="0090098D">
            <w:pPr>
              <w:rPr>
                <w:highlight w:val="lightGray"/>
                <w:lang w:val="en-US"/>
              </w:rPr>
            </w:pPr>
          </w:p>
        </w:tc>
        <w:tc>
          <w:tcPr>
            <w:tcW w:w="2738" w:type="dxa"/>
          </w:tcPr>
          <w:p w14:paraId="63A67870" w14:textId="77777777" w:rsidR="0090098D" w:rsidRPr="00C6790B" w:rsidRDefault="0090098D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04673C68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078509DF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15D86A4F" w14:textId="77777777" w:rsidR="0090098D" w:rsidRPr="00C6790B" w:rsidRDefault="0090098D">
            <w:pPr>
              <w:rPr>
                <w:lang w:val="en-US"/>
              </w:rPr>
            </w:pPr>
          </w:p>
        </w:tc>
      </w:tr>
      <w:tr w:rsidR="0090098D" w:rsidRPr="0090098D" w14:paraId="5D7661A9" w14:textId="77777777" w:rsidTr="00D6466D">
        <w:tc>
          <w:tcPr>
            <w:tcW w:w="1793" w:type="dxa"/>
          </w:tcPr>
          <w:p w14:paraId="1C789712" w14:textId="77777777" w:rsidR="0090098D" w:rsidRPr="00BA64D9" w:rsidRDefault="0090098D">
            <w:pPr>
              <w:rPr>
                <w:highlight w:val="lightGray"/>
                <w:lang w:val="en-US"/>
              </w:rPr>
            </w:pPr>
          </w:p>
        </w:tc>
        <w:tc>
          <w:tcPr>
            <w:tcW w:w="2738" w:type="dxa"/>
          </w:tcPr>
          <w:p w14:paraId="5948577E" w14:textId="77777777" w:rsidR="0090098D" w:rsidRPr="00C6790B" w:rsidRDefault="0090098D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47516154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180FA437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2B1B9D83" w14:textId="77777777" w:rsidR="0090098D" w:rsidRPr="00C6790B" w:rsidRDefault="0090098D">
            <w:pPr>
              <w:rPr>
                <w:lang w:val="en-US"/>
              </w:rPr>
            </w:pPr>
          </w:p>
        </w:tc>
      </w:tr>
      <w:tr w:rsidR="0090098D" w:rsidRPr="0090098D" w14:paraId="77890F51" w14:textId="77777777" w:rsidTr="00D6466D">
        <w:tc>
          <w:tcPr>
            <w:tcW w:w="1793" w:type="dxa"/>
          </w:tcPr>
          <w:p w14:paraId="218D7DA4" w14:textId="77777777" w:rsidR="0090098D" w:rsidRPr="00BA64D9" w:rsidRDefault="0090098D">
            <w:pPr>
              <w:rPr>
                <w:highlight w:val="lightGray"/>
                <w:lang w:val="en-US"/>
              </w:rPr>
            </w:pPr>
          </w:p>
        </w:tc>
        <w:tc>
          <w:tcPr>
            <w:tcW w:w="2738" w:type="dxa"/>
          </w:tcPr>
          <w:p w14:paraId="4C19CFF9" w14:textId="77777777" w:rsidR="0090098D" w:rsidRPr="00C6790B" w:rsidRDefault="0090098D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154C63AB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2E98534A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24C01241" w14:textId="77777777" w:rsidR="0090098D" w:rsidRPr="00C6790B" w:rsidRDefault="0090098D">
            <w:pPr>
              <w:rPr>
                <w:lang w:val="en-US"/>
              </w:rPr>
            </w:pPr>
          </w:p>
        </w:tc>
      </w:tr>
      <w:tr w:rsidR="0090098D" w:rsidRPr="0090098D" w14:paraId="3B0BE732" w14:textId="77777777" w:rsidTr="00D6466D">
        <w:tc>
          <w:tcPr>
            <w:tcW w:w="1793" w:type="dxa"/>
          </w:tcPr>
          <w:p w14:paraId="601D901C" w14:textId="77777777" w:rsidR="0090098D" w:rsidRPr="00BA64D9" w:rsidRDefault="0090098D">
            <w:pPr>
              <w:rPr>
                <w:highlight w:val="lightGray"/>
                <w:lang w:val="en-US"/>
              </w:rPr>
            </w:pPr>
          </w:p>
        </w:tc>
        <w:tc>
          <w:tcPr>
            <w:tcW w:w="2738" w:type="dxa"/>
          </w:tcPr>
          <w:p w14:paraId="692E5B69" w14:textId="77777777" w:rsidR="0090098D" w:rsidRPr="00C6790B" w:rsidRDefault="0090098D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3275B1CC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832B31A" w14:textId="77777777" w:rsidR="0090098D" w:rsidRDefault="0090098D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7C0DDE09" w14:textId="77777777" w:rsidR="0090098D" w:rsidRPr="00C6790B" w:rsidRDefault="0090098D">
            <w:pPr>
              <w:rPr>
                <w:lang w:val="en-US"/>
              </w:rPr>
            </w:pPr>
          </w:p>
        </w:tc>
      </w:tr>
    </w:tbl>
    <w:p w14:paraId="2296A2F3" w14:textId="77777777" w:rsidR="00B12565" w:rsidRDefault="00B12565">
      <w:pPr>
        <w:rPr>
          <w:lang w:val="en-US"/>
        </w:rPr>
      </w:pPr>
    </w:p>
    <w:p w14:paraId="3FB5D396" w14:textId="77777777" w:rsidR="00C6790B" w:rsidRPr="00C6790B" w:rsidRDefault="00C6790B" w:rsidP="00C679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6790B">
        <w:rPr>
          <w:rFonts w:ascii="AppleSystemUIFont" w:hAnsi="AppleSystemUIFont" w:cs="AppleSystemUIFont"/>
          <w:kern w:val="0"/>
          <w:sz w:val="26"/>
          <w:szCs w:val="26"/>
          <w:lang w:val="en-US"/>
        </w:rPr>
        <w:t>What are the main theoretical concepts and statement the paper makes and how are they illustrated with the SQF dataset?</w:t>
      </w:r>
    </w:p>
    <w:p w14:paraId="642D4658" w14:textId="0F73CE29" w:rsidR="00C6790B" w:rsidRPr="0076421E" w:rsidRDefault="00C6790B" w:rsidP="007642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6790B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What questions with respect to the dataset are they trying to </w:t>
      </w:r>
      <w:proofErr w:type="gramStart"/>
      <w:r w:rsidRPr="00C6790B">
        <w:rPr>
          <w:rFonts w:ascii="AppleSystemUIFont" w:hAnsi="AppleSystemUIFont" w:cs="AppleSystemUIFont"/>
          <w:kern w:val="0"/>
          <w:sz w:val="26"/>
          <w:szCs w:val="26"/>
          <w:lang w:val="en-US"/>
        </w:rPr>
        <w:t>answer?</w:t>
      </w:r>
      <w:r w:rsidR="0076421E">
        <w:rPr>
          <w:rFonts w:ascii="AppleSystemUIFont" w:hAnsi="AppleSystemUIFont" w:cs="AppleSystemUIFont"/>
          <w:kern w:val="0"/>
          <w:sz w:val="26"/>
          <w:szCs w:val="26"/>
          <w:lang w:val="en-US"/>
        </w:rPr>
        <w:t>/</w:t>
      </w:r>
      <w:proofErr w:type="gramEnd"/>
      <w:r w:rsidR="007642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How are they using the dataset? </w:t>
      </w:r>
      <w:r w:rsidRPr="007642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What is the target? What is the feature?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What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is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model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43C979C4" w14:textId="77777777" w:rsidR="00C6790B" w:rsidRDefault="00C6790B">
      <w:pPr>
        <w:rPr>
          <w:lang w:val="en-US"/>
        </w:rPr>
      </w:pPr>
    </w:p>
    <w:p w14:paraId="295AEDB3" w14:textId="6BF72339" w:rsidR="00AF6A58" w:rsidRDefault="005440EE">
      <w:pPr>
        <w:rPr>
          <w:lang w:val="en-US"/>
        </w:rPr>
      </w:pPr>
      <w:r>
        <w:rPr>
          <w:lang w:val="en-US"/>
        </w:rPr>
        <w:t>What is my problem?</w:t>
      </w:r>
    </w:p>
    <w:p w14:paraId="7697D07B" w14:textId="404E01C2" w:rsidR="005440EE" w:rsidRDefault="005440EE">
      <w:pPr>
        <w:rPr>
          <w:lang w:val="en-US"/>
        </w:rPr>
      </w:pPr>
      <w:r>
        <w:rPr>
          <w:lang w:val="en-US"/>
        </w:rPr>
        <w:t xml:space="preserve">I am still unsure whether I am handling the data correctly, unsure what to do with the papers I found on SQF and what I have done so far. The options I currently see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try to replicate the papers ii) use the data like I currently do, get the results, try to tie back the results to what they did in the paper</w:t>
      </w:r>
    </w:p>
    <w:p w14:paraId="034988C5" w14:textId="617B4CDA" w:rsidR="005440EE" w:rsidRPr="00B576CB" w:rsidRDefault="005440EE">
      <w:pPr>
        <w:rPr>
          <w:lang w:val="en-US"/>
        </w:rPr>
      </w:pPr>
      <w:r>
        <w:rPr>
          <w:lang w:val="en-US"/>
        </w:rPr>
        <w:t xml:space="preserve">Either way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I need to describe what exactly they did in the paper ii) as a next step I can still work with my data and see whether it paints a similar picture </w:t>
      </w:r>
      <w:r w:rsidRPr="005440EE">
        <w:rPr>
          <w:lang w:val="en-US"/>
        </w:rPr>
        <w:sym w:font="Wingdings" w:char="F0E0"/>
      </w:r>
      <w:r>
        <w:rPr>
          <w:lang w:val="en-US"/>
        </w:rPr>
        <w:t xml:space="preserve"> if not, look for explanations why</w:t>
      </w:r>
    </w:p>
    <w:sectPr w:rsidR="005440EE" w:rsidRPr="00B576CB" w:rsidSect="008724A1">
      <w:pgSz w:w="1682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ED8EE" w14:textId="77777777" w:rsidR="00C80265" w:rsidRDefault="00C80265" w:rsidP="001D5F5F">
      <w:pPr>
        <w:spacing w:after="0" w:line="240" w:lineRule="auto"/>
      </w:pPr>
      <w:r>
        <w:separator/>
      </w:r>
    </w:p>
  </w:endnote>
  <w:endnote w:type="continuationSeparator" w:id="0">
    <w:p w14:paraId="108861E7" w14:textId="77777777" w:rsidR="00C80265" w:rsidRDefault="00C80265" w:rsidP="001D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48DDC" w14:textId="77777777" w:rsidR="00C80265" w:rsidRDefault="00C80265" w:rsidP="001D5F5F">
      <w:pPr>
        <w:spacing w:after="0" w:line="240" w:lineRule="auto"/>
      </w:pPr>
      <w:r>
        <w:separator/>
      </w:r>
    </w:p>
  </w:footnote>
  <w:footnote w:type="continuationSeparator" w:id="0">
    <w:p w14:paraId="64671654" w14:textId="77777777" w:rsidR="00C80265" w:rsidRDefault="00C80265" w:rsidP="001D5F5F">
      <w:pPr>
        <w:spacing w:after="0" w:line="240" w:lineRule="auto"/>
      </w:pPr>
      <w:r>
        <w:continuationSeparator/>
      </w:r>
    </w:p>
  </w:footnote>
  <w:footnote w:id="1">
    <w:p w14:paraId="37DA8E74" w14:textId="442C1392" w:rsidR="001D5F5F" w:rsidRDefault="001D5F5F">
      <w:pPr>
        <w:pStyle w:val="Funotentext"/>
      </w:pPr>
      <w:r>
        <w:rPr>
          <w:rStyle w:val="Funotenzeichen"/>
        </w:rPr>
        <w:footnoteRef/>
      </w:r>
      <w:r>
        <w:t xml:space="preserve"> Widersprechen sich diese zwei </w:t>
      </w:r>
      <w:proofErr w:type="spellStart"/>
      <w:r>
        <w:t>paper</w:t>
      </w:r>
      <w:proofErr w:type="spellEnd"/>
      <w:r>
        <w:t>?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7571E82"/>
    <w:multiLevelType w:val="hybridMultilevel"/>
    <w:tmpl w:val="0194E794"/>
    <w:lvl w:ilvl="0" w:tplc="5B9E13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098521">
    <w:abstractNumId w:val="0"/>
  </w:num>
  <w:num w:numId="2" w16cid:durableId="1883132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0B"/>
    <w:rsid w:val="000001E3"/>
    <w:rsid w:val="000429B0"/>
    <w:rsid w:val="000B1192"/>
    <w:rsid w:val="001D5F5F"/>
    <w:rsid w:val="00200113"/>
    <w:rsid w:val="00211DE8"/>
    <w:rsid w:val="00250E73"/>
    <w:rsid w:val="002D1606"/>
    <w:rsid w:val="002D38F7"/>
    <w:rsid w:val="00351CA1"/>
    <w:rsid w:val="003818EC"/>
    <w:rsid w:val="0039444E"/>
    <w:rsid w:val="003E629D"/>
    <w:rsid w:val="004E13F0"/>
    <w:rsid w:val="005440EE"/>
    <w:rsid w:val="00630614"/>
    <w:rsid w:val="00654D37"/>
    <w:rsid w:val="00670708"/>
    <w:rsid w:val="006B43A0"/>
    <w:rsid w:val="0076140D"/>
    <w:rsid w:val="0076421E"/>
    <w:rsid w:val="0078349D"/>
    <w:rsid w:val="007B0BDB"/>
    <w:rsid w:val="007F12DE"/>
    <w:rsid w:val="00861260"/>
    <w:rsid w:val="008724A1"/>
    <w:rsid w:val="00874721"/>
    <w:rsid w:val="008A571E"/>
    <w:rsid w:val="008D0661"/>
    <w:rsid w:val="0090098D"/>
    <w:rsid w:val="009570AA"/>
    <w:rsid w:val="00A57E8E"/>
    <w:rsid w:val="00A65D66"/>
    <w:rsid w:val="00AF0735"/>
    <w:rsid w:val="00AF6A58"/>
    <w:rsid w:val="00B12565"/>
    <w:rsid w:val="00B576CB"/>
    <w:rsid w:val="00B7657C"/>
    <w:rsid w:val="00BA0333"/>
    <w:rsid w:val="00BA64D9"/>
    <w:rsid w:val="00BC19A9"/>
    <w:rsid w:val="00C6790B"/>
    <w:rsid w:val="00C80265"/>
    <w:rsid w:val="00CC70B9"/>
    <w:rsid w:val="00D3592B"/>
    <w:rsid w:val="00D513BA"/>
    <w:rsid w:val="00D6466D"/>
    <w:rsid w:val="00D851C2"/>
    <w:rsid w:val="00DA0F1B"/>
    <w:rsid w:val="00DC07F1"/>
    <w:rsid w:val="00DE35DC"/>
    <w:rsid w:val="00E0317D"/>
    <w:rsid w:val="00E1727B"/>
    <w:rsid w:val="00E442F3"/>
    <w:rsid w:val="00E70D48"/>
    <w:rsid w:val="00E760C0"/>
    <w:rsid w:val="00ED2769"/>
    <w:rsid w:val="00EE15C4"/>
    <w:rsid w:val="00F32EFA"/>
    <w:rsid w:val="00F44DCC"/>
    <w:rsid w:val="00FE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A3401D"/>
  <w15:chartTrackingRefBased/>
  <w15:docId w15:val="{88D38897-2870-E548-926F-9741C316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67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7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7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7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7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79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79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79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79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79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79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79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79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79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7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79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790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6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1D5F5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5F5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D5F5F"/>
    <w:rPr>
      <w:vertAlign w:val="superscript"/>
    </w:rPr>
  </w:style>
  <w:style w:type="character" w:styleId="Hyperlink">
    <w:name w:val="Hyperlink"/>
    <w:basedOn w:val="Absatz-Standardschriftart"/>
    <w:uiPriority w:val="99"/>
    <w:semiHidden/>
    <w:unhideWhenUsed/>
    <w:rsid w:val="007B0BDB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54D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6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lus@cornell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8B753F-BF13-F344-8950-D0EE7C631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Fleischer</dc:creator>
  <cp:keywords/>
  <dc:description/>
  <cp:lastModifiedBy>Fleischer, Juliet</cp:lastModifiedBy>
  <cp:revision>18</cp:revision>
  <dcterms:created xsi:type="dcterms:W3CDTF">2024-12-29T16:21:00Z</dcterms:created>
  <dcterms:modified xsi:type="dcterms:W3CDTF">2025-02-25T12:32:00Z</dcterms:modified>
</cp:coreProperties>
</file>