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812"/>
        <w:gridCol w:w="1812"/>
        <w:gridCol w:w="3034"/>
        <w:gridCol w:w="3402"/>
        <w:gridCol w:w="4252"/>
      </w:tblGrid>
      <w:tr w:rsidR="00C6790B" w:rsidRPr="00250E73" w14:paraId="72B88C39" w14:textId="77777777" w:rsidTr="00200113">
        <w:tc>
          <w:tcPr>
            <w:tcW w:w="1812" w:type="dxa"/>
          </w:tcPr>
          <w:p w14:paraId="541FF00B" w14:textId="5215054E" w:rsidR="00C6790B" w:rsidRDefault="00C6790B">
            <w:r>
              <w:t>Paper</w:t>
            </w:r>
          </w:p>
        </w:tc>
        <w:tc>
          <w:tcPr>
            <w:tcW w:w="1812" w:type="dxa"/>
          </w:tcPr>
          <w:p w14:paraId="6848A5A5" w14:textId="48DF846D" w:rsidR="00C6790B" w:rsidRDefault="00C6790B">
            <w:r>
              <w:t>1</w:t>
            </w:r>
          </w:p>
        </w:tc>
        <w:tc>
          <w:tcPr>
            <w:tcW w:w="3034" w:type="dxa"/>
          </w:tcPr>
          <w:p w14:paraId="46078801" w14:textId="77777777" w:rsidR="00C6790B" w:rsidRDefault="00C6790B"/>
        </w:tc>
        <w:tc>
          <w:tcPr>
            <w:tcW w:w="3402" w:type="dxa"/>
          </w:tcPr>
          <w:p w14:paraId="29F958C5" w14:textId="54F5EC29" w:rsidR="00C6790B" w:rsidRPr="00F44DCC" w:rsidRDefault="00F44DCC">
            <w:pPr>
              <w:rPr>
                <w:lang w:val="en-US"/>
              </w:rPr>
            </w:pPr>
            <w:r w:rsidRPr="00F44DCC">
              <w:rPr>
                <w:lang w:val="en-US"/>
              </w:rPr>
              <w:t>Main message of</w:t>
            </w:r>
            <w:r w:rsidR="00630614">
              <w:rPr>
                <w:lang w:val="en-US"/>
              </w:rPr>
              <w:t xml:space="preserve"> </w:t>
            </w:r>
            <w:r w:rsidRPr="00F44DCC">
              <w:rPr>
                <w:lang w:val="en-US"/>
              </w:rPr>
              <w:t>the paper</w:t>
            </w:r>
          </w:p>
        </w:tc>
        <w:tc>
          <w:tcPr>
            <w:tcW w:w="4252" w:type="dxa"/>
          </w:tcPr>
          <w:p w14:paraId="5DCF3F34" w14:textId="77777777" w:rsidR="00C6790B" w:rsidRPr="00F44DCC" w:rsidRDefault="00C6790B">
            <w:pPr>
              <w:rPr>
                <w:lang w:val="en-US"/>
              </w:rPr>
            </w:pPr>
          </w:p>
        </w:tc>
      </w:tr>
      <w:tr w:rsidR="00C6790B" w:rsidRPr="00250E73" w14:paraId="3C65F183" w14:textId="77777777" w:rsidTr="00200113">
        <w:tc>
          <w:tcPr>
            <w:tcW w:w="1812" w:type="dxa"/>
          </w:tcPr>
          <w:p w14:paraId="2CE85AD9" w14:textId="6182D086" w:rsidR="00C6790B" w:rsidRDefault="00C6790B"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Selective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labels</w:t>
            </w:r>
            <w:proofErr w:type="spellEnd"/>
          </w:p>
        </w:tc>
        <w:tc>
          <w:tcPr>
            <w:tcW w:w="1812" w:type="dxa"/>
          </w:tcPr>
          <w:p w14:paraId="296C8311" w14:textId="77777777" w:rsidR="00C6790B" w:rsidRDefault="00C6790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Non-representative sample, </w:t>
            </w:r>
            <w:r w:rsidR="007642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selectively labelled train data</w:t>
            </w:r>
          </w:p>
          <w:p w14:paraId="68F1FF49" w14:textId="766720CD" w:rsidR="0076421E" w:rsidRPr="00C6790B" w:rsidRDefault="0076421E">
            <w:pPr>
              <w:rPr>
                <w:lang w:val="en-US"/>
              </w:rPr>
            </w:pPr>
            <w:r w:rsidRPr="0076421E">
              <w:rPr>
                <w:i/>
                <w:iCs/>
                <w:lang w:val="en-US"/>
              </w:rPr>
              <w:t xml:space="preserve">Contraction </w:t>
            </w:r>
            <w:r>
              <w:rPr>
                <w:lang w:val="en-US"/>
              </w:rPr>
              <w:t>as solution</w:t>
            </w:r>
          </w:p>
        </w:tc>
        <w:tc>
          <w:tcPr>
            <w:tcW w:w="3034" w:type="dxa"/>
          </w:tcPr>
          <w:p w14:paraId="26DB8629" w14:textId="7C5A51BA" w:rsidR="00C6790B" w:rsidRP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They don’t use SQF data. They just study a problem the SQF data probably has.</w:t>
            </w:r>
          </w:p>
        </w:tc>
        <w:tc>
          <w:tcPr>
            <w:tcW w:w="3402" w:type="dxa"/>
          </w:tcPr>
          <w:p w14:paraId="4EB6A949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0893FE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C6790B" w14:paraId="0156BBF6" w14:textId="77777777" w:rsidTr="00200113">
        <w:tc>
          <w:tcPr>
            <w:tcW w:w="1812" w:type="dxa"/>
          </w:tcPr>
          <w:p w14:paraId="2DEF11F2" w14:textId="0CF1EB3F" w:rsidR="00C6790B" w:rsidRDefault="00C6790B">
            <w:r w:rsidRPr="001D5F5F">
              <w:rPr>
                <w:highlight w:val="cyan"/>
              </w:rPr>
              <w:t>Residual Unfairness</w:t>
            </w:r>
            <w:r w:rsidR="001D5F5F">
              <w:rPr>
                <w:rStyle w:val="Funotenzeichen"/>
                <w:highlight w:val="cyan"/>
              </w:rPr>
              <w:footnoteReference w:id="1"/>
            </w:r>
          </w:p>
        </w:tc>
        <w:tc>
          <w:tcPr>
            <w:tcW w:w="1812" w:type="dxa"/>
          </w:tcPr>
          <w:p w14:paraId="47904535" w14:textId="7D574AE4" w:rsidR="00C6790B" w:rsidRPr="00C6790B" w:rsidRDefault="00C6790B">
            <w:pPr>
              <w:rPr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Non-representative sample, the difference between train and target pop</w:t>
            </w:r>
          </w:p>
        </w:tc>
        <w:tc>
          <w:tcPr>
            <w:tcW w:w="3034" w:type="dxa"/>
          </w:tcPr>
          <w:p w14:paraId="0B301D06" w14:textId="58210DA9" w:rsid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Model: Logistic regression</w:t>
            </w:r>
          </w:p>
          <w:p w14:paraId="11B290EB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Target: criminal possession of weapon</w:t>
            </w:r>
          </w:p>
          <w:p w14:paraId="679FCA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Train pop: SQF</w:t>
            </w:r>
          </w:p>
          <w:p w14:paraId="3E1C4B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 pop: whole NYC pop</w:t>
            </w:r>
          </w:p>
          <w:p w14:paraId="04BBE95C" w14:textId="4148841C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PA: race</w:t>
            </w:r>
          </w:p>
        </w:tc>
        <w:tc>
          <w:tcPr>
            <w:tcW w:w="3402" w:type="dxa"/>
          </w:tcPr>
          <w:p w14:paraId="37F41F80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B694A5E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250E73" w14:paraId="200265DE" w14:textId="77777777" w:rsidTr="00200113">
        <w:tc>
          <w:tcPr>
            <w:tcW w:w="1812" w:type="dxa"/>
          </w:tcPr>
          <w:p w14:paraId="77758E9A" w14:textId="23224429" w:rsidR="00C6790B" w:rsidRPr="001D5F5F" w:rsidRDefault="00C6790B">
            <w:pPr>
              <w:rPr>
                <w:highlight w:val="cyan"/>
              </w:rPr>
            </w:pPr>
            <w:r w:rsidRPr="001D5F5F">
              <w:rPr>
                <w:highlight w:val="cyan"/>
              </w:rPr>
              <w:t>Bias in Bias out</w:t>
            </w:r>
          </w:p>
        </w:tc>
        <w:tc>
          <w:tcPr>
            <w:tcW w:w="1812" w:type="dxa"/>
          </w:tcPr>
          <w:p w14:paraId="73EC99A9" w14:textId="2689DECD" w:rsidR="00C6790B" w:rsidRPr="00C6790B" w:rsidRDefault="00C6790B">
            <w:pPr>
              <w:rPr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Bias </w:t>
            </w:r>
            <w:r w:rsidR="00200113"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reversal</w:t>
            </w: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and bias inheritance</w:t>
            </w:r>
          </w:p>
        </w:tc>
        <w:tc>
          <w:tcPr>
            <w:tcW w:w="3034" w:type="dxa"/>
          </w:tcPr>
          <w:p w14:paraId="251E1786" w14:textId="77777777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Synthetic data from SQF</w:t>
            </w:r>
          </w:p>
          <w:p w14:paraId="5A228876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1</w:t>
            </w:r>
          </w:p>
          <w:p w14:paraId="4C004F09" w14:textId="17185751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36A16D6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possession of contraband (given searched)</w:t>
            </w:r>
          </w:p>
          <w:p w14:paraId="02400AD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2</w:t>
            </w:r>
          </w:p>
          <w:p w14:paraId="2F5FB836" w14:textId="6772B8D3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F276098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being searched</w:t>
            </w:r>
          </w:p>
          <w:p w14:paraId="46A5421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3</w:t>
            </w:r>
          </w:p>
          <w:p w14:paraId="01499F74" w14:textId="37295CF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6CFED8B" w14:textId="0BC86261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Target: searched and contraband</w:t>
            </w:r>
          </w:p>
        </w:tc>
        <w:tc>
          <w:tcPr>
            <w:tcW w:w="3402" w:type="dxa"/>
          </w:tcPr>
          <w:p w14:paraId="10F962CF" w14:textId="77777777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Bias in does </w:t>
            </w:r>
            <w:proofErr w:type="gramStart"/>
            <w:r>
              <w:rPr>
                <w:lang w:val="en-US"/>
              </w:rPr>
              <w:t>actually not</w:t>
            </w:r>
            <w:proofErr w:type="gramEnd"/>
            <w:r>
              <w:rPr>
                <w:lang w:val="en-US"/>
              </w:rPr>
              <w:t xml:space="preserve"> necessarily mean bias out but it depends on a) the data (is it representative?) and b) your task (what is the target, what do you condition on)?</w:t>
            </w:r>
          </w:p>
          <w:p w14:paraId="01D8BECC" w14:textId="42411CAE" w:rsidR="00BA64D9" w:rsidRPr="00C6790B" w:rsidRDefault="00BA64D9">
            <w:pPr>
              <w:rPr>
                <w:lang w:val="en-US"/>
              </w:rPr>
            </w:pPr>
            <w:r>
              <w:rPr>
                <w:lang w:val="en-US"/>
              </w:rPr>
              <w:t xml:space="preserve">They basically say that predicting weapon is affected by bias reversal (performing better on </w:t>
            </w:r>
            <w:proofErr w:type="spellStart"/>
            <w:r>
              <w:rPr>
                <w:lang w:val="en-US"/>
              </w:rPr>
              <w:t>poc</w:t>
            </w:r>
            <w:proofErr w:type="spellEnd"/>
            <w:r>
              <w:rPr>
                <w:lang w:val="en-US"/>
              </w:rPr>
              <w:t xml:space="preserve">) while predicting stop is affected by bias </w:t>
            </w:r>
            <w:r>
              <w:rPr>
                <w:lang w:val="en-US"/>
              </w:rPr>
              <w:lastRenderedPageBreak/>
              <w:t>inheritance (performing better on white)</w:t>
            </w:r>
          </w:p>
        </w:tc>
        <w:tc>
          <w:tcPr>
            <w:tcW w:w="4252" w:type="dxa"/>
          </w:tcPr>
          <w:p w14:paraId="731C4EA8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250E73" w14:paraId="2FBA98D6" w14:textId="77777777" w:rsidTr="00200113">
        <w:tc>
          <w:tcPr>
            <w:tcW w:w="1812" w:type="dxa"/>
          </w:tcPr>
          <w:p w14:paraId="170AB02C" w14:textId="6BBD53E1" w:rsidR="00C6790B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Precinct or Prejudice</w:t>
            </w:r>
          </w:p>
        </w:tc>
        <w:tc>
          <w:tcPr>
            <w:tcW w:w="1812" w:type="dxa"/>
          </w:tcPr>
          <w:p w14:paraId="10153625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6CD64DD6" w14:textId="77777777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</w:t>
            </w:r>
          </w:p>
          <w:p w14:paraId="41DA0F62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possession of weapon</w:t>
            </w:r>
          </w:p>
          <w:p w14:paraId="18CAD8B9" w14:textId="35348164" w:rsidR="004E13F0" w:rsidRPr="00C6790B" w:rsidRDefault="004E13F0">
            <w:pPr>
              <w:rPr>
                <w:lang w:val="en-US"/>
              </w:rPr>
            </w:pPr>
            <w:r>
              <w:rPr>
                <w:lang w:val="en-US"/>
              </w:rPr>
              <w:t>Train data: SQF limited on the stops due to CPW</w:t>
            </w:r>
          </w:p>
        </w:tc>
        <w:tc>
          <w:tcPr>
            <w:tcW w:w="3402" w:type="dxa"/>
          </w:tcPr>
          <w:p w14:paraId="38E8FC49" w14:textId="67B61790" w:rsidR="00C6790B" w:rsidRPr="003E629D" w:rsidRDefault="003E629D">
            <w:pPr>
              <w:rPr>
                <w:lang w:val="en-US"/>
              </w:rPr>
            </w:pPr>
            <w:r w:rsidRPr="003E629D">
              <w:rPr>
                <w:lang w:val="en-US"/>
              </w:rPr>
              <w:t>Investigating three million stops over five years, the researchers found that in more than 40% of cases where individuals were suspected of criminal possession of a weapon, the likelihood of finding a weapon was less than 1%. They also noted that Black and Hispanic individuals were disproportionately stopped in these low hit rate contexts.</w:t>
            </w:r>
          </w:p>
        </w:tc>
        <w:tc>
          <w:tcPr>
            <w:tcW w:w="4252" w:type="dxa"/>
          </w:tcPr>
          <w:p w14:paraId="5D235682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250E73" w14:paraId="659C00CC" w14:textId="77777777" w:rsidTr="00200113">
        <w:tc>
          <w:tcPr>
            <w:tcW w:w="1812" w:type="dxa"/>
          </w:tcPr>
          <w:p w14:paraId="24861AE4" w14:textId="098707AA" w:rsidR="00C6790B" w:rsidRPr="00C6790B" w:rsidRDefault="00351CA1">
            <w:pPr>
              <w:rPr>
                <w:lang w:val="en-US"/>
              </w:rPr>
            </w:pPr>
            <w:r w:rsidRPr="00BA64D9">
              <w:rPr>
                <w:highlight w:val="lightGray"/>
                <w:lang w:val="en-US"/>
              </w:rPr>
              <w:t>Data Transparency</w:t>
            </w:r>
          </w:p>
        </w:tc>
        <w:tc>
          <w:tcPr>
            <w:tcW w:w="1812" w:type="dxa"/>
          </w:tcPr>
          <w:p w14:paraId="47C26BCD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5B8ADB75" w14:textId="49FCF3B9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 six different models (log reg, RF, …)</w:t>
            </w:r>
          </w:p>
          <w:p w14:paraId="072F222B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Arrest</w:t>
            </w:r>
          </w:p>
          <w:p w14:paraId="08AE828D" w14:textId="78333D52" w:rsidR="00351CA1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PA: Race, Sex</w:t>
            </w:r>
          </w:p>
        </w:tc>
        <w:tc>
          <w:tcPr>
            <w:tcW w:w="3402" w:type="dxa"/>
          </w:tcPr>
          <w:p w14:paraId="29D2FDFE" w14:textId="5C264509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No racial discrimination in arrestment rates</w:t>
            </w:r>
          </w:p>
        </w:tc>
        <w:tc>
          <w:tcPr>
            <w:tcW w:w="4252" w:type="dxa"/>
          </w:tcPr>
          <w:p w14:paraId="1E66B78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250E73" w14:paraId="60829DD3" w14:textId="77777777" w:rsidTr="00200113">
        <w:tc>
          <w:tcPr>
            <w:tcW w:w="1812" w:type="dxa"/>
          </w:tcPr>
          <w:p w14:paraId="2CD77FE1" w14:textId="677C4CB4" w:rsidR="00C6790B" w:rsidRPr="00C6790B" w:rsidRDefault="00250E73">
            <w:pPr>
              <w:rPr>
                <w:lang w:val="en-US"/>
              </w:rPr>
            </w:pPr>
            <w:r>
              <w:rPr>
                <w:lang w:val="en-US"/>
              </w:rPr>
              <w:t>Provable Detection of Propagating Sampling bias</w:t>
            </w:r>
          </w:p>
        </w:tc>
        <w:tc>
          <w:tcPr>
            <w:tcW w:w="1812" w:type="dxa"/>
          </w:tcPr>
          <w:p w14:paraId="6251B88C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7421BC95" w14:textId="071399FF" w:rsidR="004E13F0" w:rsidRPr="00C6790B" w:rsidRDefault="000429B0">
            <w:pPr>
              <w:rPr>
                <w:lang w:val="en-US"/>
              </w:rPr>
            </w:pPr>
            <w:r>
              <w:rPr>
                <w:lang w:val="en-US"/>
              </w:rPr>
              <w:t>Not directly typical setting, they simulate varying degrees of differential sampling bias and use race as a target for varying degrees of bias and quantify discrimination with a Bias Scan.</w:t>
            </w:r>
          </w:p>
        </w:tc>
        <w:tc>
          <w:tcPr>
            <w:tcW w:w="3402" w:type="dxa"/>
          </w:tcPr>
          <w:p w14:paraId="4D4C8548" w14:textId="705070EC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Unsure to what conclusion they come for the dataset</w:t>
            </w:r>
          </w:p>
        </w:tc>
        <w:tc>
          <w:tcPr>
            <w:tcW w:w="4252" w:type="dxa"/>
          </w:tcPr>
          <w:p w14:paraId="0BA1FD64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250E73" w14:paraId="6476089A" w14:textId="77777777" w:rsidTr="00200113">
        <w:tc>
          <w:tcPr>
            <w:tcW w:w="1812" w:type="dxa"/>
          </w:tcPr>
          <w:p w14:paraId="0DED7FD9" w14:textId="67EB8F24" w:rsidR="00C6790B" w:rsidRPr="00C6790B" w:rsidRDefault="00250E73">
            <w:pPr>
              <w:rPr>
                <w:lang w:val="en-US"/>
              </w:rPr>
            </w:pPr>
            <w:r w:rsidRPr="00BA64D9">
              <w:rPr>
                <w:highlight w:val="lightGray"/>
                <w:lang w:val="en-US"/>
              </w:rPr>
              <w:t>Through Lens of Causality</w:t>
            </w:r>
          </w:p>
        </w:tc>
        <w:tc>
          <w:tcPr>
            <w:tcW w:w="1812" w:type="dxa"/>
          </w:tcPr>
          <w:p w14:paraId="6B4E534A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4367F10D" w14:textId="77777777" w:rsid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Target: arrestment</w:t>
            </w:r>
          </w:p>
          <w:p w14:paraId="36DE2536" w14:textId="29DF4AC2" w:rsidR="000001E3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PA: race (but they compare black Hispanic men vs white men)</w:t>
            </w:r>
          </w:p>
        </w:tc>
        <w:tc>
          <w:tcPr>
            <w:tcW w:w="3402" w:type="dxa"/>
          </w:tcPr>
          <w:p w14:paraId="03464EAE" w14:textId="61344C54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They introduce two causal group fairness metrics (FACE, FACT) and don’t come to the </w:t>
            </w:r>
            <w:r>
              <w:rPr>
                <w:lang w:val="en-US"/>
              </w:rPr>
              <w:lastRenderedPageBreak/>
              <w:t>same conclusion. FACE says there’s group level causal discrimination and FACT says there is none.</w:t>
            </w:r>
          </w:p>
        </w:tc>
        <w:tc>
          <w:tcPr>
            <w:tcW w:w="4252" w:type="dxa"/>
          </w:tcPr>
          <w:p w14:paraId="3B451652" w14:textId="77777777" w:rsidR="00C6790B" w:rsidRPr="00C6790B" w:rsidRDefault="00C6790B">
            <w:pPr>
              <w:rPr>
                <w:lang w:val="en-US"/>
              </w:rPr>
            </w:pPr>
          </w:p>
        </w:tc>
      </w:tr>
    </w:tbl>
    <w:p w14:paraId="2296A2F3" w14:textId="77777777" w:rsidR="00B12565" w:rsidRDefault="00B12565">
      <w:pPr>
        <w:rPr>
          <w:lang w:val="en-US"/>
        </w:rPr>
      </w:pPr>
    </w:p>
    <w:p w14:paraId="3FB5D396" w14:textId="77777777" w:rsidR="00C6790B" w:rsidRPr="00C6790B" w:rsidRDefault="00C6790B" w:rsidP="00C679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are the main theoretical concepts and statement the paper makes and how are they illustrated with the SQF dataset?</w:t>
      </w:r>
    </w:p>
    <w:p w14:paraId="642D4658" w14:textId="0F73CE29" w:rsidR="00C6790B" w:rsidRPr="0076421E" w:rsidRDefault="00C6790B" w:rsidP="007642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questions with respect to the dataset are they trying to </w:t>
      </w:r>
      <w:proofErr w:type="gramStart"/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answer?</w:t>
      </w:r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>/</w:t>
      </w:r>
      <w:proofErr w:type="gramEnd"/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How are they using the dataset? </w:t>
      </w:r>
      <w:r w:rsidRP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is the target? What is the feature?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What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model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43C979C4" w14:textId="77777777" w:rsidR="00C6790B" w:rsidRDefault="00C6790B">
      <w:pPr>
        <w:rPr>
          <w:lang w:val="en-US"/>
        </w:rPr>
      </w:pPr>
    </w:p>
    <w:p w14:paraId="65ECA1FE" w14:textId="25A010DE" w:rsidR="00DC07F1" w:rsidRPr="00DC07F1" w:rsidRDefault="00DC07F1">
      <w:r w:rsidRPr="00DC07F1">
        <w:t>In der Präsentation:</w:t>
      </w:r>
    </w:p>
    <w:p w14:paraId="76A9476B" w14:textId="558757CB" w:rsidR="00DC07F1" w:rsidRDefault="00DC07F1">
      <w:r w:rsidRPr="00DC07F1">
        <w:t>Dataset “naiv”</w:t>
      </w:r>
      <w:r>
        <w:t xml:space="preserve"> </w:t>
      </w:r>
      <w:proofErr w:type="gramStart"/>
      <w:r>
        <w:t>verwenden</w:t>
      </w:r>
      <w:proofErr w:type="gramEnd"/>
      <w:r>
        <w:t xml:space="preserve"> um </w:t>
      </w:r>
      <w:proofErr w:type="spellStart"/>
      <w:r>
        <w:t>fairness</w:t>
      </w:r>
      <w:proofErr w:type="spellEnd"/>
      <w:r>
        <w:t xml:space="preserve"> </w:t>
      </w:r>
      <w:proofErr w:type="spellStart"/>
      <w:r>
        <w:t>notions</w:t>
      </w:r>
      <w:proofErr w:type="spellEnd"/>
      <w:r>
        <w:t xml:space="preserve"> klar zu machen</w:t>
      </w:r>
    </w:p>
    <w:p w14:paraId="61A04BC6" w14:textId="3D9E19CE" w:rsidR="00DC07F1" w:rsidRDefault="00DC07F1">
      <w:r>
        <w:t>In der Arbeit:</w:t>
      </w:r>
    </w:p>
    <w:p w14:paraId="383FB3E6" w14:textId="06144344" w:rsidR="00DC07F1" w:rsidRPr="00DC07F1" w:rsidRDefault="00DC07F1">
      <w:r>
        <w:t xml:space="preserve">Zeigen, welche </w:t>
      </w:r>
      <w:proofErr w:type="spellStart"/>
      <w:r>
        <w:t>challenges</w:t>
      </w:r>
      <w:proofErr w:type="spellEnd"/>
      <w:r>
        <w:t xml:space="preserve"> der Datensatz mit sich bringt, wie der Datensatz bis jetzt genutzt wurde, den Datensatz in den größeren Kontext bringen und </w:t>
      </w:r>
      <w:proofErr w:type="spellStart"/>
      <w:r>
        <w:t>anhanddessen</w:t>
      </w:r>
      <w:proofErr w:type="spellEnd"/>
      <w:r>
        <w:t xml:space="preserve"> argumentieren welche </w:t>
      </w:r>
      <w:proofErr w:type="spellStart"/>
      <w:r>
        <w:t>fairness</w:t>
      </w:r>
      <w:proofErr w:type="spellEnd"/>
      <w:r>
        <w:t xml:space="preserve"> Metriken sich hier wie auswirken (und warum sie deshalb passender oder weniger passend sind)</w:t>
      </w:r>
    </w:p>
    <w:sectPr w:rsidR="00DC07F1" w:rsidRPr="00DC07F1" w:rsidSect="008724A1">
      <w:pgSz w:w="1682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490F2" w14:textId="77777777" w:rsidR="008D0661" w:rsidRDefault="008D0661" w:rsidP="001D5F5F">
      <w:pPr>
        <w:spacing w:after="0" w:line="240" w:lineRule="auto"/>
      </w:pPr>
      <w:r>
        <w:separator/>
      </w:r>
    </w:p>
  </w:endnote>
  <w:endnote w:type="continuationSeparator" w:id="0">
    <w:p w14:paraId="297C1A80" w14:textId="77777777" w:rsidR="008D0661" w:rsidRDefault="008D0661" w:rsidP="001D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529D2" w14:textId="77777777" w:rsidR="008D0661" w:rsidRDefault="008D0661" w:rsidP="001D5F5F">
      <w:pPr>
        <w:spacing w:after="0" w:line="240" w:lineRule="auto"/>
      </w:pPr>
      <w:r>
        <w:separator/>
      </w:r>
    </w:p>
  </w:footnote>
  <w:footnote w:type="continuationSeparator" w:id="0">
    <w:p w14:paraId="4F99212C" w14:textId="77777777" w:rsidR="008D0661" w:rsidRDefault="008D0661" w:rsidP="001D5F5F">
      <w:pPr>
        <w:spacing w:after="0" w:line="240" w:lineRule="auto"/>
      </w:pPr>
      <w:r>
        <w:continuationSeparator/>
      </w:r>
    </w:p>
  </w:footnote>
  <w:footnote w:id="1">
    <w:p w14:paraId="37DA8E74" w14:textId="442C1392" w:rsidR="001D5F5F" w:rsidRDefault="001D5F5F">
      <w:pPr>
        <w:pStyle w:val="Funotentext"/>
      </w:pPr>
      <w:r>
        <w:rPr>
          <w:rStyle w:val="Funotenzeichen"/>
        </w:rPr>
        <w:footnoteRef/>
      </w:r>
      <w:r>
        <w:t xml:space="preserve"> Widersprechen sich diese zwei </w:t>
      </w:r>
      <w:proofErr w:type="spellStart"/>
      <w:r>
        <w:t>paper</w:t>
      </w:r>
      <w:proofErr w:type="spellEnd"/>
      <w:r>
        <w:t>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109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0B"/>
    <w:rsid w:val="000001E3"/>
    <w:rsid w:val="000429B0"/>
    <w:rsid w:val="001D5F5F"/>
    <w:rsid w:val="00200113"/>
    <w:rsid w:val="00250E73"/>
    <w:rsid w:val="002D1606"/>
    <w:rsid w:val="00351CA1"/>
    <w:rsid w:val="0039444E"/>
    <w:rsid w:val="003E629D"/>
    <w:rsid w:val="004E13F0"/>
    <w:rsid w:val="00630614"/>
    <w:rsid w:val="00670708"/>
    <w:rsid w:val="0076421E"/>
    <w:rsid w:val="007F12DE"/>
    <w:rsid w:val="00861260"/>
    <w:rsid w:val="008724A1"/>
    <w:rsid w:val="00874721"/>
    <w:rsid w:val="008A571E"/>
    <w:rsid w:val="008D0661"/>
    <w:rsid w:val="00B12565"/>
    <w:rsid w:val="00BA64D9"/>
    <w:rsid w:val="00C6790B"/>
    <w:rsid w:val="00CC70B9"/>
    <w:rsid w:val="00D3592B"/>
    <w:rsid w:val="00D513BA"/>
    <w:rsid w:val="00DC07F1"/>
    <w:rsid w:val="00E1727B"/>
    <w:rsid w:val="00E760C0"/>
    <w:rsid w:val="00F44DCC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3401D"/>
  <w15:chartTrackingRefBased/>
  <w15:docId w15:val="{88D38897-2870-E548-926F-9741C31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79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79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79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79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79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79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79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79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79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79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790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6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D5F5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5F5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5F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B753F-BF13-F344-8950-D0EE7C63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Fleischer</dc:creator>
  <cp:keywords/>
  <dc:description/>
  <cp:lastModifiedBy>Fleischer, Juliet</cp:lastModifiedBy>
  <cp:revision>8</cp:revision>
  <dcterms:created xsi:type="dcterms:W3CDTF">2024-12-29T16:21:00Z</dcterms:created>
  <dcterms:modified xsi:type="dcterms:W3CDTF">2025-01-08T12:29:00Z</dcterms:modified>
</cp:coreProperties>
</file>