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45DD" w14:textId="6AD24A15" w:rsidR="009133D6" w:rsidRDefault="009133D6">
      <w:r w:rsidRPr="009133D6">
        <w:t xml:space="preserve">Registro de </w:t>
      </w:r>
      <w:proofErr w:type="spellStart"/>
      <w:r w:rsidRPr="009133D6">
        <w:t>prompts</w:t>
      </w:r>
      <w:proofErr w:type="spellEnd"/>
      <w:r w:rsidRPr="009133D6">
        <w:t xml:space="preserve"> de IA — </w:t>
      </w:r>
      <w:proofErr w:type="spellStart"/>
      <w:r w:rsidRPr="009133D6">
        <w:t>Dashboard</w:t>
      </w:r>
      <w:proofErr w:type="spellEnd"/>
      <w:r w:rsidRPr="009133D6">
        <w:t xml:space="preserve"> Final</w:t>
      </w:r>
    </w:p>
    <w:p w14:paraId="0E3816D2" w14:textId="18D03874" w:rsidR="009133D6" w:rsidRPr="009133D6" w:rsidRDefault="009133D6" w:rsidP="009133D6">
      <w:pPr>
        <w:ind w:firstLineChars="100" w:firstLine="240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AR"/>
          <w14:ligatures w14:val="none"/>
        </w:rPr>
      </w:pPr>
      <w:proofErr w:type="spellStart"/>
      <w:r w:rsidRPr="009133D6">
        <w:t>Prompt</w:t>
      </w:r>
      <w:proofErr w:type="spellEnd"/>
      <w:r w:rsidRPr="009133D6">
        <w:t xml:space="preserve"> 1 — Validación de </w:t>
      </w:r>
      <w:proofErr w:type="spellStart"/>
      <w:r w:rsidRPr="009133D6">
        <w:t>insights</w:t>
      </w:r>
      <w:proofErr w:type="spellEnd"/>
      <w:r>
        <w:t xml:space="preserve">: </w:t>
      </w:r>
      <w:r w:rsidRPr="009133D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AR"/>
          <w14:ligatures w14:val="none"/>
        </w:rPr>
        <w:t xml:space="preserve">Tengo un </w:t>
      </w:r>
      <w:proofErr w:type="spellStart"/>
      <w:r w:rsidRPr="009133D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AR"/>
          <w14:ligatures w14:val="none"/>
        </w:rPr>
        <w:t>dashboard</w:t>
      </w:r>
      <w:proofErr w:type="spellEnd"/>
      <w:r w:rsidRPr="009133D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AR"/>
          <w14:ligatures w14:val="none"/>
        </w:rPr>
        <w:t xml:space="preserve"> de ventas con ventas totales, costos y margen neto, además de información por región, producto y período. ¿Qué aspectos debería analizar antes de sacar conclusiones de negocio?</w:t>
      </w:r>
    </w:p>
    <w:p w14:paraId="4AEBDBDE" w14:textId="555E9FC6" w:rsidR="009133D6" w:rsidRPr="009133D6" w:rsidRDefault="009133D6" w:rsidP="009133D6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AR"/>
          <w14:ligatures w14:val="none"/>
        </w:rPr>
      </w:pPr>
      <w:proofErr w:type="spellStart"/>
      <w:r w:rsidRPr="009133D6">
        <w:t>Prompt</w:t>
      </w:r>
      <w:proofErr w:type="spellEnd"/>
      <w:r w:rsidRPr="009133D6">
        <w:t xml:space="preserve"> 2 — Abogado del diablo</w:t>
      </w:r>
      <w:r>
        <w:t xml:space="preserve">: </w:t>
      </w:r>
      <w:proofErr w:type="spellStart"/>
      <w:r w:rsidRPr="009133D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AR"/>
          <w14:ligatures w14:val="none"/>
        </w:rPr>
        <w:t>Actuá</w:t>
      </w:r>
      <w:proofErr w:type="spellEnd"/>
      <w:r w:rsidRPr="009133D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AR"/>
          <w14:ligatures w14:val="none"/>
        </w:rPr>
        <w:t xml:space="preserve"> como abogado del diablo sobre mis conclusiones del </w:t>
      </w:r>
      <w:proofErr w:type="spellStart"/>
      <w:r w:rsidRPr="009133D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AR"/>
          <w14:ligatures w14:val="none"/>
        </w:rPr>
        <w:t>dashboard</w:t>
      </w:r>
      <w:proofErr w:type="spellEnd"/>
      <w:r w:rsidRPr="009133D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AR"/>
          <w14:ligatures w14:val="none"/>
        </w:rPr>
        <w:t>. ¿Qué variables omitidas, sesgos o explicaciones alternativas podrían explicar los resultados observados?</w:t>
      </w:r>
    </w:p>
    <w:p w14:paraId="5BDE6D7F" w14:textId="7F1B761A" w:rsidR="009133D6" w:rsidRPr="009133D6" w:rsidRDefault="009133D6" w:rsidP="009133D6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AR"/>
          <w14:ligatures w14:val="none"/>
        </w:rPr>
      </w:pPr>
      <w:r w:rsidRPr="009133D6">
        <w:t>Validación</w:t>
      </w:r>
      <w:r>
        <w:t xml:space="preserve">: </w:t>
      </w:r>
      <w:r w:rsidRPr="009133D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AR"/>
          <w14:ligatures w14:val="none"/>
        </w:rPr>
        <w:t xml:space="preserve">Las conclusiones del </w:t>
      </w:r>
      <w:proofErr w:type="spellStart"/>
      <w:r w:rsidRPr="009133D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AR"/>
          <w14:ligatures w14:val="none"/>
        </w:rPr>
        <w:t>dashboard</w:t>
      </w:r>
      <w:proofErr w:type="spellEnd"/>
      <w:r w:rsidRPr="009133D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AR"/>
          <w14:ligatures w14:val="none"/>
        </w:rPr>
        <w:t xml:space="preserve"> son descriptivas. Antes de atribuir causas a las tendencias observadas, deben considerarse variables como volumen vendido, precios, costos unitarios, composición de productos, región y período. La correlación entre variables no implica necesariamente causalidad.</w:t>
      </w:r>
    </w:p>
    <w:p w14:paraId="3B9489CD" w14:textId="2AF38586" w:rsidR="009133D6" w:rsidRDefault="009133D6"/>
    <w:sectPr w:rsidR="009133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D6"/>
    <w:rsid w:val="006D1787"/>
    <w:rsid w:val="0091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5DC01"/>
  <w15:chartTrackingRefBased/>
  <w15:docId w15:val="{38061111-DC6A-43A8-A5CE-0DDFC378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3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3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3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3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3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3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3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3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3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3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3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666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Cabral</dc:creator>
  <cp:keywords/>
  <dc:description/>
  <cp:lastModifiedBy>Julieta Cabral</cp:lastModifiedBy>
  <cp:revision>1</cp:revision>
  <dcterms:created xsi:type="dcterms:W3CDTF">2026-10-02T03:10:00Z</dcterms:created>
  <dcterms:modified xsi:type="dcterms:W3CDTF">2026-10-02T03:12:00Z</dcterms:modified>
</cp:coreProperties>
</file>