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  <Override PartName="/word/media/rId40.png" ContentType="image/png"/>
  <Override PartName="/word/media/rId46.png" ContentType="image/png"/>
  <Override PartName="/word/media/rId23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sql-avanzado"/>
    <w:p>
      <w:pPr>
        <w:pStyle w:val="Heading1"/>
      </w:pPr>
      <w:r>
        <w:t xml:space="preserve">SQL Avanzado</w:t>
      </w:r>
    </w:p>
    <w:p>
      <w:pPr>
        <w:pStyle w:val="FirstParagraph"/>
      </w:pPr>
      <w:r>
        <w:t xml:space="preserve">Presenta: Juliho Castillo Colmenares</w:t>
      </w:r>
    </w:p>
    <w:p>
      <w:pPr>
        <w:pStyle w:val="BodyText"/>
      </w:pPr>
      <w:r>
        <w:t xml:space="preserve">Usa la base de datos AdventureWorks2022 para completar los siguientes ejercicios. Cada ejercicio se basa en las lecciones que has visto en el curso. Asegúrate de seguir las instrucciones cuidadosamente y aplicar el tipo de unión adecuado para cada caso.</w:t>
      </w:r>
    </w:p>
    <w:p>
      <w:pPr>
        <w:numPr>
          <w:ilvl w:val="0"/>
          <w:numId w:val="1001"/>
        </w:numPr>
      </w:pPr>
      <w:r>
        <w:t xml:space="preserve">Utiliza la tabla Production.Product para crear una consulta que muestre los nombres de los productos y los ID’s de productos que hayan sido ordenados. Utiliza una subconsulta para filtrar los productos ordenados en la tabla Sales.SalesOrderDetail. Ordena el resultado por nombre de manera ascendente.</w:t>
      </w:r>
    </w:p>
    <w:p>
      <w:pPr>
        <w:pStyle w:val="FirstParagraph"/>
      </w:pPr>
      <w:r>
        <w:drawing>
          <wp:inline>
            <wp:extent cx="5334000" cy="49560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quest-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-- Utiliza la tabla Production.Product para crear una consulta que muestre los nombres de los productos y los ID’s de productos que hayan sido ordenados. Utiliza una subconsulta para filtrar los productos ordenados en la tabla Sales.SalesOrderDetail. Ordena el resultado por nombre de manera ascendente.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ProductName,</w:t>
      </w:r>
      <w:r>
        <w:br/>
      </w:r>
      <w:r>
        <w:rPr>
          <w:rStyle w:val="NormalTok"/>
        </w:rPr>
        <w:t xml:space="preserve">    p.ProductID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[AdventureWorks2022].[Production].[Product] p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p.ProductID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sod.ProductID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[AdventureWorks2022].[Sales].[SalesOrderDetail] sod)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p.Name 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;</w:t>
      </w:r>
    </w:p>
    <w:p>
      <w:pPr>
        <w:pStyle w:val="FirstParagraph"/>
      </w:pPr>
      <w:r>
        <w:drawing>
          <wp:inline>
            <wp:extent cx="2820202" cy="201168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sponse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Utiliza las tablas HumanResources.Employee, HumanResources.EmployeeDepartmentHistory, HumanResources.Department y Person.Person para crear una consulta que muestre un listado de todos los empleados y el nombre de su departamento actual. Los campos a mostrar serán: BusinessEntityID, FirstName + ' ' + LastName como Nombre del Empleado, y Name como Nombre del Departamento.</w:t>
      </w:r>
    </w:p>
    <w:p>
      <w:pPr>
        <w:pStyle w:val="FirstParagraph"/>
      </w:pPr>
      <w:r>
        <w:drawing>
          <wp:inline>
            <wp:extent cx="5334000" cy="495600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quest-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-- Utiliza las tablas HumanResources.Employee, HumanResources.EmployeeDepartmentHistory, HumanResources.Department y Person.Person para crear una consulta que muestre un listado de todos los empleados y el nombre de su departamento actual. Los campos a mostrar serán: BusinessEntityID, FirstName + ' ' + LastName como Nombre del Empleado, y Name como Nombre del Departamento.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e.BusinessEntityID,</w:t>
      </w:r>
      <w:r>
        <w:br/>
      </w:r>
      <w:r>
        <w:rPr>
          <w:rStyle w:val="NormalTok"/>
        </w:rPr>
        <w:t xml:space="preserve">    p.FirstName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p.LastName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Empleado,</w:t>
      </w:r>
      <w:r>
        <w:br/>
      </w:r>
      <w:r>
        <w:rPr>
          <w:rStyle w:val="NormalTok"/>
        </w:rPr>
        <w:t xml:space="preserve">    d.Name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Departamento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[AdventureWorks2022].[HumanResources].[Employee]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[AdventureWorks2022].[Person].[Person]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e.BusinessEntityID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p.BusinessEntityID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[AdventureWorks2022].[HumanResources].[EmployeeDepartmentHistory] edh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e.BusinessEntityID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edh.BusinessEntityID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[AdventureWorks2022].[HumanResources].[Department]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edh.DepartmentID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edh.EndDate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e.BusinessEntityID 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;</w:t>
      </w:r>
    </w:p>
    <w:p>
      <w:pPr>
        <w:pStyle w:val="FirstParagraph"/>
      </w:pPr>
      <w:r>
        <w:drawing>
          <wp:inline>
            <wp:extent cx="3818964" cy="1921008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sponse-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Utiliza las tablas HumanResources.Employee, HumanResources.EmployeeDepartmentHistory y HumanResources.Department para crear una consulta que muestre el mismo resultado que en el ejercicio 2, pero utilizando un CTE. Los campos a mostrar serán: BusinessEntityID, FirstName + ' ' + LastName como Nombre del Empleado, y Name como Nombre del Departamento.</w:t>
      </w:r>
    </w:p>
    <w:p>
      <w:pPr>
        <w:pStyle w:val="SourceCode"/>
      </w:pPr>
      <w:r>
        <w:rPr>
          <w:rStyle w:val="CommentTok"/>
        </w:rPr>
        <w:t xml:space="preserve">-- Utiliza las tablas HumanResources.Employee, HumanResources.EmployeeDepartmentHistory y HumanResources.Department para crear una consulta que muestre el mismo resultado que en el ejercicio 2, pero utilizando un CTE. Los campos a mostrar serán: BusinessEntityID, FirstName + ' ' + LastName como Nombre del Empleado, y Name como Nombre del Departamento.</w:t>
      </w:r>
      <w:r>
        <w:br/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EmployeeCTE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e.BusinessEntityID,</w:t>
      </w:r>
      <w:r>
        <w:br/>
      </w:r>
      <w:r>
        <w:rPr>
          <w:rStyle w:val="NormalTok"/>
        </w:rPr>
        <w:t xml:space="preserve">        p.FirstName,</w:t>
      </w:r>
      <w:r>
        <w:br/>
      </w:r>
      <w:r>
        <w:rPr>
          <w:rStyle w:val="NormalTok"/>
        </w:rPr>
        <w:t xml:space="preserve">        p.LastName,</w:t>
      </w:r>
      <w:r>
        <w:br/>
      </w:r>
      <w:r>
        <w:rPr>
          <w:rStyle w:val="NormalTok"/>
        </w:rPr>
        <w:t xml:space="preserve">        d.Name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Departamento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[AdventureWorks2022].[HumanResources].[Employee]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[AdventureWorks2022].[Person].[Person] 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e.BusinessEntityID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p.BusinessEntityID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[AdventureWorks2022].[HumanResources].[EmployeeDepartmentHistory] edh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e.BusinessEntityID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edh.BusinessEntityID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[AdventureWorks2022].[HumanResources].[Department]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edh.DepartmentID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d.DepartmentID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edh.EndDate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BusinessEntityID,</w:t>
      </w:r>
      <w:r>
        <w:br/>
      </w:r>
      <w:r>
        <w:rPr>
          <w:rStyle w:val="NormalTok"/>
        </w:rPr>
        <w:t xml:space="preserve">    FirstName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Empleado,</w:t>
      </w:r>
      <w:r>
        <w:br/>
      </w:r>
      <w:r>
        <w:rPr>
          <w:rStyle w:val="NormalTok"/>
        </w:rPr>
        <w:t xml:space="preserve">    Departamento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EmployeeCTE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BusinessEntityID 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;</w:t>
      </w:r>
    </w:p>
    <w:p>
      <w:pPr>
        <w:pStyle w:val="FirstParagraph"/>
      </w:pPr>
      <w:r>
        <w:drawing>
          <wp:inline>
            <wp:extent cx="3818964" cy="194406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sponse-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Crea una tabla temporal local y otra global para almacenar los productos ordenados. Utiliza la tabla Production.Product para insertar los datos en ambas tablas temporales. Los campos a incluir serán: ProductID y Name. Inserta los datos en la tabla temporal local.</w:t>
      </w:r>
    </w:p>
    <w:p>
      <w:pPr>
        <w:pStyle w:val="FirstParagraph"/>
      </w:pPr>
      <w:r>
        <w:drawing>
          <wp:inline>
            <wp:extent cx="5334000" cy="4610431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quest-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-- Crea una tabla temporal local y otra global para almacenar los productos ordenados. Utiliza la tabla Production.Product para insertar los datos en ambas tablas temporales. Los campos a incluir serán: ProductID y Name. Inserta los datos en la tabla temporal local.</w:t>
      </w:r>
      <w:r>
        <w:br/>
      </w:r>
      <w:r>
        <w:br/>
      </w:r>
      <w:r>
        <w:rPr>
          <w:rStyle w:val="CommentTok"/>
        </w:rPr>
        <w:t xml:space="preserve">-- Crear tabla temporal local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#TempLocalProducts (</w:t>
      </w:r>
      <w:r>
        <w:br/>
      </w:r>
      <w:r>
        <w:rPr>
          <w:rStyle w:val="NormalTok"/>
        </w:rPr>
        <w:t xml:space="preserve">    ProductID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Crear tabla temporal global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##TempGlobalProducts (</w:t>
      </w:r>
      <w:r>
        <w:br/>
      </w:r>
      <w:r>
        <w:rPr>
          <w:rStyle w:val="NormalTok"/>
        </w:rPr>
        <w:t xml:space="preserve">    ProductID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Insertar datos en la tabla temporal local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#TempLocalProducts (ProductID, Name)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[ProductID], 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[AdventureWorks2022].[Production].[Product];</w:t>
      </w:r>
      <w:r>
        <w:br/>
      </w:r>
      <w:r>
        <w:br/>
      </w:r>
      <w:r>
        <w:rPr>
          <w:rStyle w:val="CommentTok"/>
        </w:rPr>
        <w:t xml:space="preserve">-- Insertar datos en la tabla temporal global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##TempGlobalProducts (ProductID, Name)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ProductID, 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[AdventureWorks2022].[Production].[Product];</w:t>
      </w:r>
    </w:p>
    <w:p>
      <w:pPr>
        <w:pStyle w:val="FirstParagraph"/>
      </w:pPr>
      <w:r>
        <w:drawing>
          <wp:inline>
            <wp:extent cx="2643307" cy="1928692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sponse-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07" cy="19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Utiliza la tabla Sales.SalesOrderHeader para crear una consulta que muestre los números de orden y números de compra solo para el año 2011.</w:t>
      </w:r>
    </w:p>
    <w:p>
      <w:pPr>
        <w:pStyle w:val="FirstParagraph"/>
      </w:pPr>
      <w:r>
        <w:drawing>
          <wp:inline>
            <wp:extent cx="5334000" cy="4333875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quest-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-- Utiliza la tabla Sales.SalesOrderHeader para crear una consulta que muestre los números de orden y números de compra solo para el año 2011.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SalesOrderID,</w:t>
      </w:r>
      <w:r>
        <w:br/>
      </w:r>
      <w:r>
        <w:rPr>
          <w:rStyle w:val="NormalTok"/>
        </w:rPr>
        <w:t xml:space="preserve">    PurchaseOrderNumber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[AdventureWorks2022].[Sales].[SalesOrderHeader]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(OrderDate)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;</w:t>
      </w:r>
    </w:p>
    <w:p>
      <w:pPr>
        <w:pStyle w:val="FirstParagraph"/>
      </w:pPr>
      <w:r>
        <w:drawing>
          <wp:inline>
            <wp:extent cx="2643307" cy="1874904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sponse-0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07" cy="187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Utiliza la tabla Sales.SalesOrderHeader para crear una consulta que muestre los números de orden y números de compra sin los 2 primeros caracteres y nombra los campos resultantes como NewSalesOrderNumber y NewPurchaseOrderNumber.</w:t>
      </w:r>
    </w:p>
    <w:p>
      <w:pPr>
        <w:pStyle w:val="FirstParagraph"/>
      </w:pPr>
      <w:r>
        <w:drawing>
          <wp:inline>
            <wp:extent cx="5334000" cy="3735337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quest-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-- 6.Utiliza la tabla Sales.SalesOrderHeader para crear una consulta que muestre los números de orden y números de compra sin los 2 primeros caracteres y nombra los campos resultantes como NewSalesOrderNumber y NewPurchaseOrderNumber.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SUBSTRING(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(SalesOrderID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LEN(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(SalesOrderID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)))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NewSalesOrderNumber,</w:t>
      </w:r>
      <w:r>
        <w:br/>
      </w:r>
      <w:r>
        <w:rPr>
          <w:rStyle w:val="NormalTok"/>
        </w:rPr>
        <w:t xml:space="preserve">    SUBSTRING(PurchaseOrderNumber,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LEN(PurchaseOrderNumber))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NewPurchaseOrderNumber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[AdventureWorks2022].[Sales].[SalesOrderHeader];</w:t>
      </w:r>
    </w:p>
    <w:p>
      <w:pPr>
        <w:pStyle w:val="FirstParagraph"/>
      </w:pPr>
      <w:r>
        <w:drawing>
          <wp:inline>
            <wp:extent cx="2627939" cy="1921008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D:\jcc\ebac-cientifico-datos\S07-SQL\M39-sql-avanzado\response-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2024-09-08T16:34:24Z</dcterms:created>
  <dcterms:modified xsi:type="dcterms:W3CDTF">2024-09-08T16:34:24Z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