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7034DD" w14:textId="77777777" w:rsidR="00A942B3" w:rsidRPr="00F75358" w:rsidRDefault="00F75358">
      <w:pPr>
        <w:rPr>
          <w:lang w:val="es-ES_tradnl"/>
        </w:rPr>
      </w:pPr>
      <w:r w:rsidRPr="00F75358">
        <w:rPr>
          <w:lang w:val="es-ES_tradnl"/>
        </w:rPr>
        <w:t>Implementación</w:t>
      </w:r>
    </w:p>
    <w:p w14:paraId="4EA8DB26" w14:textId="77777777" w:rsidR="00F75358" w:rsidRPr="00F75358" w:rsidRDefault="00F75358">
      <w:pPr>
        <w:rPr>
          <w:lang w:val="es-ES_tradnl"/>
        </w:rPr>
      </w:pPr>
    </w:p>
    <w:p w14:paraId="3EEC2AFA" w14:textId="77777777" w:rsidR="00F75358" w:rsidRPr="00F75358" w:rsidRDefault="00F75358">
      <w:pPr>
        <w:rPr>
          <w:lang w:val="es-ES_tradnl"/>
        </w:rPr>
      </w:pPr>
      <w:r w:rsidRPr="00F75358">
        <w:rPr>
          <w:lang w:val="es-ES_tradnl"/>
        </w:rPr>
        <w:t>RTIR</w:t>
      </w:r>
    </w:p>
    <w:p w14:paraId="0539A16D" w14:textId="77777777" w:rsidR="00F75358" w:rsidRPr="00F75358" w:rsidRDefault="00F75358">
      <w:pPr>
        <w:rPr>
          <w:lang w:val="es-ES_tradnl"/>
        </w:rPr>
      </w:pPr>
    </w:p>
    <w:p w14:paraId="0EF27598" w14:textId="77777777" w:rsidR="00F75358" w:rsidRDefault="00F75358">
      <w:pPr>
        <w:rPr>
          <w:rFonts w:ascii="Menlo Regular" w:hAnsi="Menlo Regular" w:cs="Menlo Regular"/>
          <w:color w:val="000000"/>
          <w:sz w:val="22"/>
          <w:szCs w:val="22"/>
        </w:rPr>
      </w:pPr>
      <w:r w:rsidRPr="00F75358">
        <w:rPr>
          <w:lang w:val="es-ES_tradnl"/>
        </w:rPr>
        <w:t xml:space="preserve">Se </w:t>
      </w:r>
      <w:r>
        <w:rPr>
          <w:lang w:val="es-ES_tradnl"/>
        </w:rPr>
        <w:t>modifica</w:t>
      </w:r>
      <w:r w:rsidRPr="00F75358">
        <w:rPr>
          <w:lang w:val="es-ES_tradnl"/>
        </w:rPr>
        <w:t xml:space="preserve"> en </w:t>
      </w:r>
      <w:r>
        <w:rPr>
          <w:lang w:val="es-ES_tradnl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>/opt/rt4/etc/RT_SiteConfig.pm la siguiente linea: Set(</w:t>
      </w:r>
      <w:r>
        <w:rPr>
          <w:rFonts w:ascii="Menlo Regular" w:hAnsi="Menlo Regular" w:cs="Menlo Regular"/>
          <w:color w:val="2EAEBB"/>
          <w:sz w:val="22"/>
          <w:szCs w:val="22"/>
        </w:rPr>
        <w:t>@Plugins</w:t>
      </w:r>
      <w:r>
        <w:rPr>
          <w:rFonts w:ascii="Menlo Regular" w:hAnsi="Menlo Regular" w:cs="Menlo Regular"/>
          <w:color w:val="000000"/>
          <w:sz w:val="22"/>
          <w:szCs w:val="22"/>
        </w:rPr>
        <w:t>, (</w:t>
      </w:r>
      <w:r>
        <w:rPr>
          <w:rFonts w:ascii="Menlo Regular" w:hAnsi="Menlo Regular" w:cs="Menlo Regular"/>
          <w:color w:val="B42419"/>
          <w:sz w:val="22"/>
          <w:szCs w:val="22"/>
        </w:rPr>
        <w:t>RT::IR</w:t>
      </w:r>
      <w:r>
        <w:rPr>
          <w:rFonts w:ascii="Menlo Regular" w:hAnsi="Menlo Regular" w:cs="Menlo Regular"/>
          <w:color w:val="000000"/>
          <w:sz w:val="22"/>
          <w:szCs w:val="22"/>
        </w:rPr>
        <w:t>) ); con Set(</w:t>
      </w:r>
      <w:r>
        <w:rPr>
          <w:rFonts w:ascii="Menlo Regular" w:hAnsi="Menlo Regular" w:cs="Menlo Regular"/>
          <w:color w:val="2EAEBB"/>
          <w:sz w:val="22"/>
          <w:szCs w:val="22"/>
        </w:rPr>
        <w:t>@Plugins</w:t>
      </w:r>
      <w:r>
        <w:rPr>
          <w:rFonts w:ascii="Menlo Regular" w:hAnsi="Menlo Regular" w:cs="Menlo Regular"/>
          <w:color w:val="000000"/>
          <w:sz w:val="22"/>
          <w:szCs w:val="22"/>
        </w:rPr>
        <w:t>, (</w:t>
      </w:r>
      <w:r>
        <w:rPr>
          <w:rFonts w:ascii="Menlo Regular" w:hAnsi="Menlo Regular" w:cs="Menlo Regular"/>
          <w:color w:val="B42419"/>
          <w:sz w:val="22"/>
          <w:szCs w:val="22"/>
        </w:rPr>
        <w:t>qw(RT::IR RT::TAXII)</w:t>
      </w:r>
      <w:r>
        <w:rPr>
          <w:rFonts w:ascii="Menlo Regular" w:hAnsi="Menlo Regular" w:cs="Menlo Regular"/>
          <w:color w:val="000000"/>
          <w:sz w:val="22"/>
          <w:szCs w:val="22"/>
        </w:rPr>
        <w:t>) ); para incluir el Nuevo modulo creado para TAXII.</w:t>
      </w:r>
    </w:p>
    <w:p w14:paraId="0695F508" w14:textId="77777777" w:rsidR="00445E68" w:rsidRDefault="00445E6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1E5D8D9" w14:textId="77777777" w:rsidR="00445E68" w:rsidRDefault="00445E6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9BCC55D" w14:textId="4E7F52CC" w:rsidR="00445E68" w:rsidRDefault="00445E68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Para las cosas de REST hago </w:t>
      </w:r>
      <w:hyperlink r:id="rId5" w:history="1">
        <w:r w:rsidR="0051338A" w:rsidRPr="00694F93">
          <w:rPr>
            <w:rStyle w:val="Hyperlink"/>
            <w:rFonts w:ascii="Menlo Regular" w:hAnsi="Menlo Regular" w:cs="Menlo Regular"/>
            <w:sz w:val="22"/>
            <w:szCs w:val="22"/>
          </w:rPr>
          <w:t>http://axiacore.com/blog/getting-started-django-rest-framework/</w:t>
        </w:r>
      </w:hyperlink>
    </w:p>
    <w:p w14:paraId="6B30D50F" w14:textId="77777777" w:rsidR="0051338A" w:rsidRDefault="0051338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59840E4" w14:textId="7DA0B3B3" w:rsidR="0051338A" w:rsidRDefault="0051338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 configuran las rutas como se ve en los archivos del proyecto.</w:t>
      </w:r>
    </w:p>
    <w:p w14:paraId="3CFE2A11" w14:textId="77777777" w:rsidR="0051338A" w:rsidRDefault="0051338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91ADEF4" w14:textId="021BD699" w:rsidR="0051338A" w:rsidRPr="00F75358" w:rsidRDefault="0051338A">
      <w:pPr>
        <w:rPr>
          <w:lang w:val="es-ES_tradnl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 crea un serializer para cada element del modelo.</w:t>
      </w:r>
      <w:bookmarkStart w:id="0" w:name="_GoBack"/>
      <w:bookmarkEnd w:id="0"/>
    </w:p>
    <w:sectPr w:rsidR="0051338A" w:rsidRPr="00F75358" w:rsidSect="00F9595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58"/>
    <w:rsid w:val="00445E68"/>
    <w:rsid w:val="0051338A"/>
    <w:rsid w:val="00A942B3"/>
    <w:rsid w:val="00F75358"/>
    <w:rsid w:val="00F9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6089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3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3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xiacore.com/blog/getting-started-django-rest-framework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425</Characters>
  <Application>Microsoft Macintosh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sarachaga</dc:creator>
  <cp:keywords/>
  <dc:description/>
  <cp:lastModifiedBy>julio sarachaga</cp:lastModifiedBy>
  <cp:revision>3</cp:revision>
  <dcterms:created xsi:type="dcterms:W3CDTF">2014-06-02T21:09:00Z</dcterms:created>
  <dcterms:modified xsi:type="dcterms:W3CDTF">2014-06-09T01:39:00Z</dcterms:modified>
</cp:coreProperties>
</file>