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E7486" w14:textId="77777777" w:rsidR="007E6BB0" w:rsidRDefault="007E6BB0" w:rsidP="007E6BB0">
      <w:pPr>
        <w:jc w:val="center"/>
        <w:rPr>
          <w:lang w:val="es-419"/>
        </w:rPr>
      </w:pPr>
      <w:proofErr w:type="spellStart"/>
      <w:r w:rsidRPr="007E6BB0">
        <w:rPr>
          <w:lang w:val="es-419"/>
        </w:rPr>
        <w:t>Challenge</w:t>
      </w:r>
      <w:proofErr w:type="spellEnd"/>
      <w:r w:rsidRPr="007E6BB0">
        <w:rPr>
          <w:lang w:val="es-419"/>
        </w:rPr>
        <w:t xml:space="preserve"> 03</w:t>
      </w:r>
    </w:p>
    <w:p w14:paraId="79B0324A" w14:textId="77777777" w:rsidR="007E6BB0" w:rsidRDefault="007E6BB0" w:rsidP="007E6BB0">
      <w:pPr>
        <w:jc w:val="center"/>
        <w:rPr>
          <w:lang w:val="es-419"/>
        </w:rPr>
      </w:pPr>
      <w:r w:rsidRPr="007E6BB0">
        <w:rPr>
          <w:lang w:val="es-419"/>
        </w:rPr>
        <w:t>Documento Ejecutivo</w:t>
      </w:r>
    </w:p>
    <w:p w14:paraId="736AA6F2" w14:textId="6B17AD30" w:rsidR="007E6BB0" w:rsidRDefault="007E6BB0" w:rsidP="007E6BB0">
      <w:pPr>
        <w:jc w:val="center"/>
        <w:rPr>
          <w:lang w:val="es-419"/>
        </w:rPr>
      </w:pPr>
    </w:p>
    <w:p w14:paraId="3A3DACB7" w14:textId="065BF9EF" w:rsidR="007E6BB0" w:rsidRDefault="007E6BB0" w:rsidP="007E6BB0">
      <w:pPr>
        <w:jc w:val="center"/>
        <w:rPr>
          <w:lang w:val="es-419"/>
        </w:rPr>
      </w:pPr>
    </w:p>
    <w:p w14:paraId="11900418" w14:textId="77777777" w:rsidR="007E6BB0" w:rsidRDefault="007E6BB0" w:rsidP="007E6BB0">
      <w:pPr>
        <w:jc w:val="center"/>
        <w:rPr>
          <w:lang w:val="es-419"/>
        </w:rPr>
      </w:pPr>
    </w:p>
    <w:p w14:paraId="73FBB395" w14:textId="77777777" w:rsidR="007E6BB0" w:rsidRDefault="007E6BB0" w:rsidP="007E6BB0">
      <w:pPr>
        <w:jc w:val="center"/>
        <w:rPr>
          <w:lang w:val="es-419"/>
        </w:rPr>
      </w:pPr>
      <w:r w:rsidRPr="007E6BB0">
        <w:rPr>
          <w:lang w:val="es-419"/>
        </w:rPr>
        <w:t xml:space="preserve"> Curso: Fundamentos en Ciencia de Datos </w:t>
      </w:r>
    </w:p>
    <w:p w14:paraId="0278CDB7" w14:textId="1A255F4E" w:rsidR="007E6BB0" w:rsidRDefault="007E6BB0" w:rsidP="007E6BB0">
      <w:pPr>
        <w:jc w:val="center"/>
        <w:rPr>
          <w:lang w:val="es-419"/>
        </w:rPr>
      </w:pPr>
      <w:r w:rsidRPr="007E6BB0">
        <w:rPr>
          <w:lang w:val="es-419"/>
        </w:rPr>
        <w:t>Universidad EAFIT</w:t>
      </w:r>
    </w:p>
    <w:p w14:paraId="26C5F6B3" w14:textId="1395EFD2" w:rsidR="007E6BB0" w:rsidRDefault="007E6BB0" w:rsidP="007E6BB0">
      <w:pPr>
        <w:jc w:val="center"/>
        <w:rPr>
          <w:lang w:val="es-419"/>
        </w:rPr>
      </w:pPr>
    </w:p>
    <w:p w14:paraId="7A1E0701" w14:textId="6CFFA8A6" w:rsidR="007E6BB0" w:rsidRDefault="007E6BB0" w:rsidP="007E6BB0">
      <w:pPr>
        <w:jc w:val="center"/>
        <w:rPr>
          <w:lang w:val="es-419"/>
        </w:rPr>
      </w:pPr>
    </w:p>
    <w:p w14:paraId="26F5C8BD" w14:textId="3E22CBCF" w:rsidR="007E6BB0" w:rsidRDefault="007E6BB0" w:rsidP="007E6BB0">
      <w:pPr>
        <w:jc w:val="center"/>
        <w:rPr>
          <w:lang w:val="es-419"/>
        </w:rPr>
      </w:pPr>
    </w:p>
    <w:p w14:paraId="57F1932C" w14:textId="77777777" w:rsidR="007E6BB0" w:rsidRDefault="007E6BB0" w:rsidP="007E6BB0">
      <w:pPr>
        <w:jc w:val="center"/>
        <w:rPr>
          <w:lang w:val="es-419"/>
        </w:rPr>
      </w:pPr>
    </w:p>
    <w:p w14:paraId="69CB0A94" w14:textId="77777777" w:rsidR="007E6BB0" w:rsidRDefault="007E6BB0" w:rsidP="007E6BB0">
      <w:pPr>
        <w:jc w:val="center"/>
        <w:rPr>
          <w:lang w:val="es-419"/>
        </w:rPr>
      </w:pPr>
      <w:r w:rsidRPr="007E6BB0">
        <w:rPr>
          <w:lang w:val="es-419"/>
        </w:rPr>
        <w:t xml:space="preserve"> Juan Andrés Montoya </w:t>
      </w:r>
    </w:p>
    <w:p w14:paraId="0306445C" w14:textId="2D61B465" w:rsidR="007E6BB0" w:rsidRDefault="007E6BB0" w:rsidP="007E6BB0">
      <w:pPr>
        <w:jc w:val="center"/>
        <w:rPr>
          <w:lang w:val="es-419"/>
        </w:rPr>
      </w:pPr>
      <w:r w:rsidRPr="007E6BB0">
        <w:rPr>
          <w:lang w:val="es-419"/>
        </w:rPr>
        <w:t xml:space="preserve">Julián David Mejía </w:t>
      </w:r>
    </w:p>
    <w:p w14:paraId="18525E5C" w14:textId="2AFAB6D5" w:rsidR="007E6BB0" w:rsidRDefault="007E6BB0" w:rsidP="007E6BB0">
      <w:pPr>
        <w:jc w:val="center"/>
        <w:rPr>
          <w:lang w:val="es-419"/>
        </w:rPr>
      </w:pPr>
    </w:p>
    <w:p w14:paraId="6F44C0D3" w14:textId="3BA64860" w:rsidR="007E6BB0" w:rsidRDefault="007E6BB0" w:rsidP="007E6BB0">
      <w:pPr>
        <w:jc w:val="center"/>
        <w:rPr>
          <w:lang w:val="es-419"/>
        </w:rPr>
      </w:pPr>
    </w:p>
    <w:p w14:paraId="7533701A" w14:textId="51607E7E" w:rsidR="007E6BB0" w:rsidRDefault="007E6BB0" w:rsidP="007E6BB0">
      <w:pPr>
        <w:jc w:val="center"/>
        <w:rPr>
          <w:lang w:val="es-419"/>
        </w:rPr>
      </w:pPr>
    </w:p>
    <w:p w14:paraId="7DE19B16" w14:textId="530789BC" w:rsidR="007E6BB0" w:rsidRDefault="007E6BB0" w:rsidP="007E6BB0">
      <w:pPr>
        <w:jc w:val="center"/>
        <w:rPr>
          <w:lang w:val="es-419"/>
        </w:rPr>
      </w:pPr>
    </w:p>
    <w:p w14:paraId="633BDD1E" w14:textId="0A9EB05A" w:rsidR="007E6BB0" w:rsidRDefault="007E6BB0" w:rsidP="007E6BB0">
      <w:pPr>
        <w:jc w:val="center"/>
        <w:rPr>
          <w:lang w:val="es-419"/>
        </w:rPr>
      </w:pPr>
    </w:p>
    <w:p w14:paraId="04E0281E" w14:textId="266FBBF3" w:rsidR="007E6BB0" w:rsidRDefault="007E6BB0" w:rsidP="007E6BB0">
      <w:pPr>
        <w:jc w:val="center"/>
        <w:rPr>
          <w:lang w:val="es-419"/>
        </w:rPr>
      </w:pPr>
    </w:p>
    <w:p w14:paraId="278A23D5" w14:textId="798D71F3" w:rsidR="007E6BB0" w:rsidRDefault="007E6BB0" w:rsidP="007E6BB0">
      <w:pPr>
        <w:jc w:val="center"/>
        <w:rPr>
          <w:lang w:val="es-419"/>
        </w:rPr>
      </w:pPr>
    </w:p>
    <w:p w14:paraId="425973BC" w14:textId="7CB9C1E5" w:rsidR="007E6BB0" w:rsidRDefault="007E6BB0" w:rsidP="007E6BB0">
      <w:pPr>
        <w:jc w:val="center"/>
        <w:rPr>
          <w:lang w:val="es-419"/>
        </w:rPr>
      </w:pPr>
    </w:p>
    <w:p w14:paraId="7D505CC8" w14:textId="77777777" w:rsidR="007E6BB0" w:rsidRDefault="007E6BB0" w:rsidP="007E6BB0">
      <w:pPr>
        <w:jc w:val="center"/>
        <w:rPr>
          <w:lang w:val="es-419"/>
        </w:rPr>
      </w:pPr>
    </w:p>
    <w:p w14:paraId="1EB1B518" w14:textId="77777777" w:rsidR="007E6BB0" w:rsidRDefault="007E6BB0" w:rsidP="007E6BB0">
      <w:pPr>
        <w:jc w:val="center"/>
        <w:rPr>
          <w:lang w:val="es-419"/>
        </w:rPr>
      </w:pPr>
      <w:r w:rsidRPr="007E6BB0">
        <w:rPr>
          <w:lang w:val="es-419"/>
        </w:rPr>
        <w:t xml:space="preserve">Periodo 2026-1 </w:t>
      </w:r>
    </w:p>
    <w:p w14:paraId="227314DD" w14:textId="5D2B5816" w:rsidR="003F45B4" w:rsidRPr="007E6BB0" w:rsidRDefault="007E6BB0" w:rsidP="007E6BB0">
      <w:pPr>
        <w:jc w:val="center"/>
        <w:rPr>
          <w:lang w:val="es-419"/>
        </w:rPr>
      </w:pPr>
      <w:r w:rsidRPr="007E6BB0">
        <w:rPr>
          <w:lang w:val="es-419"/>
        </w:rPr>
        <w:t xml:space="preserve">Fecha: </w:t>
      </w:r>
      <w:r>
        <w:rPr>
          <w:lang w:val="es-419"/>
        </w:rPr>
        <w:t>11</w:t>
      </w:r>
      <w:r w:rsidRPr="007E6BB0">
        <w:rPr>
          <w:lang w:val="es-419"/>
        </w:rPr>
        <w:t xml:space="preserve"> de febrero de 202</w:t>
      </w:r>
      <w:r>
        <w:rPr>
          <w:lang w:val="es-419"/>
        </w:rPr>
        <w:t>6</w:t>
      </w:r>
      <w:r w:rsidR="00A376D5" w:rsidRPr="007E6BB0">
        <w:rPr>
          <w:lang w:val="es-419"/>
        </w:rPr>
        <w:br w:type="page"/>
      </w:r>
    </w:p>
    <w:p w14:paraId="6495AD6F" w14:textId="77777777" w:rsidR="001C54AF" w:rsidRPr="001C54AF" w:rsidRDefault="001C54AF">
      <w:pPr>
        <w:rPr>
          <w:b/>
          <w:bCs/>
          <w:sz w:val="24"/>
          <w:szCs w:val="24"/>
          <w:lang w:val="es-419"/>
        </w:rPr>
      </w:pPr>
      <w:r w:rsidRPr="001C54AF">
        <w:rPr>
          <w:b/>
          <w:bCs/>
          <w:sz w:val="24"/>
          <w:szCs w:val="24"/>
          <w:lang w:val="es-419"/>
        </w:rPr>
        <w:lastRenderedPageBreak/>
        <w:t>RESUMEN EJECUTIVO</w:t>
      </w:r>
    </w:p>
    <w:p w14:paraId="14465800" w14:textId="77777777" w:rsidR="003E6116" w:rsidRDefault="003E6116" w:rsidP="003E6116">
      <w:pPr>
        <w:pStyle w:val="NormalWeb"/>
      </w:pPr>
      <w:r>
        <w:t xml:space="preserve">Este documento presenta los resultados del análisis integral del </w:t>
      </w:r>
      <w:proofErr w:type="spellStart"/>
      <w:r>
        <w:t>dataset</w:t>
      </w:r>
      <w:proofErr w:type="spellEnd"/>
      <w:r>
        <w:t xml:space="preserve"> </w:t>
      </w:r>
      <w:r>
        <w:rPr>
          <w:rStyle w:val="Textoennegrita"/>
        </w:rPr>
        <w:t>“</w:t>
      </w:r>
      <w:proofErr w:type="spellStart"/>
      <w:r w:rsidRPr="003E6116">
        <w:rPr>
          <w:rStyle w:val="Textoennegrita"/>
          <w:b w:val="0"/>
          <w:bCs w:val="0"/>
        </w:rPr>
        <w:t>Retail</w:t>
      </w:r>
      <w:proofErr w:type="spellEnd"/>
      <w:r w:rsidRPr="003E6116">
        <w:rPr>
          <w:rStyle w:val="Textoennegrita"/>
          <w:b w:val="0"/>
          <w:bCs w:val="0"/>
        </w:rPr>
        <w:t xml:space="preserve"> Store Sales: </w:t>
      </w:r>
      <w:proofErr w:type="spellStart"/>
      <w:r w:rsidRPr="003E6116">
        <w:rPr>
          <w:rStyle w:val="Textoennegrita"/>
          <w:b w:val="0"/>
          <w:bCs w:val="0"/>
        </w:rPr>
        <w:t>Dirty</w:t>
      </w:r>
      <w:proofErr w:type="spellEnd"/>
      <w:r w:rsidRPr="003E6116">
        <w:rPr>
          <w:rStyle w:val="Textoennegrita"/>
          <w:b w:val="0"/>
          <w:bCs w:val="0"/>
        </w:rPr>
        <w:t xml:space="preserve"> </w:t>
      </w:r>
      <w:proofErr w:type="spellStart"/>
      <w:r w:rsidRPr="003E6116">
        <w:rPr>
          <w:rStyle w:val="Textoennegrita"/>
          <w:b w:val="0"/>
          <w:bCs w:val="0"/>
        </w:rPr>
        <w:t>for</w:t>
      </w:r>
      <w:proofErr w:type="spellEnd"/>
      <w:r w:rsidRPr="003E6116">
        <w:rPr>
          <w:rStyle w:val="Textoennegrita"/>
          <w:b w:val="0"/>
          <w:bCs w:val="0"/>
        </w:rPr>
        <w:t xml:space="preserve"> Data </w:t>
      </w:r>
      <w:proofErr w:type="spellStart"/>
      <w:r w:rsidRPr="003E6116">
        <w:rPr>
          <w:rStyle w:val="Textoennegrita"/>
          <w:b w:val="0"/>
          <w:bCs w:val="0"/>
        </w:rPr>
        <w:t>Cleaning</w:t>
      </w:r>
      <w:proofErr w:type="spellEnd"/>
      <w:r>
        <w:rPr>
          <w:rStyle w:val="Textoennegrita"/>
        </w:rPr>
        <w:t>”</w:t>
      </w:r>
      <w:r>
        <w:t xml:space="preserve">, el cual contiene más de 1.000 registros transaccionales con problemas reales de calidad del dato, incluyendo valores nulos, inconsistencias numéricas, registros duplicados, </w:t>
      </w:r>
      <w:proofErr w:type="spellStart"/>
      <w:r>
        <w:t>outliers</w:t>
      </w:r>
      <w:proofErr w:type="spellEnd"/>
      <w:r>
        <w:t xml:space="preserve"> extremos y formatos incorrectos en variables temporales y monetarias.</w:t>
      </w:r>
    </w:p>
    <w:p w14:paraId="69AAA747" w14:textId="77777777" w:rsidR="003E6116" w:rsidRDefault="003E6116" w:rsidP="003E6116">
      <w:pPr>
        <w:pStyle w:val="NormalWeb"/>
      </w:pPr>
      <w:r>
        <w:t xml:space="preserve">Antes de cualquier análisis de negocio, se ejecutó un proceso riguroso de </w:t>
      </w:r>
      <w:r w:rsidRPr="003E6116">
        <w:rPr>
          <w:rStyle w:val="Textoennegrita"/>
          <w:b w:val="0"/>
          <w:bCs w:val="0"/>
        </w:rPr>
        <w:t xml:space="preserve">Data </w:t>
      </w:r>
      <w:proofErr w:type="spellStart"/>
      <w:r w:rsidRPr="003E6116">
        <w:rPr>
          <w:rStyle w:val="Textoennegrita"/>
          <w:b w:val="0"/>
          <w:bCs w:val="0"/>
        </w:rPr>
        <w:t>Cleaning</w:t>
      </w:r>
      <w:proofErr w:type="spellEnd"/>
      <w:r>
        <w:t>, que incluyó:</w:t>
      </w:r>
    </w:p>
    <w:p w14:paraId="52E0403C" w14:textId="77777777" w:rsidR="003E6116" w:rsidRDefault="003E6116" w:rsidP="003E6116">
      <w:pPr>
        <w:pStyle w:val="NormalWeb"/>
        <w:numPr>
          <w:ilvl w:val="0"/>
          <w:numId w:val="10"/>
        </w:numPr>
      </w:pPr>
      <w:r>
        <w:t>Estandarización de nombres de columnas.</w:t>
      </w:r>
    </w:p>
    <w:p w14:paraId="000D17CA" w14:textId="77777777" w:rsidR="003E6116" w:rsidRDefault="003E6116" w:rsidP="003E6116">
      <w:pPr>
        <w:pStyle w:val="NormalWeb"/>
        <w:numPr>
          <w:ilvl w:val="0"/>
          <w:numId w:val="10"/>
        </w:numPr>
      </w:pPr>
      <w:r>
        <w:t>Conversión de tipos de datos (fechas y variables numéricas).</w:t>
      </w:r>
    </w:p>
    <w:p w14:paraId="115659A2" w14:textId="77777777" w:rsidR="003E6116" w:rsidRDefault="003E6116" w:rsidP="003E6116">
      <w:pPr>
        <w:pStyle w:val="NormalWeb"/>
        <w:numPr>
          <w:ilvl w:val="0"/>
          <w:numId w:val="10"/>
        </w:numPr>
      </w:pPr>
      <w:r>
        <w:t xml:space="preserve">Validación de coherencia entre </w:t>
      </w:r>
      <w:r>
        <w:rPr>
          <w:rStyle w:val="nfasis"/>
        </w:rPr>
        <w:t xml:space="preserve">Price per </w:t>
      </w:r>
      <w:proofErr w:type="spellStart"/>
      <w:r>
        <w:rPr>
          <w:rStyle w:val="nfasis"/>
        </w:rPr>
        <w:t>Unit</w:t>
      </w:r>
      <w:proofErr w:type="spellEnd"/>
      <w:r>
        <w:t xml:space="preserve">, </w:t>
      </w:r>
      <w:proofErr w:type="spellStart"/>
      <w:r>
        <w:rPr>
          <w:rStyle w:val="nfasis"/>
        </w:rPr>
        <w:t>Quantity</w:t>
      </w:r>
      <w:proofErr w:type="spellEnd"/>
      <w:r>
        <w:t xml:space="preserve"> y </w:t>
      </w:r>
      <w:r>
        <w:rPr>
          <w:rStyle w:val="nfasis"/>
        </w:rPr>
        <w:t xml:space="preserve">Total </w:t>
      </w:r>
      <w:proofErr w:type="spellStart"/>
      <w:r>
        <w:rPr>
          <w:rStyle w:val="nfasis"/>
        </w:rPr>
        <w:t>Spent</w:t>
      </w:r>
      <w:proofErr w:type="spellEnd"/>
      <w:r>
        <w:t>.</w:t>
      </w:r>
    </w:p>
    <w:p w14:paraId="38B946A3" w14:textId="77777777" w:rsidR="003E6116" w:rsidRDefault="003E6116" w:rsidP="003E6116">
      <w:pPr>
        <w:pStyle w:val="NormalWeb"/>
        <w:numPr>
          <w:ilvl w:val="0"/>
          <w:numId w:val="10"/>
        </w:numPr>
      </w:pPr>
      <w:r>
        <w:t>Tratamiento de valores nulos mediante imputación y eliminación controlada.</w:t>
      </w:r>
    </w:p>
    <w:p w14:paraId="36D7B7D9" w14:textId="77777777" w:rsidR="003E6116" w:rsidRDefault="003E6116" w:rsidP="003E6116">
      <w:pPr>
        <w:pStyle w:val="NormalWeb"/>
        <w:numPr>
          <w:ilvl w:val="0"/>
          <w:numId w:val="10"/>
        </w:numPr>
      </w:pPr>
      <w:r>
        <w:t xml:space="preserve">Detección y manejo de </w:t>
      </w:r>
      <w:proofErr w:type="spellStart"/>
      <w:r>
        <w:t>outliers</w:t>
      </w:r>
      <w:proofErr w:type="spellEnd"/>
      <w:r>
        <w:t xml:space="preserve"> usando el método IQR.</w:t>
      </w:r>
    </w:p>
    <w:p w14:paraId="0CB4BEED" w14:textId="77777777" w:rsidR="003E6116" w:rsidRDefault="003E6116" w:rsidP="003E6116">
      <w:pPr>
        <w:pStyle w:val="NormalWeb"/>
        <w:numPr>
          <w:ilvl w:val="0"/>
          <w:numId w:val="10"/>
        </w:numPr>
      </w:pPr>
      <w:r>
        <w:t>Eliminación de registros duplicados.</w:t>
      </w:r>
    </w:p>
    <w:p w14:paraId="0D0D3B54" w14:textId="77777777" w:rsidR="003E6116" w:rsidRDefault="003E6116" w:rsidP="003E6116">
      <w:pPr>
        <w:pStyle w:val="NormalWeb"/>
        <w:numPr>
          <w:ilvl w:val="0"/>
          <w:numId w:val="10"/>
        </w:numPr>
      </w:pP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sobre la fecha de transacción (año, mes y día de la semana).</w:t>
      </w:r>
    </w:p>
    <w:p w14:paraId="4FA9C5F4" w14:textId="77777777" w:rsidR="003E6116" w:rsidRDefault="003E6116" w:rsidP="003E6116">
      <w:pPr>
        <w:pStyle w:val="NormalWeb"/>
      </w:pPr>
      <w:r>
        <w:t xml:space="preserve">Posteriormente, se desarrolló un </w:t>
      </w:r>
      <w:r w:rsidRPr="003E6116">
        <w:rPr>
          <w:rStyle w:val="Textoennegrita"/>
          <w:b w:val="0"/>
          <w:bCs w:val="0"/>
        </w:rPr>
        <w:t>Análisis Exploratorio de Datos (EDA)</w:t>
      </w:r>
      <w:r>
        <w:t xml:space="preserve"> estructurado en tres niveles:</w:t>
      </w:r>
    </w:p>
    <w:p w14:paraId="3F1C0393" w14:textId="77777777" w:rsidR="003E6116" w:rsidRDefault="003E6116" w:rsidP="003E6116">
      <w:pPr>
        <w:pStyle w:val="NormalWeb"/>
        <w:numPr>
          <w:ilvl w:val="0"/>
          <w:numId w:val="11"/>
        </w:numPr>
      </w:pPr>
      <w:r>
        <w:rPr>
          <w:rStyle w:val="Textoennegrita"/>
        </w:rPr>
        <w:t xml:space="preserve">Análisis </w:t>
      </w:r>
      <w:proofErr w:type="spellStart"/>
      <w:r>
        <w:rPr>
          <w:rStyle w:val="Textoennegrita"/>
        </w:rPr>
        <w:t>Univariado</w:t>
      </w:r>
      <w:proofErr w:type="spellEnd"/>
      <w:r>
        <w:rPr>
          <w:rStyle w:val="Textoennegrita"/>
        </w:rPr>
        <w:t>:</w:t>
      </w:r>
      <w:r>
        <w:t xml:space="preserve"> Distribución de ventas, cantidades y precios para identificar sesgos y dispersión.</w:t>
      </w:r>
    </w:p>
    <w:p w14:paraId="30C1E164" w14:textId="77777777" w:rsidR="003E6116" w:rsidRDefault="003E6116" w:rsidP="003E6116">
      <w:pPr>
        <w:pStyle w:val="NormalWeb"/>
        <w:numPr>
          <w:ilvl w:val="0"/>
          <w:numId w:val="11"/>
        </w:numPr>
      </w:pPr>
      <w:r>
        <w:rPr>
          <w:rStyle w:val="Textoennegrita"/>
        </w:rPr>
        <w:t>Análisis Bivariado:</w:t>
      </w:r>
      <w:r>
        <w:t xml:space="preserve"> Comparación de ingresos por categoría, ubicación y método de pago.</w:t>
      </w:r>
    </w:p>
    <w:p w14:paraId="18F07BA4" w14:textId="77777777" w:rsidR="003E6116" w:rsidRDefault="003E6116" w:rsidP="003E6116">
      <w:pPr>
        <w:pStyle w:val="NormalWeb"/>
        <w:numPr>
          <w:ilvl w:val="0"/>
          <w:numId w:val="11"/>
        </w:numPr>
      </w:pPr>
      <w:r>
        <w:rPr>
          <w:rStyle w:val="Textoennegrita"/>
        </w:rPr>
        <w:t>Análisis Temporal:</w:t>
      </w:r>
      <w:r>
        <w:t xml:space="preserve"> Evaluación de tendencias mensuales y comportamiento por día de la semana.</w:t>
      </w:r>
    </w:p>
    <w:p w14:paraId="5CC412E6" w14:textId="77777777" w:rsidR="003E6116" w:rsidRDefault="003E6116" w:rsidP="003E6116">
      <w:pPr>
        <w:pStyle w:val="NormalWeb"/>
      </w:pPr>
      <w:r>
        <w:t>El análisis aborda tres preguntas críticas de negocio relacionadas con rentabilidad por categoría, comportamiento del cliente y patrones temporales de ventas.</w:t>
      </w:r>
    </w:p>
    <w:p w14:paraId="6915F6F7" w14:textId="77777777" w:rsidR="003E6116" w:rsidRDefault="003E6116" w:rsidP="003E6116">
      <w:pPr>
        <w:pStyle w:val="NormalWeb"/>
      </w:pPr>
      <w:r>
        <w:t>Los hallazgos clave incluyen:</w:t>
      </w:r>
    </w:p>
    <w:p w14:paraId="0AB053C6" w14:textId="1862EC48" w:rsidR="003E6116" w:rsidRDefault="003E6116" w:rsidP="003E6116">
      <w:pPr>
        <w:pStyle w:val="NormalWeb"/>
      </w:pPr>
      <w:r>
        <w:t>• Concentración significativa de ingresos en un número reducido de categorías, lo que evidencia dependencia estructural del portafolio.</w:t>
      </w:r>
      <w:r>
        <w:br/>
        <w:t xml:space="preserve">• Variaciones relevantes en el ticket promedio según </w:t>
      </w:r>
      <w:r w:rsidR="00767C8D">
        <w:t>tipo de cliente (virtual-presencial)</w:t>
      </w:r>
      <w:r>
        <w:t>, indicando segmentación de consumo.</w:t>
      </w:r>
      <w:r>
        <w:br/>
        <w:t>• Evidencia de patrones temporales y posibles efectos de estacionalidad que impactan la planificación de inventario y promociones.</w:t>
      </w:r>
    </w:p>
    <w:p w14:paraId="298A97F1" w14:textId="77777777" w:rsidR="003E6116" w:rsidRDefault="003E6116" w:rsidP="003E6116">
      <w:pPr>
        <w:pStyle w:val="NormalWeb"/>
      </w:pPr>
      <w:r>
        <w:t xml:space="preserve">En conjunto, el proyecto transforma un </w:t>
      </w:r>
      <w:proofErr w:type="spellStart"/>
      <w:r>
        <w:t>dataset</w:t>
      </w:r>
      <w:proofErr w:type="spellEnd"/>
      <w:r>
        <w:t xml:space="preserve"> inicialmente contaminado en un </w:t>
      </w:r>
      <w:r w:rsidRPr="002E1A7B">
        <w:rPr>
          <w:rStyle w:val="Textoennegrita"/>
          <w:b w:val="0"/>
          <w:bCs w:val="0"/>
        </w:rPr>
        <w:t>Sistema de Soporte a la Decisión</w:t>
      </w:r>
      <w:r>
        <w:t>, combinando limpieza rigurosa, análisis exploratorio estructurado y visualización estratégica para generar información accionable para la gerencia.</w:t>
      </w:r>
    </w:p>
    <w:p w14:paraId="3A4DC30A" w14:textId="77777777" w:rsidR="002E1A7B" w:rsidRPr="002E1A7B" w:rsidRDefault="002E1A7B" w:rsidP="002E1A7B">
      <w:pPr>
        <w:pStyle w:val="Ttulo1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lastRenderedPageBreak/>
        <w:t>PREGUNTA 1: RENTABILIDAD POR CATEGORÍA</w:t>
      </w:r>
    </w:p>
    <w:p w14:paraId="544038B7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Planteamiento</w:t>
      </w:r>
    </w:p>
    <w:p w14:paraId="3ECC9567" w14:textId="77777777" w:rsidR="002E1A7B" w:rsidRDefault="002E1A7B" w:rsidP="002E1A7B">
      <w:pPr>
        <w:pStyle w:val="NormalWeb"/>
      </w:pPr>
      <w:r>
        <w:t xml:space="preserve">¿Qué categorías generan mayor ingreso total y cuáles presentan menor desempeño financiero dentro del portafolio </w:t>
      </w:r>
      <w:proofErr w:type="spellStart"/>
      <w:r>
        <w:t>retail</w:t>
      </w:r>
      <w:proofErr w:type="spellEnd"/>
      <w:r>
        <w:t>? ¿Existe concentración de ingresos que represente riesgo estratégico?</w:t>
      </w:r>
    </w:p>
    <w:p w14:paraId="498C70DA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Metodología</w:t>
      </w:r>
    </w:p>
    <w:p w14:paraId="2BD22C45" w14:textId="77777777" w:rsidR="002E1A7B" w:rsidRDefault="002E1A7B" w:rsidP="002E1A7B">
      <w:pPr>
        <w:pStyle w:val="NormalWeb"/>
      </w:pPr>
      <w:r>
        <w:t xml:space="preserve">Previo al análisis, se ejecutó un proceso de limpieza que incluyó validación de coherencia entre </w:t>
      </w:r>
      <w:r w:rsidRPr="002E1A7B">
        <w:rPr>
          <w:rStyle w:val="Textoennegrita"/>
          <w:b w:val="0"/>
          <w:bCs w:val="0"/>
        </w:rPr>
        <w:t xml:space="preserve">Price per </w:t>
      </w:r>
      <w:proofErr w:type="spellStart"/>
      <w:r w:rsidRPr="002E1A7B">
        <w:rPr>
          <w:rStyle w:val="Textoennegrita"/>
          <w:b w:val="0"/>
          <w:bCs w:val="0"/>
        </w:rPr>
        <w:t>Unit</w:t>
      </w:r>
      <w:proofErr w:type="spellEnd"/>
      <w:r w:rsidRPr="002E1A7B">
        <w:rPr>
          <w:rStyle w:val="Textoennegrita"/>
          <w:b w:val="0"/>
          <w:bCs w:val="0"/>
        </w:rPr>
        <w:t xml:space="preserve">, </w:t>
      </w:r>
      <w:proofErr w:type="spellStart"/>
      <w:r w:rsidRPr="002E1A7B">
        <w:rPr>
          <w:rStyle w:val="Textoennegrita"/>
          <w:b w:val="0"/>
          <w:bCs w:val="0"/>
        </w:rPr>
        <w:t>Quantity</w:t>
      </w:r>
      <w:proofErr w:type="spellEnd"/>
      <w:r w:rsidRPr="002E1A7B">
        <w:rPr>
          <w:rStyle w:val="Textoennegrita"/>
          <w:b w:val="0"/>
          <w:bCs w:val="0"/>
        </w:rPr>
        <w:t xml:space="preserve"> y Total </w:t>
      </w:r>
      <w:proofErr w:type="spellStart"/>
      <w:r w:rsidRPr="002E1A7B">
        <w:rPr>
          <w:rStyle w:val="Textoennegrita"/>
          <w:b w:val="0"/>
          <w:bCs w:val="0"/>
        </w:rPr>
        <w:t>Spent</w:t>
      </w:r>
      <w:proofErr w:type="spellEnd"/>
      <w:r w:rsidRPr="002E1A7B">
        <w:rPr>
          <w:b/>
          <w:bCs/>
        </w:rPr>
        <w:t xml:space="preserve">, </w:t>
      </w:r>
      <w:r>
        <w:t xml:space="preserve">tratamiento de </w:t>
      </w:r>
      <w:proofErr w:type="spellStart"/>
      <w:r>
        <w:t>outliers</w:t>
      </w:r>
      <w:proofErr w:type="spellEnd"/>
      <w:r>
        <w:t xml:space="preserve"> mediante el método IQR y depuración de registros inconsistentes.</w:t>
      </w:r>
    </w:p>
    <w:p w14:paraId="38F91B13" w14:textId="77777777" w:rsidR="002E1A7B" w:rsidRDefault="002E1A7B" w:rsidP="002E1A7B">
      <w:pPr>
        <w:pStyle w:val="NormalWeb"/>
      </w:pPr>
      <w:r>
        <w:t>Posteriormente:</w:t>
      </w:r>
    </w:p>
    <w:p w14:paraId="479070BC" w14:textId="77777777" w:rsidR="002E1A7B" w:rsidRDefault="002E1A7B" w:rsidP="002E1A7B">
      <w:pPr>
        <w:pStyle w:val="NormalWeb"/>
        <w:numPr>
          <w:ilvl w:val="0"/>
          <w:numId w:val="14"/>
        </w:numPr>
      </w:pPr>
      <w:r>
        <w:t>Se agregaron las ventas totales por categoría.</w:t>
      </w:r>
    </w:p>
    <w:p w14:paraId="0B41A50E" w14:textId="77777777" w:rsidR="002E1A7B" w:rsidRDefault="002E1A7B" w:rsidP="002E1A7B">
      <w:pPr>
        <w:pStyle w:val="NormalWeb"/>
        <w:numPr>
          <w:ilvl w:val="0"/>
          <w:numId w:val="14"/>
        </w:numPr>
      </w:pPr>
      <w:r>
        <w:t>Se calculó la participación porcentual sobre el ingreso total.</w:t>
      </w:r>
    </w:p>
    <w:p w14:paraId="7065CBDF" w14:textId="77777777" w:rsidR="002E1A7B" w:rsidRDefault="002E1A7B" w:rsidP="002E1A7B">
      <w:pPr>
        <w:pStyle w:val="NormalWeb"/>
        <w:numPr>
          <w:ilvl w:val="0"/>
          <w:numId w:val="14"/>
        </w:numPr>
      </w:pPr>
      <w:r>
        <w:t>Se evaluó la dispersión y estabilidad de ingresos por categoría.</w:t>
      </w:r>
    </w:p>
    <w:p w14:paraId="0C4B1649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Resultados</w:t>
      </w:r>
    </w:p>
    <w:p w14:paraId="37A2B421" w14:textId="7B08623D" w:rsidR="002E1A7B" w:rsidRDefault="002E1A7B" w:rsidP="002E1A7B">
      <w:pPr>
        <w:pStyle w:val="NormalWeb"/>
      </w:pPr>
      <w:r>
        <w:t xml:space="preserve">El análisis evidencia una </w:t>
      </w:r>
      <w:r>
        <w:rPr>
          <w:rStyle w:val="Textoennegrita"/>
          <w:b w:val="0"/>
          <w:bCs w:val="0"/>
        </w:rPr>
        <w:t xml:space="preserve"> </w:t>
      </w:r>
      <w:r>
        <w:t xml:space="preserve"> lo que indica dependencia estructural del portafolio.</w:t>
      </w:r>
    </w:p>
    <w:p w14:paraId="77E52602" w14:textId="77777777" w:rsidR="002E1A7B" w:rsidRDefault="002E1A7B" w:rsidP="002E1A7B">
      <w:pPr>
        <w:pStyle w:val="NormalWeb"/>
      </w:pPr>
      <w:r>
        <w:t xml:space="preserve">Algunas categorías presentan alta contribución al </w:t>
      </w:r>
      <w:proofErr w:type="spellStart"/>
      <w:proofErr w:type="gramStart"/>
      <w:r>
        <w:t>revenue</w:t>
      </w:r>
      <w:proofErr w:type="spellEnd"/>
      <w:proofErr w:type="gramEnd"/>
      <w:r>
        <w:t xml:space="preserve"> pero también mayor volatilidad, mientras que otras muestran baja participación sostenida, lo que podría indicar problemas de posicionamiento, demanda limitada o ineficiencia operativa.</w:t>
      </w:r>
    </w:p>
    <w:p w14:paraId="2CF01AA1" w14:textId="77777777" w:rsidR="002E1A7B" w:rsidRPr="002E1A7B" w:rsidRDefault="002E1A7B" w:rsidP="002E1A7B">
      <w:pPr>
        <w:pStyle w:val="Ttulo2"/>
        <w:rPr>
          <w:color w:val="000000" w:themeColor="text1"/>
        </w:rPr>
      </w:pPr>
      <w:proofErr w:type="spellStart"/>
      <w:r w:rsidRPr="002E1A7B">
        <w:rPr>
          <w:color w:val="000000" w:themeColor="text1"/>
        </w:rPr>
        <w:t>Conclusiones</w:t>
      </w:r>
      <w:proofErr w:type="spellEnd"/>
      <w:r w:rsidRPr="002E1A7B">
        <w:rPr>
          <w:color w:val="000000" w:themeColor="text1"/>
        </w:rPr>
        <w:t xml:space="preserve"> y </w:t>
      </w:r>
      <w:proofErr w:type="spellStart"/>
      <w:r w:rsidRPr="002E1A7B">
        <w:rPr>
          <w:color w:val="000000" w:themeColor="text1"/>
        </w:rPr>
        <w:t>Recomendaciones</w:t>
      </w:r>
      <w:proofErr w:type="spellEnd"/>
    </w:p>
    <w:p w14:paraId="123A6EBA" w14:textId="77777777" w:rsidR="002E1A7B" w:rsidRDefault="002E1A7B" w:rsidP="002E1A7B">
      <w:pPr>
        <w:pStyle w:val="NormalWeb"/>
        <w:numPr>
          <w:ilvl w:val="0"/>
          <w:numId w:val="15"/>
        </w:numPr>
      </w:pPr>
      <w:r w:rsidRPr="00EF231F">
        <w:rPr>
          <w:rStyle w:val="Textoennegrita"/>
          <w:b w:val="0"/>
          <w:bCs w:val="0"/>
        </w:rPr>
        <w:t>Priorizar categorías de alto margen y alta estabilidad</w:t>
      </w:r>
      <w:r>
        <w:t>, fortaleciendo inventario y estrategias comerciales.</w:t>
      </w:r>
    </w:p>
    <w:p w14:paraId="66B6A00C" w14:textId="77777777" w:rsidR="002E1A7B" w:rsidRDefault="002E1A7B" w:rsidP="002E1A7B">
      <w:pPr>
        <w:pStyle w:val="NormalWeb"/>
        <w:numPr>
          <w:ilvl w:val="0"/>
          <w:numId w:val="15"/>
        </w:numPr>
      </w:pPr>
      <w:r>
        <w:t>Evaluar rediseño o sustitución de categorías de bajo desempeño persistente.</w:t>
      </w:r>
    </w:p>
    <w:p w14:paraId="0726DB55" w14:textId="77777777" w:rsidR="002E1A7B" w:rsidRDefault="002E1A7B" w:rsidP="002E1A7B">
      <w:pPr>
        <w:pStyle w:val="NormalWeb"/>
        <w:numPr>
          <w:ilvl w:val="0"/>
          <w:numId w:val="15"/>
        </w:numPr>
      </w:pPr>
      <w:r>
        <w:t>Implementar monitoreo periódico de participación porcentual para mitigar riesgo de concentración excesiva.</w:t>
      </w:r>
    </w:p>
    <w:p w14:paraId="78B8FFBA" w14:textId="77777777" w:rsidR="002E1A7B" w:rsidRDefault="002E1A7B" w:rsidP="002E1A7B">
      <w:r>
        <w:pict w14:anchorId="208AC13F">
          <v:rect id="_x0000_i1025" style="width:0;height:1.5pt" o:hralign="center" o:hrstd="t" o:hr="t" fillcolor="#a0a0a0" stroked="f"/>
        </w:pict>
      </w:r>
    </w:p>
    <w:p w14:paraId="6C377715" w14:textId="77777777" w:rsidR="002E1A7B" w:rsidRPr="002E1A7B" w:rsidRDefault="002E1A7B" w:rsidP="002E1A7B">
      <w:pPr>
        <w:pStyle w:val="Ttulo1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PREGUNTA 2: COMPORTAMIENTO DEL CLIENTE</w:t>
      </w:r>
    </w:p>
    <w:p w14:paraId="26E04BDA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Planteamiento</w:t>
      </w:r>
    </w:p>
    <w:p w14:paraId="05CAC157" w14:textId="77777777" w:rsidR="002E1A7B" w:rsidRP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>¿Existen diferencias significativas en el ticket promedio según ubicación geográfica o método de pago? ¿Se pueden identificar segmentos de mayor valor?</w:t>
      </w:r>
    </w:p>
    <w:p w14:paraId="4E67E399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lastRenderedPageBreak/>
        <w:t>Metodología</w:t>
      </w:r>
    </w:p>
    <w:p w14:paraId="029338E1" w14:textId="77777777" w:rsidR="002E1A7B" w:rsidRP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 xml:space="preserve">Se calculó el </w:t>
      </w:r>
      <w:r w:rsidRPr="00EF231F">
        <w:rPr>
          <w:rStyle w:val="Textoennegrita"/>
          <w:b w:val="0"/>
          <w:bCs w:val="0"/>
          <w:color w:val="000000" w:themeColor="text1"/>
        </w:rPr>
        <w:t xml:space="preserve">ticket promedio (Total </w:t>
      </w:r>
      <w:proofErr w:type="spellStart"/>
      <w:r w:rsidRPr="00EF231F">
        <w:rPr>
          <w:rStyle w:val="Textoennegrita"/>
          <w:b w:val="0"/>
          <w:bCs w:val="0"/>
          <w:color w:val="000000" w:themeColor="text1"/>
        </w:rPr>
        <w:t>Spent</w:t>
      </w:r>
      <w:proofErr w:type="spellEnd"/>
      <w:r w:rsidRPr="00EF231F">
        <w:rPr>
          <w:rStyle w:val="Textoennegrita"/>
          <w:b w:val="0"/>
          <w:bCs w:val="0"/>
          <w:color w:val="000000" w:themeColor="text1"/>
        </w:rPr>
        <w:t xml:space="preserve"> por transacción)</w:t>
      </w:r>
      <w:r w:rsidRPr="002E1A7B">
        <w:rPr>
          <w:color w:val="000000" w:themeColor="text1"/>
        </w:rPr>
        <w:t xml:space="preserve"> segmentado por:</w:t>
      </w:r>
    </w:p>
    <w:p w14:paraId="64F9D079" w14:textId="77777777" w:rsidR="002E1A7B" w:rsidRPr="002E1A7B" w:rsidRDefault="002E1A7B" w:rsidP="002E1A7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A7B">
        <w:rPr>
          <w:color w:val="000000" w:themeColor="text1"/>
        </w:rPr>
        <w:t>Ubicación</w:t>
      </w:r>
    </w:p>
    <w:p w14:paraId="5EBFAFC3" w14:textId="77777777" w:rsidR="002E1A7B" w:rsidRPr="002E1A7B" w:rsidRDefault="002E1A7B" w:rsidP="002E1A7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A7B">
        <w:rPr>
          <w:color w:val="000000" w:themeColor="text1"/>
        </w:rPr>
        <w:t>Método de pago</w:t>
      </w:r>
    </w:p>
    <w:p w14:paraId="7AC6BBB4" w14:textId="04D0FBB6" w:rsid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 xml:space="preserve">Se analizaron distribuciones, dispersión y presencia de </w:t>
      </w:r>
      <w:proofErr w:type="spellStart"/>
      <w:r w:rsidRPr="002E1A7B">
        <w:rPr>
          <w:color w:val="000000" w:themeColor="text1"/>
        </w:rPr>
        <w:t>outliers</w:t>
      </w:r>
      <w:proofErr w:type="spellEnd"/>
      <w:r w:rsidRPr="002E1A7B">
        <w:rPr>
          <w:color w:val="000000" w:themeColor="text1"/>
        </w:rPr>
        <w:t xml:space="preserve"> para identificar posibles segmentos premium o patrones de consumo diferenciados.</w:t>
      </w:r>
    </w:p>
    <w:p w14:paraId="605526B8" w14:textId="54314CF3" w:rsidR="00EF231F" w:rsidRPr="002E1A7B" w:rsidRDefault="00EF231F" w:rsidP="002E1A7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261F181" wp14:editId="5B5DD116">
            <wp:extent cx="5486400" cy="21850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EFDD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Resultados</w:t>
      </w:r>
    </w:p>
    <w:p w14:paraId="0BCDB459" w14:textId="593E3F66" w:rsidR="002E1A7B" w:rsidRP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 xml:space="preserve">Se identifican diferencias </w:t>
      </w:r>
      <w:r w:rsidR="00EF231F">
        <w:rPr>
          <w:color w:val="000000" w:themeColor="text1"/>
        </w:rPr>
        <w:t xml:space="preserve">poco </w:t>
      </w:r>
      <w:r w:rsidRPr="002E1A7B">
        <w:rPr>
          <w:color w:val="000000" w:themeColor="text1"/>
        </w:rPr>
        <w:t>relevantes en el ticket promedio entre ubicaciones, lo que sugiere</w:t>
      </w:r>
      <w:r w:rsidR="00EF231F">
        <w:rPr>
          <w:rStyle w:val="Textoennegrita"/>
          <w:b w:val="0"/>
          <w:bCs w:val="0"/>
          <w:color w:val="000000" w:themeColor="text1"/>
        </w:rPr>
        <w:t xml:space="preserve"> que no es muy relevante la </w:t>
      </w:r>
      <w:proofErr w:type="spellStart"/>
      <w:r w:rsidR="00EF231F">
        <w:rPr>
          <w:rStyle w:val="Textoennegrita"/>
          <w:b w:val="0"/>
          <w:bCs w:val="0"/>
          <w:color w:val="000000" w:themeColor="text1"/>
        </w:rPr>
        <w:t>ubicacion</w:t>
      </w:r>
      <w:proofErr w:type="spellEnd"/>
      <w:r w:rsidRPr="002E1A7B">
        <w:rPr>
          <w:color w:val="000000" w:themeColor="text1"/>
        </w:rPr>
        <w:t>.</w:t>
      </w:r>
    </w:p>
    <w:p w14:paraId="6D8C839C" w14:textId="32223124" w:rsid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 xml:space="preserve">Algunos métodos de pago están asociados a tickets superiores, </w:t>
      </w:r>
      <w:r w:rsidR="00EF231F">
        <w:rPr>
          <w:color w:val="000000" w:themeColor="text1"/>
        </w:rPr>
        <w:t>como el pago en efectivo</w:t>
      </w:r>
    </w:p>
    <w:p w14:paraId="18E4DB20" w14:textId="2A3A12F3" w:rsidR="002F102D" w:rsidRPr="002E1A7B" w:rsidRDefault="00A376D5" w:rsidP="002E1A7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0F5C31B" wp14:editId="3353FBF3">
            <wp:extent cx="5486400" cy="21850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EA3D" w14:textId="77777777" w:rsidR="002E1A7B" w:rsidRPr="002E1A7B" w:rsidRDefault="002E1A7B" w:rsidP="002E1A7B">
      <w:pPr>
        <w:pStyle w:val="Ttulo2"/>
        <w:rPr>
          <w:color w:val="000000" w:themeColor="text1"/>
        </w:rPr>
      </w:pPr>
      <w:proofErr w:type="spellStart"/>
      <w:r w:rsidRPr="002E1A7B">
        <w:rPr>
          <w:color w:val="000000" w:themeColor="text1"/>
        </w:rPr>
        <w:lastRenderedPageBreak/>
        <w:t>Recomendaciones</w:t>
      </w:r>
      <w:proofErr w:type="spellEnd"/>
      <w:r w:rsidRPr="002E1A7B">
        <w:rPr>
          <w:color w:val="000000" w:themeColor="text1"/>
        </w:rPr>
        <w:t xml:space="preserve"> </w:t>
      </w:r>
      <w:proofErr w:type="spellStart"/>
      <w:r w:rsidRPr="002E1A7B">
        <w:rPr>
          <w:color w:val="000000" w:themeColor="text1"/>
        </w:rPr>
        <w:t>Estratégicas</w:t>
      </w:r>
      <w:proofErr w:type="spellEnd"/>
    </w:p>
    <w:p w14:paraId="58A3F5A8" w14:textId="30E91F4C" w:rsidR="002E1A7B" w:rsidRPr="002E1A7B" w:rsidRDefault="002E1A7B" w:rsidP="002E1A7B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A7B">
        <w:rPr>
          <w:color w:val="000000" w:themeColor="text1"/>
        </w:rPr>
        <w:t>Diseñar campañas y promociones</w:t>
      </w:r>
      <w:r w:rsidR="00EF231F">
        <w:rPr>
          <w:color w:val="000000" w:themeColor="text1"/>
        </w:rPr>
        <w:t xml:space="preserve"> para aquellos que pagan en cash</w:t>
      </w:r>
      <w:r w:rsidRPr="002E1A7B">
        <w:rPr>
          <w:color w:val="000000" w:themeColor="text1"/>
        </w:rPr>
        <w:t>.</w:t>
      </w:r>
    </w:p>
    <w:p w14:paraId="25142385" w14:textId="51D21DE0" w:rsidR="002E1A7B" w:rsidRPr="002E1A7B" w:rsidRDefault="002E1A7B" w:rsidP="002E1A7B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A7B">
        <w:rPr>
          <w:color w:val="000000" w:themeColor="text1"/>
        </w:rPr>
        <w:t xml:space="preserve">Incentivar </w:t>
      </w:r>
      <w:r w:rsidR="00EF231F">
        <w:rPr>
          <w:color w:val="000000" w:themeColor="text1"/>
        </w:rPr>
        <w:t>el uso de la página web para disminuir los costos asociados a tener un site</w:t>
      </w:r>
      <w:r w:rsidRPr="002E1A7B">
        <w:rPr>
          <w:color w:val="000000" w:themeColor="text1"/>
        </w:rPr>
        <w:t>.</w:t>
      </w:r>
    </w:p>
    <w:p w14:paraId="10A377F7" w14:textId="37C5000A" w:rsidR="002E1A7B" w:rsidRPr="002E1A7B" w:rsidRDefault="002E1A7B" w:rsidP="002E1A7B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A7B">
        <w:rPr>
          <w:color w:val="000000" w:themeColor="text1"/>
        </w:rPr>
        <w:t>Implementar estrategias de fidelización en</w:t>
      </w:r>
      <w:r w:rsidR="002F102D">
        <w:rPr>
          <w:color w:val="000000" w:themeColor="text1"/>
        </w:rPr>
        <w:t>focadas en las ventas en línea</w:t>
      </w:r>
      <w:r w:rsidRPr="002E1A7B">
        <w:rPr>
          <w:color w:val="000000" w:themeColor="text1"/>
        </w:rPr>
        <w:t>.</w:t>
      </w:r>
    </w:p>
    <w:p w14:paraId="6A3DFF9E" w14:textId="77777777" w:rsidR="002E1A7B" w:rsidRPr="002E1A7B" w:rsidRDefault="002E1A7B" w:rsidP="002E1A7B">
      <w:pPr>
        <w:rPr>
          <w:color w:val="000000" w:themeColor="text1"/>
        </w:rPr>
      </w:pPr>
      <w:r w:rsidRPr="002E1A7B">
        <w:rPr>
          <w:color w:val="000000" w:themeColor="text1"/>
        </w:rPr>
        <w:pict w14:anchorId="06245140">
          <v:rect id="_x0000_i1026" style="width:0;height:1.5pt" o:hralign="center" o:hrstd="t" o:hr="t" fillcolor="#a0a0a0" stroked="f"/>
        </w:pict>
      </w:r>
    </w:p>
    <w:p w14:paraId="678435C6" w14:textId="77777777" w:rsidR="002E1A7B" w:rsidRPr="002E1A7B" w:rsidRDefault="002E1A7B" w:rsidP="002E1A7B">
      <w:pPr>
        <w:pStyle w:val="Ttulo1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PREGUNTA 3: PATRONES TEMPORALES DE VENTA</w:t>
      </w:r>
    </w:p>
    <w:p w14:paraId="560FE3EA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Planteamiento</w:t>
      </w:r>
    </w:p>
    <w:p w14:paraId="3AA772EE" w14:textId="77777777" w:rsidR="002E1A7B" w:rsidRP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>¿Existen patrones temporales o efectos estacionales que impacten el comportamiento de las ventas?</w:t>
      </w:r>
    </w:p>
    <w:p w14:paraId="44F0F605" w14:textId="77777777" w:rsidR="002E1A7B" w:rsidRPr="002E1A7B" w:rsidRDefault="002E1A7B" w:rsidP="002E1A7B">
      <w:pPr>
        <w:pStyle w:val="Ttulo2"/>
        <w:rPr>
          <w:color w:val="000000" w:themeColor="text1"/>
        </w:rPr>
      </w:pPr>
      <w:proofErr w:type="spellStart"/>
      <w:r w:rsidRPr="002E1A7B">
        <w:rPr>
          <w:color w:val="000000" w:themeColor="text1"/>
        </w:rPr>
        <w:t>Metodología</w:t>
      </w:r>
      <w:proofErr w:type="spellEnd"/>
    </w:p>
    <w:p w14:paraId="6B1AE452" w14:textId="77777777" w:rsidR="002E1A7B" w:rsidRP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 xml:space="preserve">Se realizó </w:t>
      </w:r>
      <w:proofErr w:type="spellStart"/>
      <w:r w:rsidRPr="00EF231F">
        <w:rPr>
          <w:rStyle w:val="Textoennegrita"/>
          <w:b w:val="0"/>
          <w:bCs w:val="0"/>
          <w:color w:val="000000" w:themeColor="text1"/>
        </w:rPr>
        <w:t>feature</w:t>
      </w:r>
      <w:proofErr w:type="spellEnd"/>
      <w:r w:rsidRPr="00EF231F">
        <w:rPr>
          <w:rStyle w:val="Textoennegrita"/>
          <w:b w:val="0"/>
          <w:bCs w:val="0"/>
          <w:color w:val="000000" w:themeColor="text1"/>
        </w:rPr>
        <w:t xml:space="preserve"> </w:t>
      </w:r>
      <w:proofErr w:type="spellStart"/>
      <w:r w:rsidRPr="00EF231F">
        <w:rPr>
          <w:rStyle w:val="Textoennegrita"/>
          <w:b w:val="0"/>
          <w:bCs w:val="0"/>
          <w:color w:val="000000" w:themeColor="text1"/>
        </w:rPr>
        <w:t>engineering</w:t>
      </w:r>
      <w:proofErr w:type="spellEnd"/>
      <w:r w:rsidRPr="002E1A7B">
        <w:rPr>
          <w:color w:val="000000" w:themeColor="text1"/>
        </w:rPr>
        <w:t xml:space="preserve"> sobre la variable </w:t>
      </w:r>
      <w:proofErr w:type="spellStart"/>
      <w:r w:rsidRPr="002E1A7B">
        <w:rPr>
          <w:rStyle w:val="nfasis"/>
          <w:rFonts w:eastAsiaTheme="majorEastAsia"/>
          <w:color w:val="000000" w:themeColor="text1"/>
        </w:rPr>
        <w:t>Transaction</w:t>
      </w:r>
      <w:proofErr w:type="spellEnd"/>
      <w:r w:rsidRPr="002E1A7B">
        <w:rPr>
          <w:rStyle w:val="nfasis"/>
          <w:rFonts w:eastAsiaTheme="majorEastAsia"/>
          <w:color w:val="000000" w:themeColor="text1"/>
        </w:rPr>
        <w:t xml:space="preserve"> Date</w:t>
      </w:r>
      <w:r w:rsidRPr="002E1A7B">
        <w:rPr>
          <w:color w:val="000000" w:themeColor="text1"/>
        </w:rPr>
        <w:t>, extrayendo:</w:t>
      </w:r>
    </w:p>
    <w:p w14:paraId="42394FFD" w14:textId="77777777" w:rsidR="002E1A7B" w:rsidRPr="002E1A7B" w:rsidRDefault="002E1A7B" w:rsidP="002E1A7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E1A7B">
        <w:rPr>
          <w:color w:val="000000" w:themeColor="text1"/>
        </w:rPr>
        <w:t>Mes</w:t>
      </w:r>
    </w:p>
    <w:p w14:paraId="2BBE7D92" w14:textId="77777777" w:rsidR="002E1A7B" w:rsidRPr="002E1A7B" w:rsidRDefault="002E1A7B" w:rsidP="002E1A7B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E1A7B">
        <w:rPr>
          <w:color w:val="000000" w:themeColor="text1"/>
        </w:rPr>
        <w:t>Día de la semana</w:t>
      </w:r>
    </w:p>
    <w:p w14:paraId="45E420A8" w14:textId="767D4915" w:rsid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>Se analizaron tendencias mensuales, variabilidad y comportamiento promedio por día para identificar ciclos recurrentes o picos de demanda.</w:t>
      </w:r>
    </w:p>
    <w:p w14:paraId="3F699DA5" w14:textId="14123FF8" w:rsidR="002F102D" w:rsidRPr="002E1A7B" w:rsidRDefault="002F102D" w:rsidP="002E1A7B">
      <w:pPr>
        <w:pStyle w:val="NormalWeb"/>
        <w:rPr>
          <w:color w:val="000000" w:themeColor="text1"/>
        </w:rPr>
      </w:pPr>
      <w:r w:rsidRPr="002F102D">
        <w:rPr>
          <w:color w:val="000000" w:themeColor="text1"/>
        </w:rPr>
        <w:drawing>
          <wp:inline distT="0" distB="0" distL="0" distR="0" wp14:anchorId="1B2CB8EE" wp14:editId="38827442">
            <wp:extent cx="5486400" cy="20529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5F8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Resultados</w:t>
      </w:r>
    </w:p>
    <w:p w14:paraId="487D0C3C" w14:textId="77777777" w:rsidR="002E1A7B" w:rsidRP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 xml:space="preserve">El análisis revela fluctuaciones periódicas en los ingresos, lo que sugiere </w:t>
      </w:r>
      <w:r w:rsidRPr="002F102D">
        <w:rPr>
          <w:rStyle w:val="Textoennegrita"/>
          <w:b w:val="0"/>
          <w:bCs w:val="0"/>
          <w:color w:val="000000" w:themeColor="text1"/>
        </w:rPr>
        <w:t>presencia de estacionalidad o patrones de consumo recurrentes</w:t>
      </w:r>
      <w:r w:rsidRPr="002F102D">
        <w:rPr>
          <w:b/>
          <w:bCs/>
          <w:color w:val="000000" w:themeColor="text1"/>
        </w:rPr>
        <w:t>.</w:t>
      </w:r>
    </w:p>
    <w:p w14:paraId="004B3E48" w14:textId="7FB2CBB5" w:rsid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lastRenderedPageBreak/>
        <w:t>Determinados meses y días presentan mayor volumen de ventas, lo que implica oportunidades de optimización en inventario y promociones.</w:t>
      </w:r>
    </w:p>
    <w:p w14:paraId="093DE6C1" w14:textId="26CA214D" w:rsidR="002F102D" w:rsidRDefault="002F102D" w:rsidP="002E1A7B">
      <w:pPr>
        <w:pStyle w:val="NormalWeb"/>
        <w:rPr>
          <w:color w:val="000000" w:themeColor="text1"/>
        </w:rPr>
      </w:pPr>
    </w:p>
    <w:p w14:paraId="0B114F77" w14:textId="77777777" w:rsidR="002F102D" w:rsidRPr="00A376D5" w:rsidRDefault="002F102D" w:rsidP="002F102D">
      <w:pPr>
        <w:pStyle w:val="Ttulo2"/>
        <w:rPr>
          <w:color w:val="000000" w:themeColor="text1"/>
          <w:lang w:val="es-419"/>
        </w:rPr>
      </w:pPr>
      <w:r w:rsidRPr="00A376D5">
        <w:rPr>
          <w:color w:val="000000" w:themeColor="text1"/>
          <w:lang w:val="es-419"/>
        </w:rPr>
        <w:t>Recomendaciones Estratégicas</w:t>
      </w:r>
    </w:p>
    <w:p w14:paraId="336C60BD" w14:textId="6900266F" w:rsidR="002F102D" w:rsidRDefault="00A376D5" w:rsidP="00A376D5">
      <w:pPr>
        <w:pStyle w:val="NormalWeb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>Empezar con las campañas de promociones en enero</w:t>
      </w:r>
    </w:p>
    <w:p w14:paraId="45CF61D7" w14:textId="436974F2" w:rsidR="00A376D5" w:rsidRDefault="00A376D5" w:rsidP="00A376D5">
      <w:pPr>
        <w:pStyle w:val="NormalWeb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Los viernes son un </w:t>
      </w:r>
      <w:proofErr w:type="spellStart"/>
      <w:r>
        <w:rPr>
          <w:color w:val="000000" w:themeColor="text1"/>
        </w:rPr>
        <w:t>dia</w:t>
      </w:r>
      <w:proofErr w:type="spellEnd"/>
      <w:r>
        <w:rPr>
          <w:color w:val="000000" w:themeColor="text1"/>
        </w:rPr>
        <w:t xml:space="preserve"> clave</w:t>
      </w:r>
    </w:p>
    <w:p w14:paraId="3FB84A85" w14:textId="733038F6" w:rsidR="00A376D5" w:rsidRDefault="00A376D5" w:rsidP="00A376D5">
      <w:pPr>
        <w:pStyle w:val="NormalWeb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Buscar fortalecer las ventas los días lunes ya que es el </w:t>
      </w:r>
      <w:proofErr w:type="spellStart"/>
      <w:r>
        <w:rPr>
          <w:color w:val="000000" w:themeColor="text1"/>
        </w:rPr>
        <w:t>dia</w:t>
      </w:r>
      <w:proofErr w:type="spellEnd"/>
      <w:r>
        <w:rPr>
          <w:color w:val="000000" w:themeColor="text1"/>
        </w:rPr>
        <w:t xml:space="preserve"> que menos se compra </w:t>
      </w:r>
    </w:p>
    <w:p w14:paraId="6E1755C2" w14:textId="77777777" w:rsidR="00A376D5" w:rsidRDefault="00A376D5" w:rsidP="002E1A7B">
      <w:pPr>
        <w:pStyle w:val="NormalWeb"/>
        <w:rPr>
          <w:color w:val="000000" w:themeColor="text1"/>
        </w:rPr>
      </w:pPr>
    </w:p>
    <w:p w14:paraId="47ABF17F" w14:textId="2A5C6C6E" w:rsidR="002F102D" w:rsidRDefault="002F102D" w:rsidP="002E1A7B">
      <w:pPr>
        <w:pStyle w:val="NormalWeb"/>
        <w:rPr>
          <w:color w:val="000000" w:themeColor="text1"/>
        </w:rPr>
      </w:pPr>
    </w:p>
    <w:p w14:paraId="36B882E4" w14:textId="1208CBC0" w:rsidR="002F102D" w:rsidRPr="002E1A7B" w:rsidRDefault="002F102D" w:rsidP="002E1A7B">
      <w:pPr>
        <w:pStyle w:val="NormalWeb"/>
        <w:rPr>
          <w:color w:val="000000" w:themeColor="text1"/>
        </w:rPr>
      </w:pPr>
    </w:p>
    <w:p w14:paraId="61A0F385" w14:textId="77777777" w:rsidR="002E1A7B" w:rsidRPr="002E1A7B" w:rsidRDefault="002E1A7B" w:rsidP="002E1A7B">
      <w:pPr>
        <w:pStyle w:val="Ttulo2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Conclusión</w:t>
      </w:r>
    </w:p>
    <w:p w14:paraId="76AB2B54" w14:textId="77777777" w:rsidR="002E1A7B" w:rsidRPr="002E1A7B" w:rsidRDefault="002E1A7B" w:rsidP="002E1A7B">
      <w:pPr>
        <w:pStyle w:val="NormalWeb"/>
        <w:rPr>
          <w:color w:val="000000" w:themeColor="text1"/>
        </w:rPr>
      </w:pPr>
      <w:r w:rsidRPr="002E1A7B">
        <w:rPr>
          <w:color w:val="000000" w:themeColor="text1"/>
        </w:rPr>
        <w:t xml:space="preserve">La planeación comercial debe alinearse con los picos identificados, ajustando inventario, campañas promocionales y estrategias de </w:t>
      </w:r>
      <w:proofErr w:type="spellStart"/>
      <w:r w:rsidRPr="002E1A7B">
        <w:rPr>
          <w:color w:val="000000" w:themeColor="text1"/>
        </w:rPr>
        <w:t>pricing</w:t>
      </w:r>
      <w:proofErr w:type="spellEnd"/>
      <w:r w:rsidRPr="002E1A7B">
        <w:rPr>
          <w:color w:val="000000" w:themeColor="text1"/>
        </w:rPr>
        <w:t xml:space="preserve"> para maximizar ingresos en periodos de alta demanda y mitigar desaceleraciones en periodos bajos.</w:t>
      </w:r>
    </w:p>
    <w:p w14:paraId="4E4CFCAE" w14:textId="7A8690E0" w:rsidR="002E1A7B" w:rsidRPr="002E1A7B" w:rsidRDefault="002E1A7B" w:rsidP="002E1A7B">
      <w:pPr>
        <w:pStyle w:val="NormalWeb"/>
        <w:ind w:left="720"/>
        <w:rPr>
          <w:color w:val="000000" w:themeColor="text1"/>
        </w:rPr>
      </w:pPr>
      <w:r w:rsidRPr="002E1A7B">
        <w:rPr>
          <w:color w:val="000000" w:themeColor="text1"/>
        </w:rPr>
        <w:t>.</w:t>
      </w:r>
    </w:p>
    <w:p w14:paraId="7FBAD5A6" w14:textId="77777777" w:rsidR="003F45B4" w:rsidRPr="002E1A7B" w:rsidRDefault="00A376D5">
      <w:pPr>
        <w:pStyle w:val="Ttulo1"/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CONCLUSIONES GENERALES</w:t>
      </w:r>
    </w:p>
    <w:p w14:paraId="3DA33F09" w14:textId="77777777" w:rsidR="003F45B4" w:rsidRPr="002E1A7B" w:rsidRDefault="00A376D5">
      <w:pPr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 xml:space="preserve">Este análisis permitió transformar un </w:t>
      </w:r>
      <w:proofErr w:type="spellStart"/>
      <w:r w:rsidRPr="002E1A7B">
        <w:rPr>
          <w:color w:val="000000" w:themeColor="text1"/>
          <w:lang w:val="es-419"/>
        </w:rPr>
        <w:t>datase</w:t>
      </w:r>
      <w:r w:rsidRPr="002E1A7B">
        <w:rPr>
          <w:color w:val="000000" w:themeColor="text1"/>
          <w:lang w:val="es-419"/>
        </w:rPr>
        <w:t>t</w:t>
      </w:r>
      <w:proofErr w:type="spellEnd"/>
      <w:r w:rsidRPr="002E1A7B">
        <w:rPr>
          <w:color w:val="000000" w:themeColor="text1"/>
          <w:lang w:val="es-419"/>
        </w:rPr>
        <w:t xml:space="preserve"> contaminado en un sistema de soporte a la decisión mediante limpieza rigurosa, EDA estructurado y visualizaciones orientadas a negocio.</w:t>
      </w:r>
    </w:p>
    <w:p w14:paraId="3AB60E51" w14:textId="77777777" w:rsidR="003F45B4" w:rsidRPr="002E1A7B" w:rsidRDefault="00A376D5" w:rsidP="002F102D">
      <w:pPr>
        <w:pStyle w:val="Listaconnmeros"/>
        <w:numPr>
          <w:ilvl w:val="0"/>
          <w:numId w:val="0"/>
        </w:numPr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1. La calidad del dato impacta directamente la confiabilidad del análisis.</w:t>
      </w:r>
    </w:p>
    <w:p w14:paraId="75500F4A" w14:textId="77777777" w:rsidR="003F45B4" w:rsidRPr="002E1A7B" w:rsidRDefault="00A376D5" w:rsidP="002F102D">
      <w:pPr>
        <w:pStyle w:val="Listaconnmeros"/>
        <w:numPr>
          <w:ilvl w:val="0"/>
          <w:numId w:val="0"/>
        </w:numPr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2. La concentración de ingresos implica rie</w:t>
      </w:r>
      <w:r w:rsidRPr="002E1A7B">
        <w:rPr>
          <w:color w:val="000000" w:themeColor="text1"/>
          <w:lang w:val="es-419"/>
        </w:rPr>
        <w:t>sgo estratégico.</w:t>
      </w:r>
    </w:p>
    <w:p w14:paraId="1B67903B" w14:textId="77777777" w:rsidR="003F45B4" w:rsidRPr="002E1A7B" w:rsidRDefault="00A376D5" w:rsidP="002F102D">
      <w:pPr>
        <w:pStyle w:val="Listaconnmeros"/>
        <w:numPr>
          <w:ilvl w:val="0"/>
          <w:numId w:val="0"/>
        </w:numPr>
        <w:rPr>
          <w:color w:val="000000" w:themeColor="text1"/>
          <w:lang w:val="es-419"/>
        </w:rPr>
      </w:pPr>
      <w:r w:rsidRPr="002E1A7B">
        <w:rPr>
          <w:color w:val="000000" w:themeColor="text1"/>
          <w:lang w:val="es-419"/>
        </w:rPr>
        <w:t>3. La segmentación geográfica ofrece oportunidades de optimización.</w:t>
      </w:r>
    </w:p>
    <w:p w14:paraId="6F14F522" w14:textId="77777777" w:rsidR="003F45B4" w:rsidRPr="007E6BB0" w:rsidRDefault="00A376D5" w:rsidP="002F102D">
      <w:pPr>
        <w:pStyle w:val="Listaconnmeros"/>
        <w:numPr>
          <w:ilvl w:val="0"/>
          <w:numId w:val="0"/>
        </w:numPr>
        <w:rPr>
          <w:lang w:val="es-419"/>
        </w:rPr>
      </w:pPr>
      <w:r w:rsidRPr="002E1A7B">
        <w:rPr>
          <w:color w:val="000000" w:themeColor="text1"/>
          <w:lang w:val="es-419"/>
        </w:rPr>
        <w:t>4. La estacionalidad debe incorporarse en la planeación come</w:t>
      </w:r>
      <w:r w:rsidRPr="007E6BB0">
        <w:rPr>
          <w:lang w:val="es-419"/>
        </w:rPr>
        <w:t>rcial.</w:t>
      </w:r>
    </w:p>
    <w:sectPr w:rsidR="003F45B4" w:rsidRPr="007E6B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5564AF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48669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B5936"/>
    <w:multiLevelType w:val="multilevel"/>
    <w:tmpl w:val="8B2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E7C7D"/>
    <w:multiLevelType w:val="multilevel"/>
    <w:tmpl w:val="0A0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937E0"/>
    <w:multiLevelType w:val="multilevel"/>
    <w:tmpl w:val="9AEE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D5A3D"/>
    <w:multiLevelType w:val="multilevel"/>
    <w:tmpl w:val="38C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D0F88"/>
    <w:multiLevelType w:val="multilevel"/>
    <w:tmpl w:val="F0E2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B5EA9"/>
    <w:multiLevelType w:val="multilevel"/>
    <w:tmpl w:val="8DFA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E15EBC"/>
    <w:multiLevelType w:val="multilevel"/>
    <w:tmpl w:val="1F3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04D18"/>
    <w:multiLevelType w:val="multilevel"/>
    <w:tmpl w:val="8A62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93A69"/>
    <w:multiLevelType w:val="multilevel"/>
    <w:tmpl w:val="21F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2"/>
  </w:num>
  <w:num w:numId="13">
    <w:abstractNumId w:val="11"/>
  </w:num>
  <w:num w:numId="14">
    <w:abstractNumId w:val="15"/>
  </w:num>
  <w:num w:numId="15">
    <w:abstractNumId w:val="14"/>
  </w:num>
  <w:num w:numId="16">
    <w:abstractNumId w:val="17"/>
  </w:num>
  <w:num w:numId="17">
    <w:abstractNumId w:val="1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4AF"/>
    <w:rsid w:val="0029639D"/>
    <w:rsid w:val="002E1A7B"/>
    <w:rsid w:val="002F102D"/>
    <w:rsid w:val="00326F90"/>
    <w:rsid w:val="003E6116"/>
    <w:rsid w:val="003F45B4"/>
    <w:rsid w:val="00767C8D"/>
    <w:rsid w:val="007E6BB0"/>
    <w:rsid w:val="00A376D5"/>
    <w:rsid w:val="00AA1D8D"/>
    <w:rsid w:val="00B47730"/>
    <w:rsid w:val="00CB0664"/>
    <w:rsid w:val="00EF23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E388D"/>
  <w14:defaultImageDpi w14:val="300"/>
  <w15:docId w15:val="{F0C50909-ACCB-46D1-AFD1-6B7DA763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E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958</Words>
  <Characters>5272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David Mejia Otalvaro</cp:lastModifiedBy>
  <cp:revision>2</cp:revision>
  <dcterms:created xsi:type="dcterms:W3CDTF">2013-12-23T23:15:00Z</dcterms:created>
  <dcterms:modified xsi:type="dcterms:W3CDTF">2026-02-11T16:32:00Z</dcterms:modified>
  <cp:category/>
</cp:coreProperties>
</file>