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73F56" w14:textId="77777777" w:rsidR="002A3763" w:rsidRDefault="00F17C70">
      <w:pPr>
        <w:spacing w:before="68"/>
        <w:ind w:left="100"/>
        <w:rPr>
          <w:b/>
          <w:sz w:val="28"/>
        </w:rPr>
      </w:pPr>
      <w:r>
        <w:pict w14:anchorId="72756A1E">
          <v:group id="_x0000_s1026" style="position:absolute;left:0;text-align:left;margin-left:-1.5pt;margin-top:-1.5pt;width:543.25pt;height:844.3pt;z-index:-251658240;mso-position-horizontal-relative:page;mso-position-vertical-relative:page" coordorigin="-30,-30" coordsize="10865,168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width:10834;height:16838">
              <v:imagedata r:id="rId5" o:title=""/>
            </v:shape>
            <v:shape id="_x0000_s1033" type="#_x0000_t75" style="position:absolute;left:8103;top:611;width:1965;height:1890">
              <v:imagedata r:id="rId6" o:title=""/>
            </v:shape>
            <v:shape id="_x0000_s1032" type="#_x0000_t75" style="position:absolute;width:1134;height:16835">
              <v:imagedata r:id="rId7" o:title=""/>
            </v:shape>
            <v:shape id="_x0000_s1031" type="#_x0000_t75" style="position:absolute;left:52;top:110;width:1024;height:16643">
              <v:imagedata r:id="rId8" o:title=""/>
            </v:shape>
            <v:rect id="_x0000_s1030" style="position:absolute;width:1074;height:16826" fillcolor="#94a29d" stroked="f"/>
            <v:shape id="_x0000_s1029" style="position:absolute;width:1074;height:16826" coordsize="1074,16826" o:spt="100" adj="0,,0" path="m,16826r1074,l1074,m,l,16826e" filled="f" strokecolor="#f1f1f1" strokeweight="1.06mm">
              <v:stroke joinstyle="round"/>
              <v:formulas/>
              <v:path arrowok="t" o:connecttype="segments"/>
            </v:shape>
            <v:shape id="_x0000_s1028" type="#_x0000_t75" style="position:absolute;left:28;top:86;width:1018;height:16637">
              <v:imagedata r:id="rId9" o:title=""/>
            </v:shape>
            <v:shape id="_x0000_s1027" style="position:absolute;left:2281;top:2799;width:5801;height:442" coordorigin="2281,2799" coordsize="5801,442" path="m8081,3020r-1459,l6622,2799r-4341,l2281,3020r,221l8081,3241r,-221e" stroked="f">
              <v:path arrowok="t"/>
            </v:shape>
            <w10:wrap anchorx="page" anchory="page"/>
          </v:group>
        </w:pict>
      </w:r>
      <w:r>
        <w:rPr>
          <w:b/>
          <w:color w:val="456867"/>
          <w:sz w:val="28"/>
          <w:u w:val="thick" w:color="456867"/>
        </w:rPr>
        <w:t xml:space="preserve">Miguel David Dueñas </w:t>
      </w:r>
      <w:proofErr w:type="spellStart"/>
      <w:r>
        <w:rPr>
          <w:b/>
          <w:color w:val="456867"/>
          <w:sz w:val="28"/>
          <w:u w:val="thick" w:color="456867"/>
        </w:rPr>
        <w:t>Terré</w:t>
      </w:r>
      <w:proofErr w:type="spellEnd"/>
    </w:p>
    <w:p w14:paraId="7955B582" w14:textId="77777777" w:rsidR="002A3763" w:rsidRDefault="00F17C70">
      <w:pPr>
        <w:pStyle w:val="Ttulo1"/>
        <w:spacing w:before="2"/>
        <w:ind w:right="5438"/>
      </w:pPr>
      <w:r>
        <w:rPr>
          <w:color w:val="2E2B1F"/>
        </w:rPr>
        <w:t>2</w:t>
      </w:r>
      <w:r w:rsidR="00205ECD">
        <w:rPr>
          <w:color w:val="2E2B1F"/>
        </w:rPr>
        <w:t>9</w:t>
      </w:r>
      <w:r>
        <w:rPr>
          <w:color w:val="2E2B1F"/>
        </w:rPr>
        <w:t xml:space="preserve"> años, Argentina, Soltero. DNI 95495000 Fecha de nacimiento: 13.07.1991 Nacionalidad: Cubana</w:t>
      </w:r>
    </w:p>
    <w:p w14:paraId="68213250" w14:textId="77777777" w:rsidR="002A3763" w:rsidRDefault="00F17C70">
      <w:pPr>
        <w:ind w:left="100" w:right="3618"/>
        <w:rPr>
          <w:b/>
          <w:sz w:val="18"/>
        </w:rPr>
      </w:pPr>
      <w:r>
        <w:rPr>
          <w:b/>
          <w:color w:val="2E2B1F"/>
          <w:sz w:val="18"/>
        </w:rPr>
        <w:t>Dirección: Apolinario Figueroa 12. Villa Crespo, Capital Federal Tel. (011) 11-2876-8941</w:t>
      </w:r>
    </w:p>
    <w:p w14:paraId="5C940B17" w14:textId="77777777" w:rsidR="002A3763" w:rsidRDefault="00F17C70">
      <w:pPr>
        <w:pStyle w:val="Textoindependiente"/>
        <w:spacing w:line="206" w:lineRule="exact"/>
        <w:ind w:left="100"/>
      </w:pPr>
      <w:hyperlink r:id="rId10">
        <w:r>
          <w:rPr>
            <w:color w:val="001F5F"/>
            <w:u w:val="single" w:color="001F5F"/>
          </w:rPr>
          <w:t>miguelduenasterre@gmail.com</w:t>
        </w:r>
      </w:hyperlink>
    </w:p>
    <w:p w14:paraId="367A5E01" w14:textId="77777777" w:rsidR="002A3763" w:rsidRDefault="002A3763">
      <w:pPr>
        <w:pStyle w:val="Textoindependiente"/>
        <w:spacing w:before="9"/>
        <w:rPr>
          <w:sz w:val="27"/>
        </w:rPr>
      </w:pPr>
    </w:p>
    <w:p w14:paraId="0F750E61" w14:textId="77777777" w:rsidR="002A3763" w:rsidRDefault="00F17C70">
      <w:pPr>
        <w:pStyle w:val="Ttulo1"/>
        <w:spacing w:before="96"/>
      </w:pPr>
      <w:r>
        <w:rPr>
          <w:color w:val="212121"/>
          <w:u w:val="single" w:color="212121"/>
        </w:rPr>
        <w:t xml:space="preserve">Certificaciones Microsoft Dynamics </w:t>
      </w:r>
      <w:proofErr w:type="spellStart"/>
      <w:r>
        <w:rPr>
          <w:color w:val="212121"/>
          <w:u w:val="single" w:color="212121"/>
        </w:rPr>
        <w:t>Ax</w:t>
      </w:r>
      <w:proofErr w:type="spellEnd"/>
    </w:p>
    <w:p w14:paraId="18B553B1" w14:textId="77777777" w:rsidR="002A3763" w:rsidRPr="00205ECD" w:rsidRDefault="00F17C7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2"/>
        <w:rPr>
          <w:b/>
          <w:sz w:val="18"/>
          <w:lang w:val="en-US"/>
        </w:rPr>
      </w:pPr>
      <w:r w:rsidRPr="00205ECD">
        <w:rPr>
          <w:b/>
          <w:color w:val="2E2B1F"/>
          <w:sz w:val="18"/>
          <w:lang w:val="en-US"/>
        </w:rPr>
        <w:t>Microsoft Dynamics AX Development</w:t>
      </w:r>
      <w:r w:rsidRPr="00205ECD">
        <w:rPr>
          <w:b/>
          <w:color w:val="2E2B1F"/>
          <w:spacing w:val="-11"/>
          <w:sz w:val="18"/>
          <w:lang w:val="en-US"/>
        </w:rPr>
        <w:t xml:space="preserve"> </w:t>
      </w:r>
      <w:r w:rsidRPr="00205ECD">
        <w:rPr>
          <w:b/>
          <w:color w:val="2E2B1F"/>
          <w:sz w:val="18"/>
          <w:lang w:val="en-US"/>
        </w:rPr>
        <w:t>Introduction</w:t>
      </w:r>
      <w:r w:rsidRPr="00205ECD">
        <w:rPr>
          <w:b/>
          <w:color w:val="2E2B1F"/>
          <w:sz w:val="18"/>
          <w:lang w:val="en-US"/>
        </w:rPr>
        <w:t>.</w:t>
      </w:r>
    </w:p>
    <w:p w14:paraId="7F586678" w14:textId="77777777" w:rsidR="002A3763" w:rsidRPr="00205ECD" w:rsidRDefault="00F17C7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rPr>
          <w:b/>
          <w:sz w:val="18"/>
          <w:lang w:val="en-US"/>
        </w:rPr>
      </w:pPr>
      <w:r w:rsidRPr="00205ECD">
        <w:rPr>
          <w:b/>
          <w:color w:val="2E2B1F"/>
          <w:sz w:val="18"/>
          <w:lang w:val="en-US"/>
        </w:rPr>
        <w:t>Microsoft Dynamics AX 2012 R3 CU8 Installation and</w:t>
      </w:r>
      <w:r w:rsidRPr="00205ECD">
        <w:rPr>
          <w:b/>
          <w:color w:val="2E2B1F"/>
          <w:spacing w:val="-23"/>
          <w:sz w:val="18"/>
          <w:lang w:val="en-US"/>
        </w:rPr>
        <w:t xml:space="preserve"> </w:t>
      </w:r>
      <w:r w:rsidRPr="00205ECD">
        <w:rPr>
          <w:b/>
          <w:color w:val="2E2B1F"/>
          <w:sz w:val="18"/>
          <w:lang w:val="en-US"/>
        </w:rPr>
        <w:t>Configuration.</w:t>
      </w:r>
    </w:p>
    <w:p w14:paraId="7D5FFA22" w14:textId="77777777" w:rsidR="002A3763" w:rsidRPr="00205ECD" w:rsidRDefault="002A3763">
      <w:pPr>
        <w:pStyle w:val="Textoindependiente"/>
        <w:spacing w:before="9"/>
        <w:rPr>
          <w:b/>
          <w:sz w:val="30"/>
          <w:lang w:val="en-US"/>
        </w:rPr>
      </w:pPr>
    </w:p>
    <w:p w14:paraId="660BE3F5" w14:textId="77777777" w:rsidR="002A3763" w:rsidRDefault="00F17C70">
      <w:pPr>
        <w:ind w:left="100"/>
        <w:rPr>
          <w:b/>
          <w:sz w:val="18"/>
        </w:rPr>
      </w:pPr>
      <w:r>
        <w:rPr>
          <w:b/>
          <w:color w:val="212121"/>
          <w:sz w:val="18"/>
          <w:u w:val="single" w:color="212121"/>
        </w:rPr>
        <w:t>Objetivos Profesionales</w:t>
      </w:r>
    </w:p>
    <w:p w14:paraId="713526B6" w14:textId="77777777" w:rsidR="002A3763" w:rsidRDefault="002A3763">
      <w:pPr>
        <w:pStyle w:val="Textoindependiente"/>
        <w:spacing w:before="6"/>
        <w:rPr>
          <w:b/>
          <w:sz w:val="9"/>
        </w:rPr>
      </w:pPr>
    </w:p>
    <w:p w14:paraId="1F1B05DC" w14:textId="77777777" w:rsidR="002A3763" w:rsidRDefault="00F17C70">
      <w:pPr>
        <w:pStyle w:val="Textoindependiente"/>
        <w:spacing w:before="96"/>
        <w:ind w:left="100" w:right="111"/>
        <w:jc w:val="both"/>
      </w:pPr>
      <w:r>
        <w:rPr>
          <w:color w:val="212121"/>
        </w:rPr>
        <w:t xml:space="preserve">Mi objetivo laboral </w:t>
      </w:r>
      <w:r>
        <w:rPr>
          <w:color w:val="212121"/>
          <w:spacing w:val="-3"/>
        </w:rPr>
        <w:t xml:space="preserve">es </w:t>
      </w:r>
      <w:r>
        <w:rPr>
          <w:color w:val="212121"/>
        </w:rPr>
        <w:t xml:space="preserve">desarrollar mis conocimientos y capacidades para así conseguir un </w:t>
      </w:r>
      <w:r>
        <w:rPr>
          <w:color w:val="212121"/>
          <w:spacing w:val="-3"/>
        </w:rPr>
        <w:t xml:space="preserve">excelente </w:t>
      </w:r>
      <w:r>
        <w:rPr>
          <w:color w:val="212121"/>
        </w:rPr>
        <w:t xml:space="preserve">resultado  </w:t>
      </w:r>
      <w:r>
        <w:rPr>
          <w:color w:val="212121"/>
          <w:spacing w:val="-3"/>
        </w:rPr>
        <w:t xml:space="preserve">en </w:t>
      </w:r>
      <w:r>
        <w:rPr>
          <w:color w:val="212121"/>
        </w:rPr>
        <w:t xml:space="preserve">las tareas y </w:t>
      </w:r>
      <w:r>
        <w:rPr>
          <w:color w:val="212121"/>
          <w:spacing w:val="-3"/>
        </w:rPr>
        <w:t xml:space="preserve">el </w:t>
      </w:r>
      <w:r>
        <w:rPr>
          <w:color w:val="212121"/>
        </w:rPr>
        <w:t>área asignada, formar parte de un</w:t>
      </w:r>
      <w:r>
        <w:rPr>
          <w:color w:val="212121"/>
        </w:rPr>
        <w:t xml:space="preserve"> equipo de trabajo con un excelente clima laboral y consolidarme profesionalmente </w:t>
      </w:r>
      <w:r>
        <w:rPr>
          <w:color w:val="212121"/>
          <w:spacing w:val="-3"/>
        </w:rPr>
        <w:t xml:space="preserve">en </w:t>
      </w:r>
      <w:r>
        <w:rPr>
          <w:color w:val="212121"/>
        </w:rPr>
        <w:t xml:space="preserve">una </w:t>
      </w:r>
      <w:r>
        <w:rPr>
          <w:color w:val="212121"/>
          <w:spacing w:val="-3"/>
        </w:rPr>
        <w:t xml:space="preserve">empresa </w:t>
      </w:r>
      <w:r>
        <w:rPr>
          <w:color w:val="212121"/>
        </w:rPr>
        <w:t xml:space="preserve">donde </w:t>
      </w:r>
      <w:r>
        <w:rPr>
          <w:color w:val="212121"/>
          <w:spacing w:val="-3"/>
        </w:rPr>
        <w:t xml:space="preserve">el </w:t>
      </w:r>
      <w:r>
        <w:rPr>
          <w:color w:val="212121"/>
        </w:rPr>
        <w:t>desempeño personal sea reconocido y donde las oportunidades de desarrollo personal y profesional sean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constantes.</w:t>
      </w:r>
    </w:p>
    <w:p w14:paraId="6ABC9892" w14:textId="77777777" w:rsidR="002A3763" w:rsidRDefault="002A3763">
      <w:pPr>
        <w:pStyle w:val="Textoindependiente"/>
        <w:rPr>
          <w:sz w:val="20"/>
        </w:rPr>
      </w:pPr>
    </w:p>
    <w:p w14:paraId="6035F619" w14:textId="77777777" w:rsidR="002A3763" w:rsidRDefault="00F17C70">
      <w:pPr>
        <w:pStyle w:val="Ttulo1"/>
        <w:spacing w:before="133"/>
        <w:jc w:val="both"/>
      </w:pPr>
      <w:bookmarkStart w:id="0" w:name="Experiencia_Laboral__Agosto_2015_–_Octub"/>
      <w:bookmarkEnd w:id="0"/>
      <w:r>
        <w:rPr>
          <w:color w:val="212121"/>
          <w:u w:val="single" w:color="212121"/>
        </w:rPr>
        <w:t>Experiencia Laboral</w:t>
      </w:r>
    </w:p>
    <w:p w14:paraId="112F0DDA" w14:textId="77777777" w:rsidR="002A3763" w:rsidRDefault="002A3763">
      <w:pPr>
        <w:pStyle w:val="Textoindependiente"/>
        <w:spacing w:before="6"/>
        <w:rPr>
          <w:b/>
          <w:sz w:val="9"/>
        </w:rPr>
      </w:pPr>
    </w:p>
    <w:p w14:paraId="553325D5" w14:textId="77777777" w:rsidR="002A3763" w:rsidRDefault="00F17C70">
      <w:pPr>
        <w:spacing w:before="96"/>
        <w:ind w:left="100" w:right="2977"/>
        <w:rPr>
          <w:sz w:val="18"/>
        </w:rPr>
      </w:pPr>
      <w:r>
        <w:rPr>
          <w:b/>
          <w:color w:val="000009"/>
          <w:sz w:val="18"/>
        </w:rPr>
        <w:t xml:space="preserve">Agosto 2015 – Octubre 2017 </w:t>
      </w:r>
      <w:r>
        <w:rPr>
          <w:b/>
          <w:color w:val="212121"/>
          <w:sz w:val="18"/>
        </w:rPr>
        <w:t xml:space="preserve">| </w:t>
      </w:r>
      <w:proofErr w:type="spellStart"/>
      <w:r>
        <w:rPr>
          <w:b/>
          <w:color w:val="212121"/>
          <w:sz w:val="18"/>
        </w:rPr>
        <w:t>Accendo</w:t>
      </w:r>
      <w:proofErr w:type="spellEnd"/>
      <w:r>
        <w:rPr>
          <w:b/>
          <w:color w:val="212121"/>
          <w:sz w:val="18"/>
        </w:rPr>
        <w:t xml:space="preserve"> S.A. Capital Federal, Argentina. Sitio web: </w:t>
      </w:r>
      <w:hyperlink r:id="rId11">
        <w:r>
          <w:rPr>
            <w:color w:val="001F5F"/>
            <w:sz w:val="18"/>
            <w:u w:val="single" w:color="001F5F"/>
          </w:rPr>
          <w:t>http://www.accendo.com.ar/</w:t>
        </w:r>
      </w:hyperlink>
    </w:p>
    <w:p w14:paraId="263F3AB7" w14:textId="77777777" w:rsidR="002A3763" w:rsidRDefault="00F17C70">
      <w:pPr>
        <w:pStyle w:val="Textoindependiente"/>
        <w:ind w:left="100" w:right="150"/>
      </w:pPr>
      <w:r>
        <w:rPr>
          <w:b/>
          <w:color w:val="212121"/>
        </w:rPr>
        <w:t xml:space="preserve">Desarrollador y Analista </w:t>
      </w:r>
      <w:r>
        <w:rPr>
          <w:b/>
          <w:color w:val="212121"/>
          <w:spacing w:val="-3"/>
        </w:rPr>
        <w:t xml:space="preserve">Funcional: </w:t>
      </w:r>
      <w:r>
        <w:rPr>
          <w:color w:val="212121"/>
        </w:rPr>
        <w:t xml:space="preserve">Desarrollo y customización </w:t>
      </w:r>
      <w:r>
        <w:rPr>
          <w:color w:val="212121"/>
          <w:spacing w:val="-3"/>
        </w:rPr>
        <w:t xml:space="preserve">en </w:t>
      </w:r>
      <w:r>
        <w:rPr>
          <w:color w:val="212121"/>
        </w:rPr>
        <w:t xml:space="preserve">Microsoft Dynamics AX </w:t>
      </w:r>
      <w:r>
        <w:rPr>
          <w:color w:val="212121"/>
          <w:spacing w:val="-3"/>
        </w:rPr>
        <w:t xml:space="preserve">en </w:t>
      </w:r>
      <w:r>
        <w:rPr>
          <w:color w:val="212121"/>
        </w:rPr>
        <w:t xml:space="preserve">sus versiones AX2009 y AX2012. Desarrollo de tareas como Analista Funcional. Instalación de Microsoft Dynamics AX y Configuración. Desarrollo de </w:t>
      </w:r>
      <w:proofErr w:type="spellStart"/>
      <w:r>
        <w:rPr>
          <w:color w:val="212121"/>
        </w:rPr>
        <w:t>Reporting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Services</w:t>
      </w:r>
      <w:proofErr w:type="spellEnd"/>
      <w:r>
        <w:rPr>
          <w:color w:val="212121"/>
        </w:rPr>
        <w:t xml:space="preserve"> (SSRS). Desarrollos </w:t>
      </w:r>
      <w:r>
        <w:rPr>
          <w:color w:val="212121"/>
          <w:spacing w:val="-3"/>
        </w:rPr>
        <w:t xml:space="preserve">en </w:t>
      </w:r>
      <w:r>
        <w:rPr>
          <w:color w:val="212121"/>
        </w:rPr>
        <w:t>Microsoft Dynamics AX Enterprise Portal AX2012. Desarrollos de Interf</w:t>
      </w:r>
      <w:r>
        <w:rPr>
          <w:color w:val="212121"/>
        </w:rPr>
        <w:t xml:space="preserve">aces. Procesos </w:t>
      </w:r>
      <w:proofErr w:type="spellStart"/>
      <w:r>
        <w:rPr>
          <w:color w:val="212121"/>
          <w:spacing w:val="-3"/>
        </w:rPr>
        <w:t>Batch</w:t>
      </w:r>
      <w:proofErr w:type="spellEnd"/>
      <w:r>
        <w:rPr>
          <w:color w:val="212121"/>
          <w:spacing w:val="-3"/>
        </w:rPr>
        <w:t xml:space="preserve">. </w:t>
      </w:r>
      <w:r>
        <w:rPr>
          <w:color w:val="212121"/>
        </w:rPr>
        <w:t xml:space="preserve">Responsable de las modificaciones, la customización de Microsoft Dynamics </w:t>
      </w:r>
      <w:proofErr w:type="spellStart"/>
      <w:r>
        <w:rPr>
          <w:color w:val="212121"/>
        </w:rPr>
        <w:t>Ax</w:t>
      </w:r>
      <w:proofErr w:type="spellEnd"/>
      <w:r>
        <w:rPr>
          <w:color w:val="212121"/>
        </w:rPr>
        <w:t xml:space="preserve"> </w:t>
      </w:r>
      <w:r>
        <w:rPr>
          <w:color w:val="212121"/>
          <w:spacing w:val="-3"/>
        </w:rPr>
        <w:t xml:space="preserve">en </w:t>
      </w:r>
      <w:r>
        <w:rPr>
          <w:color w:val="212121"/>
        </w:rPr>
        <w:t xml:space="preserve">varios proyectos. Recopilación de los requerimientos </w:t>
      </w:r>
      <w:r>
        <w:rPr>
          <w:color w:val="212121"/>
          <w:spacing w:val="-3"/>
        </w:rPr>
        <w:t xml:space="preserve">del </w:t>
      </w:r>
      <w:r>
        <w:rPr>
          <w:color w:val="212121"/>
        </w:rPr>
        <w:t xml:space="preserve">negocio </w:t>
      </w:r>
      <w:r>
        <w:rPr>
          <w:color w:val="212121"/>
          <w:spacing w:val="-3"/>
        </w:rPr>
        <w:t xml:space="preserve">del </w:t>
      </w:r>
      <w:r>
        <w:rPr>
          <w:color w:val="212121"/>
        </w:rPr>
        <w:t xml:space="preserve">cliente. Traducción de los requisitos brindados </w:t>
      </w:r>
      <w:r>
        <w:rPr>
          <w:color w:val="212121"/>
          <w:spacing w:val="-3"/>
        </w:rPr>
        <w:t xml:space="preserve">por </w:t>
      </w:r>
      <w:r>
        <w:rPr>
          <w:color w:val="212121"/>
        </w:rPr>
        <w:t xml:space="preserve">los consultores funcionales </w:t>
      </w:r>
      <w:r>
        <w:rPr>
          <w:color w:val="212121"/>
          <w:spacing w:val="-3"/>
        </w:rPr>
        <w:t xml:space="preserve">en </w:t>
      </w:r>
      <w:r>
        <w:rPr>
          <w:color w:val="212121"/>
        </w:rPr>
        <w:t>es</w:t>
      </w:r>
      <w:r>
        <w:rPr>
          <w:color w:val="212121"/>
        </w:rPr>
        <w:t xml:space="preserve">pecificaciones técnicas, códigos de </w:t>
      </w:r>
      <w:r>
        <w:rPr>
          <w:color w:val="212121"/>
          <w:spacing w:val="-3"/>
        </w:rPr>
        <w:t xml:space="preserve">programación, </w:t>
      </w:r>
      <w:r>
        <w:rPr>
          <w:color w:val="212121"/>
        </w:rPr>
        <w:t xml:space="preserve">modificando los programas ya existentes personalizando </w:t>
      </w:r>
      <w:r>
        <w:rPr>
          <w:color w:val="212121"/>
          <w:spacing w:val="-3"/>
        </w:rPr>
        <w:t xml:space="preserve">el </w:t>
      </w:r>
      <w:r>
        <w:rPr>
          <w:color w:val="212121"/>
        </w:rPr>
        <w:t xml:space="preserve">software según las necesidades. </w:t>
      </w:r>
      <w:r>
        <w:rPr>
          <w:color w:val="212121"/>
          <w:spacing w:val="-3"/>
        </w:rPr>
        <w:t xml:space="preserve">Testeo </w:t>
      </w:r>
      <w:r>
        <w:rPr>
          <w:color w:val="212121"/>
        </w:rPr>
        <w:t xml:space="preserve">de los cambios, la depuración de </w:t>
      </w:r>
      <w:r>
        <w:rPr>
          <w:color w:val="212121"/>
          <w:spacing w:val="-3"/>
        </w:rPr>
        <w:t xml:space="preserve">errores </w:t>
      </w:r>
      <w:r>
        <w:rPr>
          <w:color w:val="212121"/>
        </w:rPr>
        <w:t>y la aplicación de una solución eficiente a los clientes. Mantenimie</w:t>
      </w:r>
      <w:r>
        <w:rPr>
          <w:color w:val="212121"/>
        </w:rPr>
        <w:t xml:space="preserve">nto </w:t>
      </w:r>
      <w:r>
        <w:rPr>
          <w:color w:val="212121"/>
          <w:spacing w:val="-3"/>
        </w:rPr>
        <w:t xml:space="preserve">del </w:t>
      </w:r>
      <w:r>
        <w:rPr>
          <w:color w:val="212121"/>
        </w:rPr>
        <w:t xml:space="preserve">sistema y sus bases de datos. Creación y manejo de </w:t>
      </w:r>
      <w:proofErr w:type="spellStart"/>
      <w:r>
        <w:rPr>
          <w:color w:val="212121"/>
        </w:rPr>
        <w:t>WorkFlow</w:t>
      </w:r>
      <w:proofErr w:type="spellEnd"/>
      <w:r>
        <w:rPr>
          <w:color w:val="212121"/>
        </w:rPr>
        <w:t>. Entre otras funciones.</w:t>
      </w:r>
    </w:p>
    <w:p w14:paraId="62BC4C41" w14:textId="77777777" w:rsidR="002A3763" w:rsidRDefault="00F17C70">
      <w:pPr>
        <w:pStyle w:val="Textoindependiente"/>
        <w:spacing w:before="4" w:line="205" w:lineRule="exact"/>
        <w:ind w:left="100"/>
      </w:pPr>
      <w:r>
        <w:rPr>
          <w:color w:val="212121"/>
        </w:rPr>
        <w:t>Proyectos:</w:t>
      </w:r>
    </w:p>
    <w:p w14:paraId="6CC64848" w14:textId="77777777" w:rsidR="002A3763" w:rsidRDefault="00F17C70">
      <w:pPr>
        <w:pStyle w:val="Prrafodelista"/>
        <w:numPr>
          <w:ilvl w:val="0"/>
          <w:numId w:val="2"/>
        </w:numPr>
        <w:tabs>
          <w:tab w:val="left" w:pos="820"/>
          <w:tab w:val="left" w:pos="821"/>
        </w:tabs>
        <w:ind w:right="712"/>
        <w:rPr>
          <w:rFonts w:ascii="Symbol" w:hAnsi="Symbol"/>
          <w:color w:val="212121"/>
          <w:sz w:val="18"/>
        </w:rPr>
      </w:pPr>
      <w:r>
        <w:rPr>
          <w:color w:val="212121"/>
          <w:sz w:val="18"/>
        </w:rPr>
        <w:t xml:space="preserve">Teletica – Televisora de Costa </w:t>
      </w:r>
      <w:r>
        <w:rPr>
          <w:color w:val="212121"/>
          <w:spacing w:val="-3"/>
          <w:sz w:val="18"/>
        </w:rPr>
        <w:t xml:space="preserve">Rica, Hábitat </w:t>
      </w:r>
      <w:r>
        <w:rPr>
          <w:color w:val="212121"/>
          <w:sz w:val="18"/>
        </w:rPr>
        <w:t xml:space="preserve">Ecológico Argentina, Veloce Argentina – Logística, SODEXO Argentina , Rio </w:t>
      </w:r>
      <w:proofErr w:type="spellStart"/>
      <w:r>
        <w:rPr>
          <w:color w:val="212121"/>
          <w:spacing w:val="-3"/>
          <w:sz w:val="18"/>
        </w:rPr>
        <w:t>Tapezco</w:t>
      </w:r>
      <w:proofErr w:type="spellEnd"/>
      <w:r>
        <w:rPr>
          <w:color w:val="212121"/>
          <w:spacing w:val="-3"/>
          <w:sz w:val="18"/>
        </w:rPr>
        <w:t xml:space="preserve"> </w:t>
      </w:r>
      <w:r>
        <w:rPr>
          <w:color w:val="212121"/>
          <w:sz w:val="18"/>
        </w:rPr>
        <w:t>Costa</w:t>
      </w:r>
      <w:r>
        <w:rPr>
          <w:color w:val="212121"/>
          <w:spacing w:val="10"/>
          <w:sz w:val="18"/>
        </w:rPr>
        <w:t xml:space="preserve"> </w:t>
      </w:r>
      <w:r>
        <w:rPr>
          <w:color w:val="212121"/>
          <w:spacing w:val="-3"/>
          <w:sz w:val="18"/>
        </w:rPr>
        <w:t>Rica.</w:t>
      </w:r>
    </w:p>
    <w:p w14:paraId="0DCFD6DD" w14:textId="77777777" w:rsidR="002A3763" w:rsidRDefault="002A3763">
      <w:pPr>
        <w:pStyle w:val="Textoindependiente"/>
        <w:rPr>
          <w:sz w:val="20"/>
        </w:rPr>
      </w:pPr>
    </w:p>
    <w:p w14:paraId="7972948E" w14:textId="77777777" w:rsidR="002A3763" w:rsidRDefault="00F17C70">
      <w:pPr>
        <w:spacing w:before="126" w:line="244" w:lineRule="auto"/>
        <w:ind w:left="100" w:right="3627"/>
        <w:rPr>
          <w:sz w:val="18"/>
        </w:rPr>
      </w:pPr>
      <w:bookmarkStart w:id="1" w:name="Octubre_2017_–_2018_–__|FKTECH__Capital_"/>
      <w:bookmarkEnd w:id="1"/>
      <w:r>
        <w:rPr>
          <w:b/>
          <w:color w:val="000009"/>
          <w:sz w:val="18"/>
        </w:rPr>
        <w:t xml:space="preserve">Octubre 2017 – 2018 – </w:t>
      </w:r>
      <w:r>
        <w:rPr>
          <w:b/>
          <w:color w:val="212121"/>
          <w:sz w:val="18"/>
        </w:rPr>
        <w:t xml:space="preserve">|FKTECH Capital Federal, Argentina. Sitio web: </w:t>
      </w:r>
      <w:hyperlink r:id="rId12">
        <w:r>
          <w:rPr>
            <w:color w:val="001F5F"/>
            <w:sz w:val="18"/>
          </w:rPr>
          <w:t>http://fktech.net/</w:t>
        </w:r>
      </w:hyperlink>
    </w:p>
    <w:p w14:paraId="3BB9F53C" w14:textId="77777777" w:rsidR="002A3763" w:rsidRDefault="00F17C70">
      <w:pPr>
        <w:pStyle w:val="Textoindependiente"/>
        <w:ind w:left="100" w:right="305"/>
      </w:pPr>
      <w:r>
        <w:rPr>
          <w:b/>
          <w:color w:val="212121"/>
        </w:rPr>
        <w:t>Desarrollador y Analista Funcional:</w:t>
      </w:r>
      <w:r>
        <w:rPr>
          <w:b/>
          <w:color w:val="212121"/>
        </w:rPr>
        <w:t xml:space="preserve"> </w:t>
      </w:r>
      <w:r>
        <w:rPr>
          <w:color w:val="212121"/>
        </w:rPr>
        <w:t xml:space="preserve">Desarrollo y customización en Microsoft Dynamics AX en AX2012. Desarrollo de </w:t>
      </w:r>
      <w:proofErr w:type="spellStart"/>
      <w:r>
        <w:rPr>
          <w:color w:val="212121"/>
        </w:rPr>
        <w:t>Reporting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Services</w:t>
      </w:r>
      <w:proofErr w:type="spellEnd"/>
      <w:r>
        <w:rPr>
          <w:color w:val="212121"/>
        </w:rPr>
        <w:t xml:space="preserve"> (SSRS). Traducción de los requisitos brindados por los consultores funcionales en especificaciones técnicas, códigos de programación, modificando los programas</w:t>
      </w:r>
      <w:r>
        <w:rPr>
          <w:color w:val="212121"/>
        </w:rPr>
        <w:t xml:space="preserve"> ya existentes personalizando el software según las necesidades. Creación de aplicaciones móviles en </w:t>
      </w:r>
      <w:proofErr w:type="spellStart"/>
      <w:r>
        <w:rPr>
          <w:color w:val="212121"/>
        </w:rPr>
        <w:t>NativeScript</w:t>
      </w:r>
      <w:proofErr w:type="spellEnd"/>
      <w:r>
        <w:rPr>
          <w:color w:val="212121"/>
        </w:rPr>
        <w:t>.</w:t>
      </w:r>
    </w:p>
    <w:p w14:paraId="6801DD21" w14:textId="77777777" w:rsidR="002A3763" w:rsidRDefault="002A3763">
      <w:pPr>
        <w:pStyle w:val="Textoindependiente"/>
        <w:rPr>
          <w:sz w:val="20"/>
        </w:rPr>
      </w:pPr>
    </w:p>
    <w:p w14:paraId="2A8D2F21" w14:textId="77777777" w:rsidR="002A3763" w:rsidRDefault="00F17C70">
      <w:pPr>
        <w:pStyle w:val="Ttulo1"/>
        <w:spacing w:before="123"/>
      </w:pPr>
      <w:bookmarkStart w:id="2" w:name="Octubre_2018_–_Actualidad_–__|Amarilla_G"/>
      <w:bookmarkEnd w:id="2"/>
      <w:r>
        <w:rPr>
          <w:color w:val="000009"/>
        </w:rPr>
        <w:t xml:space="preserve">Octubre 2018 – Actualidad – </w:t>
      </w:r>
      <w:r>
        <w:rPr>
          <w:color w:val="212121"/>
        </w:rPr>
        <w:t>|Amarilla Ga, Capital Federal, Argentina.</w:t>
      </w:r>
    </w:p>
    <w:p w14:paraId="0555CD4C" w14:textId="77777777" w:rsidR="002A3763" w:rsidRDefault="00F17C70">
      <w:pPr>
        <w:ind w:left="100"/>
        <w:rPr>
          <w:sz w:val="18"/>
        </w:rPr>
      </w:pPr>
      <w:r>
        <w:rPr>
          <w:b/>
          <w:color w:val="212121"/>
          <w:sz w:val="18"/>
        </w:rPr>
        <w:t xml:space="preserve">Desarrollador y Analista Funcional: </w:t>
      </w:r>
      <w:r>
        <w:rPr>
          <w:color w:val="212121"/>
          <w:sz w:val="18"/>
        </w:rPr>
        <w:t>Desarrollo y customización en Micr</w:t>
      </w:r>
      <w:r>
        <w:rPr>
          <w:color w:val="212121"/>
          <w:sz w:val="18"/>
        </w:rPr>
        <w:t xml:space="preserve">osoft Dynamics AX en AX2012. Desarrollo de </w:t>
      </w:r>
      <w:proofErr w:type="spellStart"/>
      <w:r>
        <w:rPr>
          <w:color w:val="212121"/>
          <w:sz w:val="18"/>
        </w:rPr>
        <w:t>Reporting</w:t>
      </w:r>
      <w:proofErr w:type="spellEnd"/>
      <w:r>
        <w:rPr>
          <w:color w:val="212121"/>
          <w:sz w:val="18"/>
        </w:rPr>
        <w:t xml:space="preserve"> </w:t>
      </w:r>
      <w:proofErr w:type="spellStart"/>
      <w:r>
        <w:rPr>
          <w:color w:val="212121"/>
          <w:sz w:val="18"/>
        </w:rPr>
        <w:t>Services</w:t>
      </w:r>
      <w:proofErr w:type="spellEnd"/>
      <w:r>
        <w:rPr>
          <w:color w:val="212121"/>
          <w:sz w:val="18"/>
        </w:rPr>
        <w:t xml:space="preserve"> (SSRS). Manejo total en </w:t>
      </w:r>
      <w:proofErr w:type="spellStart"/>
      <w:r>
        <w:rPr>
          <w:color w:val="212121"/>
          <w:sz w:val="18"/>
        </w:rPr>
        <w:t>Ax</w:t>
      </w:r>
      <w:proofErr w:type="spellEnd"/>
      <w:r>
        <w:rPr>
          <w:color w:val="212121"/>
          <w:sz w:val="18"/>
        </w:rPr>
        <w:t xml:space="preserve"> 2012.</w:t>
      </w:r>
    </w:p>
    <w:p w14:paraId="47B19AF3" w14:textId="77777777" w:rsidR="002A3763" w:rsidRDefault="002A3763">
      <w:pPr>
        <w:pStyle w:val="Textoindependiente"/>
        <w:rPr>
          <w:sz w:val="20"/>
        </w:rPr>
      </w:pPr>
    </w:p>
    <w:p w14:paraId="03923AEA" w14:textId="77777777" w:rsidR="002A3763" w:rsidRDefault="00F17C70">
      <w:pPr>
        <w:pStyle w:val="Ttulo1"/>
        <w:spacing w:before="134"/>
      </w:pPr>
      <w:bookmarkStart w:id="3" w:name="Conocimientos_Técnicos_e_Informáticos"/>
      <w:bookmarkEnd w:id="3"/>
      <w:r>
        <w:rPr>
          <w:color w:val="2E2B1F"/>
          <w:u w:val="single" w:color="2E2B1F"/>
        </w:rPr>
        <w:t>Conocimientos Técnicos e Informáticos</w:t>
      </w:r>
    </w:p>
    <w:p w14:paraId="1BEAE64C" w14:textId="77777777" w:rsidR="002A3763" w:rsidRDefault="002A3763">
      <w:pPr>
        <w:pStyle w:val="Textoindependiente"/>
        <w:spacing w:before="7"/>
        <w:rPr>
          <w:b/>
          <w:sz w:val="17"/>
        </w:rPr>
      </w:pPr>
    </w:p>
    <w:p w14:paraId="1D91A96F" w14:textId="77777777" w:rsidR="002A3763" w:rsidRPr="00205ECD" w:rsidRDefault="00F17C70">
      <w:pPr>
        <w:pStyle w:val="Prrafodelista"/>
        <w:numPr>
          <w:ilvl w:val="0"/>
          <w:numId w:val="2"/>
        </w:numPr>
        <w:tabs>
          <w:tab w:val="left" w:pos="812"/>
        </w:tabs>
        <w:spacing w:before="1"/>
        <w:ind w:left="811" w:hanging="284"/>
        <w:rPr>
          <w:rFonts w:ascii="Symbol" w:hAnsi="Symbol"/>
          <w:color w:val="000009"/>
          <w:sz w:val="18"/>
          <w:lang w:val="en-US"/>
        </w:rPr>
      </w:pPr>
      <w:proofErr w:type="spellStart"/>
      <w:r w:rsidRPr="00205ECD">
        <w:rPr>
          <w:color w:val="000009"/>
          <w:sz w:val="18"/>
          <w:lang w:val="en-US"/>
        </w:rPr>
        <w:t>Tecnología</w:t>
      </w:r>
      <w:proofErr w:type="spellEnd"/>
      <w:r w:rsidRPr="00205ECD">
        <w:rPr>
          <w:color w:val="000009"/>
          <w:sz w:val="18"/>
          <w:lang w:val="en-US"/>
        </w:rPr>
        <w:t xml:space="preserve"> </w:t>
      </w:r>
      <w:r w:rsidRPr="00205ECD">
        <w:rPr>
          <w:color w:val="000009"/>
          <w:spacing w:val="-3"/>
          <w:sz w:val="18"/>
          <w:lang w:val="en-US"/>
        </w:rPr>
        <w:t xml:space="preserve">web: </w:t>
      </w:r>
      <w:r w:rsidRPr="00205ECD">
        <w:rPr>
          <w:color w:val="000009"/>
          <w:sz w:val="18"/>
          <w:lang w:val="en-US"/>
        </w:rPr>
        <w:t>JavaScript, HTML5(Responsive bootstrap), CSS3(Responsive</w:t>
      </w:r>
      <w:r w:rsidRPr="00205ECD">
        <w:rPr>
          <w:color w:val="000009"/>
          <w:spacing w:val="-10"/>
          <w:sz w:val="18"/>
          <w:lang w:val="en-US"/>
        </w:rPr>
        <w:t xml:space="preserve"> </w:t>
      </w:r>
      <w:r w:rsidRPr="00205ECD">
        <w:rPr>
          <w:color w:val="000009"/>
          <w:sz w:val="18"/>
          <w:lang w:val="en-US"/>
        </w:rPr>
        <w:t>bootstrap)</w:t>
      </w:r>
    </w:p>
    <w:p w14:paraId="781DC729" w14:textId="135F73E7" w:rsidR="002A3763" w:rsidRDefault="00F17C70">
      <w:pPr>
        <w:pStyle w:val="Prrafodelista"/>
        <w:numPr>
          <w:ilvl w:val="0"/>
          <w:numId w:val="2"/>
        </w:numPr>
        <w:tabs>
          <w:tab w:val="left" w:pos="812"/>
        </w:tabs>
        <w:ind w:left="811" w:hanging="284"/>
        <w:rPr>
          <w:rFonts w:ascii="Symbol" w:hAnsi="Symbol"/>
          <w:color w:val="675E46"/>
          <w:sz w:val="18"/>
        </w:rPr>
      </w:pPr>
      <w:r>
        <w:rPr>
          <w:color w:val="000009"/>
          <w:sz w:val="18"/>
        </w:rPr>
        <w:t xml:space="preserve">Programación: Java(Eclipse, </w:t>
      </w:r>
      <w:proofErr w:type="spellStart"/>
      <w:r>
        <w:rPr>
          <w:color w:val="000009"/>
          <w:sz w:val="18"/>
        </w:rPr>
        <w:t>Netbeans</w:t>
      </w:r>
      <w:proofErr w:type="spellEnd"/>
      <w:r>
        <w:rPr>
          <w:color w:val="000009"/>
          <w:sz w:val="18"/>
        </w:rPr>
        <w:t>)</w:t>
      </w:r>
      <w:r>
        <w:rPr>
          <w:color w:val="000009"/>
          <w:sz w:val="18"/>
        </w:rPr>
        <w:t xml:space="preserve">, X++ , PHP(Semi </w:t>
      </w:r>
      <w:r w:rsidR="00205ECD">
        <w:rPr>
          <w:color w:val="000009"/>
          <w:sz w:val="18"/>
        </w:rPr>
        <w:t>Senior</w:t>
      </w:r>
      <w:r>
        <w:rPr>
          <w:color w:val="000009"/>
          <w:sz w:val="18"/>
        </w:rPr>
        <w:t>),</w:t>
      </w:r>
      <w:r>
        <w:rPr>
          <w:color w:val="000009"/>
          <w:spacing w:val="45"/>
          <w:sz w:val="18"/>
        </w:rPr>
        <w:t xml:space="preserve"> </w:t>
      </w:r>
      <w:r>
        <w:rPr>
          <w:color w:val="000009"/>
          <w:sz w:val="18"/>
        </w:rPr>
        <w:t>.Net(Básico).</w:t>
      </w:r>
    </w:p>
    <w:p w14:paraId="296E66CF" w14:textId="77777777" w:rsidR="002A3763" w:rsidRPr="00205ECD" w:rsidRDefault="00F17C70">
      <w:pPr>
        <w:pStyle w:val="Prrafodelista"/>
        <w:numPr>
          <w:ilvl w:val="0"/>
          <w:numId w:val="2"/>
        </w:numPr>
        <w:tabs>
          <w:tab w:val="left" w:pos="812"/>
        </w:tabs>
        <w:spacing w:before="1" w:line="218" w:lineRule="exact"/>
        <w:ind w:left="811" w:hanging="284"/>
        <w:rPr>
          <w:rFonts w:ascii="Symbol" w:hAnsi="Symbol"/>
          <w:color w:val="000009"/>
          <w:sz w:val="18"/>
          <w:lang w:val="en-US"/>
        </w:rPr>
      </w:pPr>
      <w:r w:rsidRPr="00205ECD">
        <w:rPr>
          <w:color w:val="000009"/>
          <w:sz w:val="18"/>
          <w:lang w:val="en-US"/>
        </w:rPr>
        <w:t xml:space="preserve">DBA (BBDD): </w:t>
      </w:r>
      <w:proofErr w:type="spellStart"/>
      <w:r w:rsidRPr="00205ECD">
        <w:rPr>
          <w:color w:val="000009"/>
          <w:sz w:val="18"/>
          <w:lang w:val="en-US"/>
        </w:rPr>
        <w:t>Mysql</w:t>
      </w:r>
      <w:proofErr w:type="spellEnd"/>
      <w:r w:rsidRPr="00205ECD">
        <w:rPr>
          <w:color w:val="000009"/>
          <w:sz w:val="18"/>
          <w:lang w:val="en-US"/>
        </w:rPr>
        <w:t xml:space="preserve"> ,T-SQL Server, Oracle </w:t>
      </w:r>
      <w:r w:rsidRPr="00205ECD">
        <w:rPr>
          <w:color w:val="000009"/>
          <w:spacing w:val="-3"/>
          <w:sz w:val="18"/>
          <w:lang w:val="en-US"/>
        </w:rPr>
        <w:t xml:space="preserve">PL/SQL, </w:t>
      </w:r>
      <w:r w:rsidRPr="00205ECD">
        <w:rPr>
          <w:color w:val="000009"/>
          <w:sz w:val="18"/>
          <w:lang w:val="en-US"/>
        </w:rPr>
        <w:t>SQL</w:t>
      </w:r>
      <w:r w:rsidRPr="00205ECD">
        <w:rPr>
          <w:color w:val="000009"/>
          <w:spacing w:val="-6"/>
          <w:sz w:val="18"/>
          <w:lang w:val="en-US"/>
        </w:rPr>
        <w:t xml:space="preserve"> </w:t>
      </w:r>
      <w:r w:rsidRPr="00205ECD">
        <w:rPr>
          <w:color w:val="000009"/>
          <w:sz w:val="18"/>
          <w:lang w:val="en-US"/>
        </w:rPr>
        <w:t>Server.</w:t>
      </w:r>
    </w:p>
    <w:p w14:paraId="0B6AD0DE" w14:textId="77777777" w:rsidR="002A3763" w:rsidRDefault="00F17C70">
      <w:pPr>
        <w:pStyle w:val="Prrafodelista"/>
        <w:numPr>
          <w:ilvl w:val="0"/>
          <w:numId w:val="2"/>
        </w:numPr>
        <w:tabs>
          <w:tab w:val="left" w:pos="812"/>
        </w:tabs>
        <w:spacing w:line="218" w:lineRule="exact"/>
        <w:ind w:left="811" w:hanging="284"/>
        <w:rPr>
          <w:rFonts w:ascii="Symbol" w:hAnsi="Symbol"/>
          <w:color w:val="675E46"/>
          <w:sz w:val="18"/>
        </w:rPr>
      </w:pPr>
      <w:r>
        <w:rPr>
          <w:color w:val="000009"/>
          <w:sz w:val="18"/>
        </w:rPr>
        <w:t xml:space="preserve">Diseño: </w:t>
      </w:r>
      <w:r>
        <w:rPr>
          <w:color w:val="000009"/>
          <w:spacing w:val="-3"/>
          <w:sz w:val="18"/>
        </w:rPr>
        <w:t xml:space="preserve">Corel </w:t>
      </w:r>
      <w:proofErr w:type="spellStart"/>
      <w:r>
        <w:rPr>
          <w:color w:val="000009"/>
          <w:spacing w:val="-3"/>
          <w:sz w:val="18"/>
        </w:rPr>
        <w:t>Draw</w:t>
      </w:r>
      <w:proofErr w:type="spellEnd"/>
      <w:r>
        <w:rPr>
          <w:color w:val="000009"/>
          <w:spacing w:val="-3"/>
          <w:sz w:val="18"/>
        </w:rPr>
        <w:t>,</w:t>
      </w:r>
      <w:r>
        <w:rPr>
          <w:color w:val="000009"/>
          <w:spacing w:val="16"/>
          <w:sz w:val="18"/>
        </w:rPr>
        <w:t xml:space="preserve"> </w:t>
      </w:r>
      <w:r>
        <w:rPr>
          <w:color w:val="000009"/>
          <w:sz w:val="18"/>
        </w:rPr>
        <w:t>Photoshop.</w:t>
      </w:r>
    </w:p>
    <w:p w14:paraId="1BDB9AEF" w14:textId="77777777" w:rsidR="002A3763" w:rsidRDefault="00F17C70">
      <w:pPr>
        <w:pStyle w:val="Prrafodelista"/>
        <w:numPr>
          <w:ilvl w:val="0"/>
          <w:numId w:val="2"/>
        </w:numPr>
        <w:tabs>
          <w:tab w:val="left" w:pos="812"/>
        </w:tabs>
        <w:ind w:left="811" w:hanging="284"/>
        <w:rPr>
          <w:rFonts w:ascii="Symbol" w:hAnsi="Symbol"/>
          <w:color w:val="675E46"/>
          <w:sz w:val="18"/>
        </w:rPr>
      </w:pPr>
      <w:r>
        <w:rPr>
          <w:color w:val="000009"/>
          <w:sz w:val="18"/>
        </w:rPr>
        <w:t xml:space="preserve">Aplicaciones Móviles: </w:t>
      </w:r>
      <w:proofErr w:type="spellStart"/>
      <w:r>
        <w:rPr>
          <w:color w:val="000009"/>
          <w:sz w:val="18"/>
        </w:rPr>
        <w:t>NativeScrip</w:t>
      </w:r>
      <w:proofErr w:type="spellEnd"/>
      <w:r>
        <w:rPr>
          <w:color w:val="000009"/>
          <w:sz w:val="18"/>
        </w:rPr>
        <w:t>,</w:t>
      </w:r>
      <w:r>
        <w:rPr>
          <w:color w:val="000009"/>
          <w:spacing w:val="4"/>
          <w:sz w:val="18"/>
        </w:rPr>
        <w:t xml:space="preserve"> </w:t>
      </w:r>
      <w:r>
        <w:rPr>
          <w:color w:val="000009"/>
          <w:sz w:val="18"/>
        </w:rPr>
        <w:t>Android</w:t>
      </w:r>
    </w:p>
    <w:p w14:paraId="52D384D6" w14:textId="77777777" w:rsidR="002A3763" w:rsidRDefault="002A3763">
      <w:pPr>
        <w:pStyle w:val="Textoindependiente"/>
        <w:spacing w:before="1"/>
        <w:rPr>
          <w:sz w:val="31"/>
        </w:rPr>
      </w:pPr>
    </w:p>
    <w:p w14:paraId="179BE08F" w14:textId="77777777" w:rsidR="002A3763" w:rsidRDefault="00F17C70">
      <w:pPr>
        <w:pStyle w:val="Ttulo1"/>
      </w:pPr>
      <w:bookmarkStart w:id="4" w:name="Formación_Académica"/>
      <w:bookmarkEnd w:id="4"/>
      <w:r>
        <w:rPr>
          <w:color w:val="212121"/>
          <w:u w:val="single" w:color="212121"/>
        </w:rPr>
        <w:t>Formación Académica</w:t>
      </w:r>
    </w:p>
    <w:p w14:paraId="5202871E" w14:textId="77777777" w:rsidR="002A3763" w:rsidRDefault="002A3763">
      <w:pPr>
        <w:pStyle w:val="Textoindependiente"/>
        <w:spacing w:before="6"/>
        <w:rPr>
          <w:b/>
          <w:sz w:val="9"/>
        </w:rPr>
      </w:pPr>
    </w:p>
    <w:p w14:paraId="46067A71" w14:textId="77777777" w:rsidR="002A3763" w:rsidRDefault="00F17C70">
      <w:pPr>
        <w:spacing w:before="97"/>
        <w:ind w:left="100" w:right="5131"/>
        <w:rPr>
          <w:sz w:val="18"/>
        </w:rPr>
      </w:pPr>
      <w:r>
        <w:rPr>
          <w:b/>
          <w:sz w:val="18"/>
        </w:rPr>
        <w:t xml:space="preserve">Julio 2015 - Actualidad </w:t>
      </w:r>
      <w:r>
        <w:rPr>
          <w:color w:val="212121"/>
          <w:sz w:val="18"/>
        </w:rPr>
        <w:t xml:space="preserve">| </w:t>
      </w:r>
      <w:r>
        <w:rPr>
          <w:b/>
          <w:sz w:val="18"/>
        </w:rPr>
        <w:t xml:space="preserve">Analista de Sistemas Escuela Da Vinci, Argentina. </w:t>
      </w:r>
      <w:r>
        <w:rPr>
          <w:sz w:val="18"/>
        </w:rPr>
        <w:t>En curso.</w:t>
      </w:r>
    </w:p>
    <w:p w14:paraId="01941427" w14:textId="77777777" w:rsidR="002A3763" w:rsidRDefault="00F17C70">
      <w:pPr>
        <w:spacing w:before="71"/>
        <w:ind w:left="100" w:right="3410"/>
        <w:rPr>
          <w:sz w:val="18"/>
        </w:rPr>
      </w:pPr>
      <w:r>
        <w:rPr>
          <w:b/>
          <w:sz w:val="18"/>
        </w:rPr>
        <w:t xml:space="preserve">Julio 2015 - Noviembre 2015 </w:t>
      </w:r>
      <w:r>
        <w:rPr>
          <w:color w:val="212121"/>
          <w:sz w:val="18"/>
        </w:rPr>
        <w:t xml:space="preserve">| </w:t>
      </w:r>
      <w:r>
        <w:rPr>
          <w:b/>
          <w:sz w:val="18"/>
        </w:rPr>
        <w:t xml:space="preserve">Taller Html5, Css3, JavaScript, </w:t>
      </w:r>
      <w:proofErr w:type="spellStart"/>
      <w:r>
        <w:rPr>
          <w:b/>
          <w:sz w:val="18"/>
        </w:rPr>
        <w:t>Php</w:t>
      </w:r>
      <w:proofErr w:type="spellEnd"/>
      <w:r>
        <w:rPr>
          <w:b/>
          <w:sz w:val="18"/>
        </w:rPr>
        <w:t xml:space="preserve">. Escuela Da Vinci, Argentina. </w:t>
      </w:r>
      <w:r>
        <w:rPr>
          <w:sz w:val="18"/>
        </w:rPr>
        <w:t>Finalizado.</w:t>
      </w:r>
    </w:p>
    <w:p w14:paraId="28D5BA24" w14:textId="77777777" w:rsidR="002A3763" w:rsidRDefault="00F17C70">
      <w:pPr>
        <w:spacing w:before="71" w:line="207" w:lineRule="exact"/>
        <w:ind w:left="153"/>
        <w:rPr>
          <w:sz w:val="18"/>
        </w:rPr>
      </w:pPr>
      <w:r>
        <w:rPr>
          <w:b/>
          <w:sz w:val="18"/>
        </w:rPr>
        <w:t xml:space="preserve">Septiembre 2007 – Junio 2010 </w:t>
      </w:r>
      <w:r>
        <w:rPr>
          <w:color w:val="212121"/>
          <w:sz w:val="18"/>
        </w:rPr>
        <w:t xml:space="preserve">| </w:t>
      </w:r>
      <w:r>
        <w:rPr>
          <w:sz w:val="18"/>
        </w:rPr>
        <w:t>Bachillerato y técnico medio en informática.</w:t>
      </w:r>
    </w:p>
    <w:p w14:paraId="2A52C3BC" w14:textId="77777777" w:rsidR="002A3763" w:rsidRDefault="00F17C70">
      <w:pPr>
        <w:spacing w:line="207" w:lineRule="exact"/>
        <w:ind w:left="100"/>
        <w:rPr>
          <w:sz w:val="18"/>
        </w:rPr>
      </w:pPr>
      <w:r>
        <w:rPr>
          <w:b/>
          <w:sz w:val="18"/>
        </w:rPr>
        <w:t>José Gregori</w:t>
      </w:r>
      <w:r>
        <w:rPr>
          <w:b/>
          <w:sz w:val="18"/>
        </w:rPr>
        <w:t xml:space="preserve">o Martínez. Cuba. </w:t>
      </w:r>
      <w:r>
        <w:rPr>
          <w:sz w:val="18"/>
        </w:rPr>
        <w:t>Finalizado.</w:t>
      </w:r>
    </w:p>
    <w:p w14:paraId="442BBB4E" w14:textId="77777777" w:rsidR="002A3763" w:rsidRDefault="002A3763">
      <w:pPr>
        <w:pStyle w:val="Textoindependiente"/>
        <w:rPr>
          <w:sz w:val="20"/>
        </w:rPr>
      </w:pPr>
    </w:p>
    <w:p w14:paraId="5CBD83C7" w14:textId="77777777" w:rsidR="002A3763" w:rsidRDefault="00F17C70">
      <w:pPr>
        <w:pStyle w:val="Ttulo1"/>
        <w:spacing w:before="129"/>
      </w:pPr>
      <w:bookmarkStart w:id="5" w:name="Idiomas"/>
      <w:bookmarkEnd w:id="5"/>
      <w:r>
        <w:rPr>
          <w:color w:val="2E2B1F"/>
          <w:u w:val="single" w:color="2E2B1F"/>
        </w:rPr>
        <w:t>Idiomas</w:t>
      </w:r>
    </w:p>
    <w:p w14:paraId="6D7542C1" w14:textId="77777777" w:rsidR="002A3763" w:rsidRDefault="002A3763">
      <w:pPr>
        <w:pStyle w:val="Textoindependiente"/>
        <w:spacing w:before="2"/>
        <w:rPr>
          <w:b/>
        </w:rPr>
      </w:pPr>
    </w:p>
    <w:p w14:paraId="468EE1AC" w14:textId="77777777" w:rsidR="002A3763" w:rsidRDefault="00F17C70">
      <w:pPr>
        <w:pStyle w:val="Prrafodelista"/>
        <w:numPr>
          <w:ilvl w:val="0"/>
          <w:numId w:val="2"/>
        </w:numPr>
        <w:tabs>
          <w:tab w:val="left" w:pos="820"/>
          <w:tab w:val="left" w:pos="821"/>
        </w:tabs>
        <w:rPr>
          <w:rFonts w:ascii="Symbol" w:hAnsi="Symbol"/>
          <w:color w:val="2E2B1F"/>
          <w:sz w:val="18"/>
        </w:rPr>
      </w:pPr>
      <w:r>
        <w:rPr>
          <w:b/>
          <w:color w:val="2E2B1F"/>
          <w:sz w:val="18"/>
        </w:rPr>
        <w:t xml:space="preserve">Inglés </w:t>
      </w:r>
      <w:r>
        <w:rPr>
          <w:color w:val="2E2B1F"/>
          <w:sz w:val="18"/>
        </w:rPr>
        <w:t xml:space="preserve">- </w:t>
      </w:r>
      <w:r>
        <w:rPr>
          <w:color w:val="2E2B1F"/>
          <w:spacing w:val="-3"/>
          <w:sz w:val="18"/>
        </w:rPr>
        <w:t xml:space="preserve">Nivel: </w:t>
      </w:r>
      <w:r>
        <w:rPr>
          <w:color w:val="2E2B1F"/>
          <w:sz w:val="18"/>
        </w:rPr>
        <w:t>Intermedio (Oral y</w:t>
      </w:r>
      <w:r>
        <w:rPr>
          <w:color w:val="2E2B1F"/>
          <w:spacing w:val="-3"/>
          <w:sz w:val="18"/>
        </w:rPr>
        <w:t xml:space="preserve"> </w:t>
      </w:r>
      <w:r>
        <w:rPr>
          <w:color w:val="2E2B1F"/>
          <w:sz w:val="18"/>
        </w:rPr>
        <w:t>Escrito)</w:t>
      </w:r>
    </w:p>
    <w:p w14:paraId="72744B30" w14:textId="77777777" w:rsidR="002A3763" w:rsidRDefault="00F17C70">
      <w:pPr>
        <w:pStyle w:val="Prrafodelista"/>
        <w:numPr>
          <w:ilvl w:val="0"/>
          <w:numId w:val="2"/>
        </w:numPr>
        <w:tabs>
          <w:tab w:val="left" w:pos="820"/>
          <w:tab w:val="left" w:pos="821"/>
        </w:tabs>
        <w:rPr>
          <w:rFonts w:ascii="Symbol" w:hAnsi="Symbol"/>
          <w:color w:val="675E46"/>
          <w:sz w:val="18"/>
        </w:rPr>
      </w:pPr>
      <w:r>
        <w:rPr>
          <w:b/>
          <w:color w:val="2E2B1F"/>
          <w:sz w:val="18"/>
        </w:rPr>
        <w:t xml:space="preserve">Italiano </w:t>
      </w:r>
      <w:r>
        <w:rPr>
          <w:color w:val="2E2B1F"/>
          <w:sz w:val="18"/>
        </w:rPr>
        <w:t xml:space="preserve">- </w:t>
      </w:r>
      <w:r>
        <w:rPr>
          <w:color w:val="2E2B1F"/>
          <w:spacing w:val="-3"/>
          <w:sz w:val="18"/>
        </w:rPr>
        <w:t xml:space="preserve">Nivel: </w:t>
      </w:r>
      <w:r>
        <w:rPr>
          <w:color w:val="2E2B1F"/>
          <w:sz w:val="18"/>
        </w:rPr>
        <w:t>Intermedio (Oral y</w:t>
      </w:r>
      <w:r>
        <w:rPr>
          <w:color w:val="2E2B1F"/>
          <w:spacing w:val="-3"/>
          <w:sz w:val="18"/>
        </w:rPr>
        <w:t xml:space="preserve"> </w:t>
      </w:r>
      <w:r>
        <w:rPr>
          <w:color w:val="2E2B1F"/>
          <w:sz w:val="18"/>
        </w:rPr>
        <w:t>Escrito)</w:t>
      </w:r>
    </w:p>
    <w:sectPr w:rsidR="002A3763">
      <w:type w:val="continuous"/>
      <w:pgSz w:w="11910" w:h="16840"/>
      <w:pgMar w:top="520" w:right="1300" w:bottom="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D27AA"/>
    <w:multiLevelType w:val="hybridMultilevel"/>
    <w:tmpl w:val="C98C7A64"/>
    <w:lvl w:ilvl="0" w:tplc="E2C4189C">
      <w:numFmt w:val="bullet"/>
      <w:lvlText w:val=""/>
      <w:lvlJc w:val="left"/>
      <w:pPr>
        <w:ind w:left="821" w:hanging="361"/>
      </w:pPr>
      <w:rPr>
        <w:rFonts w:hint="default"/>
        <w:w w:val="101"/>
        <w:lang w:val="es-ES" w:eastAsia="es-ES" w:bidi="es-ES"/>
      </w:rPr>
    </w:lvl>
    <w:lvl w:ilvl="1" w:tplc="90047266">
      <w:numFmt w:val="bullet"/>
      <w:lvlText w:val="•"/>
      <w:lvlJc w:val="left"/>
      <w:pPr>
        <w:ind w:left="1652" w:hanging="361"/>
      </w:pPr>
      <w:rPr>
        <w:rFonts w:hint="default"/>
        <w:lang w:val="es-ES" w:eastAsia="es-ES" w:bidi="es-ES"/>
      </w:rPr>
    </w:lvl>
    <w:lvl w:ilvl="2" w:tplc="0CA0B17A">
      <w:numFmt w:val="bullet"/>
      <w:lvlText w:val="•"/>
      <w:lvlJc w:val="left"/>
      <w:pPr>
        <w:ind w:left="2484" w:hanging="361"/>
      </w:pPr>
      <w:rPr>
        <w:rFonts w:hint="default"/>
        <w:lang w:val="es-ES" w:eastAsia="es-ES" w:bidi="es-ES"/>
      </w:rPr>
    </w:lvl>
    <w:lvl w:ilvl="3" w:tplc="189C5E90">
      <w:numFmt w:val="bullet"/>
      <w:lvlText w:val="•"/>
      <w:lvlJc w:val="left"/>
      <w:pPr>
        <w:ind w:left="3317" w:hanging="361"/>
      </w:pPr>
      <w:rPr>
        <w:rFonts w:hint="default"/>
        <w:lang w:val="es-ES" w:eastAsia="es-ES" w:bidi="es-ES"/>
      </w:rPr>
    </w:lvl>
    <w:lvl w:ilvl="4" w:tplc="10F011FA">
      <w:numFmt w:val="bullet"/>
      <w:lvlText w:val="•"/>
      <w:lvlJc w:val="left"/>
      <w:pPr>
        <w:ind w:left="4149" w:hanging="361"/>
      </w:pPr>
      <w:rPr>
        <w:rFonts w:hint="default"/>
        <w:lang w:val="es-ES" w:eastAsia="es-ES" w:bidi="es-ES"/>
      </w:rPr>
    </w:lvl>
    <w:lvl w:ilvl="5" w:tplc="065671C6">
      <w:numFmt w:val="bullet"/>
      <w:lvlText w:val="•"/>
      <w:lvlJc w:val="left"/>
      <w:pPr>
        <w:ind w:left="4982" w:hanging="361"/>
      </w:pPr>
      <w:rPr>
        <w:rFonts w:hint="default"/>
        <w:lang w:val="es-ES" w:eastAsia="es-ES" w:bidi="es-ES"/>
      </w:rPr>
    </w:lvl>
    <w:lvl w:ilvl="6" w:tplc="32287946">
      <w:numFmt w:val="bullet"/>
      <w:lvlText w:val="•"/>
      <w:lvlJc w:val="left"/>
      <w:pPr>
        <w:ind w:left="5814" w:hanging="361"/>
      </w:pPr>
      <w:rPr>
        <w:rFonts w:hint="default"/>
        <w:lang w:val="es-ES" w:eastAsia="es-ES" w:bidi="es-ES"/>
      </w:rPr>
    </w:lvl>
    <w:lvl w:ilvl="7" w:tplc="D6AE7510">
      <w:numFmt w:val="bullet"/>
      <w:lvlText w:val="•"/>
      <w:lvlJc w:val="left"/>
      <w:pPr>
        <w:ind w:left="6646" w:hanging="361"/>
      </w:pPr>
      <w:rPr>
        <w:rFonts w:hint="default"/>
        <w:lang w:val="es-ES" w:eastAsia="es-ES" w:bidi="es-ES"/>
      </w:rPr>
    </w:lvl>
    <w:lvl w:ilvl="8" w:tplc="5B680EAC">
      <w:numFmt w:val="bullet"/>
      <w:lvlText w:val="•"/>
      <w:lvlJc w:val="left"/>
      <w:pPr>
        <w:ind w:left="7479" w:hanging="361"/>
      </w:pPr>
      <w:rPr>
        <w:rFonts w:hint="default"/>
        <w:lang w:val="es-ES" w:eastAsia="es-ES" w:bidi="es-ES"/>
      </w:rPr>
    </w:lvl>
  </w:abstractNum>
  <w:abstractNum w:abstractNumId="1" w15:restartNumberingAfterBreak="0">
    <w:nsid w:val="5EAA7677"/>
    <w:multiLevelType w:val="hybridMultilevel"/>
    <w:tmpl w:val="142A13C0"/>
    <w:lvl w:ilvl="0" w:tplc="1986990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/>
        <w:bCs/>
        <w:color w:val="212121"/>
        <w:w w:val="101"/>
        <w:sz w:val="18"/>
        <w:szCs w:val="18"/>
        <w:lang w:val="es-ES" w:eastAsia="es-ES" w:bidi="es-ES"/>
      </w:rPr>
    </w:lvl>
    <w:lvl w:ilvl="1" w:tplc="393884D6">
      <w:numFmt w:val="bullet"/>
      <w:lvlText w:val="•"/>
      <w:lvlJc w:val="left"/>
      <w:pPr>
        <w:ind w:left="1652" w:hanging="361"/>
      </w:pPr>
      <w:rPr>
        <w:rFonts w:hint="default"/>
        <w:lang w:val="es-ES" w:eastAsia="es-ES" w:bidi="es-ES"/>
      </w:rPr>
    </w:lvl>
    <w:lvl w:ilvl="2" w:tplc="7F9044AC">
      <w:numFmt w:val="bullet"/>
      <w:lvlText w:val="•"/>
      <w:lvlJc w:val="left"/>
      <w:pPr>
        <w:ind w:left="2484" w:hanging="361"/>
      </w:pPr>
      <w:rPr>
        <w:rFonts w:hint="default"/>
        <w:lang w:val="es-ES" w:eastAsia="es-ES" w:bidi="es-ES"/>
      </w:rPr>
    </w:lvl>
    <w:lvl w:ilvl="3" w:tplc="F198113E">
      <w:numFmt w:val="bullet"/>
      <w:lvlText w:val="•"/>
      <w:lvlJc w:val="left"/>
      <w:pPr>
        <w:ind w:left="3317" w:hanging="361"/>
      </w:pPr>
      <w:rPr>
        <w:rFonts w:hint="default"/>
        <w:lang w:val="es-ES" w:eastAsia="es-ES" w:bidi="es-ES"/>
      </w:rPr>
    </w:lvl>
    <w:lvl w:ilvl="4" w:tplc="CFD0DA14">
      <w:numFmt w:val="bullet"/>
      <w:lvlText w:val="•"/>
      <w:lvlJc w:val="left"/>
      <w:pPr>
        <w:ind w:left="4149" w:hanging="361"/>
      </w:pPr>
      <w:rPr>
        <w:rFonts w:hint="default"/>
        <w:lang w:val="es-ES" w:eastAsia="es-ES" w:bidi="es-ES"/>
      </w:rPr>
    </w:lvl>
    <w:lvl w:ilvl="5" w:tplc="E1C86008">
      <w:numFmt w:val="bullet"/>
      <w:lvlText w:val="•"/>
      <w:lvlJc w:val="left"/>
      <w:pPr>
        <w:ind w:left="4982" w:hanging="361"/>
      </w:pPr>
      <w:rPr>
        <w:rFonts w:hint="default"/>
        <w:lang w:val="es-ES" w:eastAsia="es-ES" w:bidi="es-ES"/>
      </w:rPr>
    </w:lvl>
    <w:lvl w:ilvl="6" w:tplc="79182704">
      <w:numFmt w:val="bullet"/>
      <w:lvlText w:val="•"/>
      <w:lvlJc w:val="left"/>
      <w:pPr>
        <w:ind w:left="5814" w:hanging="361"/>
      </w:pPr>
      <w:rPr>
        <w:rFonts w:hint="default"/>
        <w:lang w:val="es-ES" w:eastAsia="es-ES" w:bidi="es-ES"/>
      </w:rPr>
    </w:lvl>
    <w:lvl w:ilvl="7" w:tplc="5142B32C">
      <w:numFmt w:val="bullet"/>
      <w:lvlText w:val="•"/>
      <w:lvlJc w:val="left"/>
      <w:pPr>
        <w:ind w:left="6646" w:hanging="361"/>
      </w:pPr>
      <w:rPr>
        <w:rFonts w:hint="default"/>
        <w:lang w:val="es-ES" w:eastAsia="es-ES" w:bidi="es-ES"/>
      </w:rPr>
    </w:lvl>
    <w:lvl w:ilvl="8" w:tplc="4A10D170">
      <w:numFmt w:val="bullet"/>
      <w:lvlText w:val="•"/>
      <w:lvlJc w:val="left"/>
      <w:pPr>
        <w:ind w:left="7479" w:hanging="361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3763"/>
    <w:rsid w:val="00205ECD"/>
    <w:rsid w:val="002A3763"/>
    <w:rsid w:val="00F1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3AB82D09"/>
  <w15:docId w15:val="{3314CAF2-6EFE-45EE-8E5F-C8EABC69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81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fktech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accendo.com.ar/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miguelduenasterre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David Dueñas Terrè</dc:creator>
  <cp:lastModifiedBy>Miguel David Dueñas Terre</cp:lastModifiedBy>
  <cp:revision>3</cp:revision>
  <dcterms:created xsi:type="dcterms:W3CDTF">2020-07-17T23:55:00Z</dcterms:created>
  <dcterms:modified xsi:type="dcterms:W3CDTF">2020-07-17T23:56:00Z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2020-07-17T00:00:00Z</vt:filetime>
  </property>
</Properties>
</file>