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8B15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REQUISITOS NÃO FUNCIONAIS VERSÃO 1</w:t>
      </w:r>
    </w:p>
    <w:p w14:paraId="267CC2EC">
      <w:pPr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PROJETO: PÉ NA TRILHA</w:t>
      </w:r>
    </w:p>
    <w:bookmarkEnd w:id="0"/>
    <w:p w14:paraId="42BF3099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16/09/2924</w:t>
      </w:r>
    </w:p>
    <w:p w14:paraId="623644F5"/>
    <w:tbl>
      <w:tblPr>
        <w:tblStyle w:val="3"/>
        <w:tblW w:w="9740" w:type="dxa"/>
        <w:tblInd w:w="-621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890"/>
        <w:gridCol w:w="2658"/>
        <w:gridCol w:w="6192"/>
      </w:tblGrid>
      <w:tr w14:paraId="2217825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 w14:paraId="4FD61F8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2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 w14:paraId="21A2C24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61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 w14:paraId="6B71521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14:paraId="059DDF4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31F25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RNF01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5CFD0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Usabilidade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630CA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 interface deve permitir que o usuário realize tarefas comuns (busca por trilhas, avaliação de guias) com um máximo de três interações, sendo visíveis os controles de navegação e filtros.</w:t>
            </w:r>
          </w:p>
        </w:tc>
      </w:tr>
      <w:tr w14:paraId="03D60FB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7688D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RNF02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B37D9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Confiabilidade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4BEA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 sistema deve garantir uma disponibilidade mínima de 99,95%, operando continuamente com redundância para assegurar que não haja perda de dados em caso de falha.</w:t>
            </w:r>
          </w:p>
        </w:tc>
      </w:tr>
      <w:tr w14:paraId="0A12F07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885E6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RNF03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461FB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Desempenho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256B36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A aplicação deve processar até 500 requisições simultâneas, mantendo o tempo de resposta inferior a </w:t>
            </w: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2 segundos</w:t>
            </w: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para operações críticas, como consulta de trilhas e guias.</w:t>
            </w:r>
          </w:p>
        </w:tc>
      </w:tr>
      <w:tr w14:paraId="62A634A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2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AF347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RNF04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8D647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Segurança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E1D2FB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Todas as comunicações de dados devem ser protegidas por criptografia TLS 1.2 ou superior, e as informações pessoais dos usuários devem ser armazenadas em conformidade com a LGPD.</w:t>
            </w:r>
          </w:p>
        </w:tc>
      </w:tr>
      <w:tr w14:paraId="3F63A72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2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3D9C2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RNF05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824FE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Escalabilidade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24434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 arquitetura do sistema deve permitir a adição de novas funcionalidades e um crescimento de até 20% ao ano no número de usuários, sem necessidade de reestruturação significativa.</w:t>
            </w:r>
          </w:p>
        </w:tc>
      </w:tr>
      <w:tr w14:paraId="366C415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9A296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RNF06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24395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Manutenibilidade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711D0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 código deve ser modular, permitindo que as equipes de desenvolvimento realizem atualizações e correções com impacto mínimo em outras funcionalidades.</w:t>
            </w:r>
          </w:p>
        </w:tc>
      </w:tr>
      <w:tr w14:paraId="1F18C02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C9DA6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RNF07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71B10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Compatibilidade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05FDD3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 aplicação deve ser compatível com os navegadores Google Chrome, Safari, Firefox, Edge, além dos sistemas operacionais Android (versão 8+) e iOS (versão 12+).</w:t>
            </w:r>
          </w:p>
        </w:tc>
      </w:tr>
      <w:tr w14:paraId="54FEAF4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7C0F2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RNF08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20D64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Portabilidade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A5203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 sistema deve ser facilmente migrável entre diferentes provedores de serviços em nuvem (AWS, Azure) com necessidade de, no máximo, 8 horas de reconfiguração.</w:t>
            </w:r>
          </w:p>
        </w:tc>
      </w:tr>
      <w:tr w14:paraId="43F561E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722A7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RNF09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408C5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Acessibilidade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F9355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 aplicação deve seguir as diretrizes WCAG 2.1, incluindo suporte a leitores de tela, legendas, e ajuste de contraste e tamanho de fonte personalizáveis.</w:t>
            </w:r>
          </w:p>
        </w:tc>
      </w:tr>
      <w:tr w14:paraId="10DBC97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BF817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RNF10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22901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Conformidade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5F7ABB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O sistema deve garantir conformidade com a </w:t>
            </w: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Lei Geral de Proteção de Dados (LGPD)</w:t>
            </w: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, respeitando os seguintes artigos: Art. 5º (definição de dados pessoais e tratamento de dados), Art. 7º (bases legais para o tratamento de dados, como consentimento explícito), e Art. 8º (tratamento de dados sensíveis). Também deve prover meios para exclusão de dados mediante solicitação dos usuários, garantindo sua privacidade e proteção de informações.</w:t>
            </w:r>
          </w:p>
        </w:tc>
      </w:tr>
      <w:tr w14:paraId="081DC10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2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4A759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RNF11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5BFBE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Integridade dos Dados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D6ED1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Os dados armazenados, como perfis de usuários e trilhas, devem ser protegidos contra perda e corrupção, com backup automático diário e validação de consistência a cada inserção no banco.</w:t>
            </w:r>
          </w:p>
        </w:tc>
      </w:tr>
      <w:tr w14:paraId="1A44E8C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2CBE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RNF12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743D9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Auditabilidade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FAD7F3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 sistema deve manter logs detalhados de todas as interações do usuário, como avaliações e comentários, e esses registros devem ser armazenados por no mínimo 12 meses.</w:t>
            </w:r>
          </w:p>
        </w:tc>
      </w:tr>
      <w:tr w14:paraId="0A34E26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C809A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RNF13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84BC5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Recuperabilidade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6E1C6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Em caso de falha crítica, o sistema deve ser capaz de retomar o serviço em até 30 minutos e recuperar 95% dos dados não replicados.</w:t>
            </w:r>
          </w:p>
        </w:tc>
      </w:tr>
      <w:tr w14:paraId="063EB46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F721D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RNF14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FB4AE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Eficiência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A7016F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 sistema deve utilizar menos de 70% de CPU e 80% de memória durante operações de pico, garantindo que o uso de recursos seja eficiente e escalável.</w:t>
            </w:r>
          </w:p>
        </w:tc>
      </w:tr>
      <w:tr w14:paraId="6D69D661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E68E4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RNF15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C7213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Dependabilidade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4A32FA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 aplicação deve ter mecanismos de detecção e recuperação automática de falhas, assegurando que falhas temporárias (como quedas de conexão) não resultem em perda de dados.</w:t>
            </w:r>
          </w:p>
        </w:tc>
      </w:tr>
      <w:tr w14:paraId="26E8CF1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9BBDB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RNF16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43A01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Legislativo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E5392A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 aplicação deve estar em conformidade com a LGPD e regulamentos ambientais locais, como a Lei da Mata Atlântica, sempre que os dados envolverem áreas de preservação.</w:t>
            </w:r>
          </w:p>
        </w:tc>
      </w:tr>
      <w:tr w14:paraId="43B7015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83EDA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RNF17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4798B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Operacional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BD0F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 sistema deve estar apto a ser instalado e configurado em ambientes web e móveis, com atualizações automáticas sem necessidade de intervenção manual dos usuários.</w:t>
            </w:r>
          </w:p>
        </w:tc>
      </w:tr>
      <w:tr w14:paraId="1EFBCDE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35863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RNF18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A7920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Desenvolvimento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B7D95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O código deve ser desenvolvido utilizando metodologias ágeis, </w:t>
            </w:r>
            <w:r>
              <w:t>como Scrum ou Kanban</w:t>
            </w: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, permitindo entregas incrementais de novas funcionalidades e melhorias ao longo do ciclo de desenvolvimento.</w:t>
            </w:r>
          </w:p>
        </w:tc>
      </w:tr>
      <w:tr w14:paraId="49F89B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2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42F2B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RNF19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54D5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Implementação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A1F5FF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 sistema deve ser capaz de operar em servidores com, no mínimo, 8 GB de RAM, 4 núcleos de CPU e 100 GB de armazenamento, garantindo o suporte a até 10.000 usuários ativos mensais.</w:t>
            </w:r>
          </w:p>
        </w:tc>
      </w:tr>
      <w:tr w14:paraId="45BA48C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DFAC4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RNF20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FA484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Espaço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C0F68B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 aplicação e os dados de trilhas e usuários devem ser mantidos com no mínimo 50 GB de espaço livre para armazenamento de dados, com capacidade para escalabilidade de até 500 GB.</w:t>
            </w:r>
          </w:p>
        </w:tc>
      </w:tr>
      <w:tr w14:paraId="73A4E4E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879EB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RNF21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13C8B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Interoperabilidade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21E0F4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 aplicação deve se integrar com APIs externas (como de geolocalização e clima) e ser capaz de exportar dados em formatos interoperáveis como JSON e CSV.</w:t>
            </w:r>
          </w:p>
        </w:tc>
      </w:tr>
      <w:tr w14:paraId="634DF4F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2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F3855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RNF22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42FF3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Padrões Éticos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15F0B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 sistema deve garantir que não haja coleta de dados desnecessários, respeitando os princípios éticos da privacidade e transparência no tratamento de dados dos usuários, conforme previsto na LGPD.</w:t>
            </w:r>
          </w:p>
        </w:tc>
      </w:tr>
    </w:tbl>
    <w:p w14:paraId="6DB83501"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AE"/>
    <w:rsid w:val="0018121D"/>
    <w:rsid w:val="004C3ED5"/>
    <w:rsid w:val="006B4702"/>
    <w:rsid w:val="007A79AE"/>
    <w:rsid w:val="00F953C7"/>
    <w:rsid w:val="19C3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711</Words>
  <Characters>3840</Characters>
  <Lines>32</Lines>
  <Paragraphs>9</Paragraphs>
  <TotalTime>1</TotalTime>
  <ScaleCrop>false</ScaleCrop>
  <LinksUpToDate>false</LinksUpToDate>
  <CharactersWithSpaces>4542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2024-09-16T22:11:00Z</dcterms:created>
  <dc:creator>Angela</dc:creator>
  <cp:lastModifiedBy>julio</cp:lastModifiedBy>
  <dcterms:modified xsi:type="dcterms:W3CDTF">2024-09-19T00:47:00Z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F5BD0D72A3A64103945B2F569ABBB095_13</vt:lpwstr>
  </property>
</Properties>
</file>