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4201A"/>
          <w:spacing w:val="200"/>
          <w:sz w:val="144"/>
          <w:szCs w:val="144"/>
        </w:rPr>
        <w:t xml:space="preserve">EKAM</w:t>
      </w:r>
    </w:p>
    <w:p>
      <w:pPr>
        <w:spacing w:after="600"/>
        <w:jc w:val="center"/>
      </w:pPr>
      <w:r>
        <w:rPr>
          <w:rFonts w:ascii="Georgia" w:cs="Georgia" w:eastAsia="Georgia" w:hAnsi="Georgia"/>
          <w:color w:val="B4613A"/>
          <w:sz w:val="32"/>
          <w:szCs w:val="32"/>
        </w:rPr>
        <w:t xml:space="preserve">एकम्</w:t>
      </w:r>
    </w:p>
    <w:p>
      <w:pPr>
        <w:spacing w:after="200"/>
        <w:jc w:val="center"/>
      </w:pPr>
      <w:r>
        <w:rPr>
          <w:rFonts w:ascii="Arial" w:cs="Arial" w:eastAsia="Arial" w:hAnsi="Arial"/>
          <w:color w:val="7A8A6B"/>
          <w:spacing w:val="80"/>
          <w:sz w:val="22"/>
          <w:szCs w:val="22"/>
        </w:rPr>
        <w:t xml:space="preserve">Brand Operating System · Version 3.1</w:t>
      </w:r>
    </w:p>
    <w:p>
      <w:pPr>
        <w:spacing w:after="1200"/>
        <w:jc w:val="center"/>
      </w:pPr>
      <w:r>
        <w:rPr>
          <w:rFonts w:ascii="Arial" w:cs="Arial" w:eastAsia="Arial" w:hAnsi="Arial"/>
          <w:color w:val="B4613A"/>
          <w:spacing w:val="100"/>
          <w:sz w:val="18"/>
          <w:szCs w:val="18"/>
        </w:rPr>
        <w:t xml:space="preserve">REDLINES PROCESSED · FOUNDER REVIEW · 2026</w:t>
      </w:r>
    </w:p>
    <w:p>
      <w:pPr>
        <w:jc w:val="center"/>
      </w:pPr>
      <w:r>
        <w:rPr>
          <w:rFonts w:ascii="Georgia" w:cs="Georgia" w:eastAsia="Georgia" w:hAnsi="Georgia"/>
          <w:i/>
          <w:iCs/>
          <w:color w:val="2B4630"/>
          <w:sz w:val="26"/>
          <w:szCs w:val="26"/>
        </w:rPr>
        <w:t xml:space="preserve">Hospitality, disguised as solitude.</w:t>
      </w:r>
    </w:p>
    <w:p>
      <w:pPr>
        <w:pStyle w:val="Heading1"/>
        <w:pageBreakBefore/>
        <w:spacing w:after="200" w:before="480"/>
      </w:pPr>
      <w:r>
        <w:rPr>
          <w:rFonts w:ascii="Arial" w:cs="Arial" w:eastAsia="Arial" w:hAnsi="Arial"/>
          <w:b/>
          <w:bCs/>
          <w:color w:val="14201A"/>
          <w:sz w:val="40"/>
          <w:szCs w:val="40"/>
        </w:rPr>
        <w:t xml:space="preserve">Preface · How to read this document</w:t>
      </w:r>
    </w:p>
    <w:p>
      <w:pPr>
        <w:spacing w:after="80" w:before="80" w:line="320"/>
        <w:jc w:val="left"/>
      </w:pPr>
      <w:r>
        <w:rPr>
          <w:rFonts w:ascii="Georgia" w:cs="Georgia" w:eastAsia="Georgia" w:hAnsi="Georgia"/>
          <w:b w:val="false"/>
          <w:bCs w:val="false"/>
          <w:i w:val="false"/>
          <w:iCs w:val="false"/>
          <w:color w:val="1A1A1A"/>
          <w:sz w:val="22"/>
          <w:szCs w:val="22"/>
        </w:rPr>
        <w:t xml:space="preserve">This is V 3.1 of the Ekam brand operating system — V 3.0 with the founder's redlines processed. It consolidates the original V 2.0 framework, the application system added in V 2.1, the structural revisions of V 2.2–V 2.3, the V 2.4 logotype tightening, V 3.0's full operating system, and now the V 3.1 directional shifts that move the brand from purist-restraint toward considered-accessibility.</w:t>
      </w:r>
    </w:p>
    <w:p>
      <w:pPr>
        <w:spacing w:after="80" w:before="80" w:line="320"/>
        <w:jc w:val="left"/>
      </w:pPr>
      <w:r>
        <w:rPr>
          <w:rFonts w:ascii="Georgia" w:cs="Georgia" w:eastAsia="Georgia" w:hAnsi="Georgia"/>
          <w:b w:val="false"/>
          <w:bCs w:val="false"/>
          <w:i w:val="false"/>
          <w:iCs w:val="false"/>
          <w:color w:val="1A1A1A"/>
          <w:sz w:val="22"/>
          <w:szCs w:val="22"/>
        </w:rPr>
        <w:t xml:space="preserve">Treat this as the master. Anything in older decks, the Webflow site, or scattered briefs is superseded by what is here.</w:t>
      </w:r>
    </w:p>
    <w:p>
      <w:pPr>
        <w:spacing w:after="60" w:before="200"/>
      </w:pPr>
      <w:r>
        <w:rPr>
          <w:rFonts w:ascii="Arial" w:cs="Arial" w:eastAsia="Arial" w:hAnsi="Arial"/>
          <w:b/>
          <w:bCs/>
          <w:color w:val="B4613A"/>
          <w:spacing w:val="40"/>
          <w:sz w:val="18"/>
          <w:szCs w:val="18"/>
        </w:rPr>
        <w:t xml:space="preserve">MATERIAL SHIFTS IN V 3.1</w:t>
      </w:r>
    </w:p>
    <w:p>
      <w:pPr>
        <w:pStyle w:val="ListParagraph"/>
        <w:numPr>
          <w:ilvl w:val="0"/>
          <w:numId w:val="2"/>
        </w:numPr>
        <w:spacing w:after="40" w:before="40" w:line="300"/>
      </w:pPr>
      <w:r>
        <w:rPr>
          <w:rFonts w:ascii="Georgia" w:cs="Georgia" w:eastAsia="Georgia" w:hAnsi="Georgia"/>
          <w:color w:val="1A1A1A"/>
          <w:sz w:val="22"/>
          <w:szCs w:val="22"/>
        </w:rPr>
        <w:t xml:space="preserve">Brand architecture: sub-brands are now geographic typologies (Kutir mountain · Van forest · Shikhar ridgeline). Each carries three room categories inside (Standard 2pax · Medium 3pax · Luxury 3pax) — 9 SKUs across the system.</w:t>
      </w:r>
    </w:p>
    <w:p>
      <w:pPr>
        <w:pStyle w:val="ListParagraph"/>
        <w:numPr>
          <w:ilvl w:val="0"/>
          <w:numId w:val="2"/>
        </w:numPr>
        <w:spacing w:after="40" w:before="40" w:line="300"/>
      </w:pPr>
      <w:r>
        <w:rPr>
          <w:rFonts w:ascii="Georgia" w:cs="Georgia" w:eastAsia="Georgia" w:hAnsi="Georgia"/>
          <w:color w:val="1A1A1A"/>
          <w:sz w:val="22"/>
          <w:szCs w:val="22"/>
        </w:rPr>
        <w:t xml:space="preserve">Arrival Relief services added: massage, sauna, recovery from long-drive fatigue. Treated as a hospitality utility, not a wellness product.</w:t>
      </w:r>
    </w:p>
    <w:p>
      <w:pPr>
        <w:pStyle w:val="ListParagraph"/>
        <w:numPr>
          <w:ilvl w:val="0"/>
          <w:numId w:val="2"/>
        </w:numPr>
        <w:spacing w:after="40" w:before="40" w:line="300"/>
      </w:pPr>
      <w:r>
        <w:rPr>
          <w:rFonts w:ascii="Georgia" w:cs="Georgia" w:eastAsia="Georgia" w:hAnsi="Georgia"/>
          <w:color w:val="1A1A1A"/>
          <w:sz w:val="22"/>
          <w:szCs w:val="22"/>
        </w:rPr>
        <w:t xml:space="preserve">Sleep as a brand pillar. Continuous research investment in mattresses, linens, and sleep environment quality.</w:t>
      </w:r>
    </w:p>
    <w:p>
      <w:pPr>
        <w:pStyle w:val="ListParagraph"/>
        <w:numPr>
          <w:ilvl w:val="0"/>
          <w:numId w:val="2"/>
        </w:numPr>
        <w:spacing w:after="40" w:before="40" w:line="300"/>
      </w:pPr>
      <w:r>
        <w:rPr>
          <w:rFonts w:ascii="Georgia" w:cs="Georgia" w:eastAsia="Georgia" w:hAnsi="Georgia"/>
          <w:color w:val="1A1A1A"/>
          <w:sz w:val="22"/>
          <w:szCs w:val="22"/>
        </w:rPr>
        <w:t xml:space="preserve">Social media is now an active channel led by the marketing team within minimum-non-negotiables.</w:t>
      </w:r>
    </w:p>
    <w:p>
      <w:pPr>
        <w:pStyle w:val="ListParagraph"/>
        <w:numPr>
          <w:ilvl w:val="0"/>
          <w:numId w:val="2"/>
        </w:numPr>
        <w:spacing w:after="40" w:before="40" w:line="300"/>
      </w:pPr>
      <w:r>
        <w:rPr>
          <w:rFonts w:ascii="Georgia" w:cs="Georgia" w:eastAsia="Georgia" w:hAnsi="Georgia"/>
          <w:color w:val="1A1A1A"/>
          <w:sz w:val="22"/>
          <w:szCs w:val="22"/>
        </w:rPr>
        <w:t xml:space="preserve">Ekam Trophy — a quiet collect-them-all guest mechanic for repeat visitors.</w:t>
      </w:r>
    </w:p>
    <w:p>
      <w:pPr>
        <w:pStyle w:val="ListParagraph"/>
        <w:numPr>
          <w:ilvl w:val="0"/>
          <w:numId w:val="2"/>
        </w:numPr>
        <w:spacing w:after="40" w:before="40" w:line="300"/>
      </w:pPr>
      <w:r>
        <w:rPr>
          <w:rFonts w:ascii="Georgia" w:cs="Georgia" w:eastAsia="Georgia" w:hAnsi="Georgia"/>
          <w:color w:val="1A1A1A"/>
          <w:sz w:val="22"/>
          <w:szCs w:val="22"/>
        </w:rPr>
        <w:t xml:space="preserve">Spatial doctrine softened: standardised CNC signage, double-height permitted in select sites, exterior door swing acceptable, blinds replace curtains.</w:t>
      </w:r>
    </w:p>
    <w:p>
      <w:pPr>
        <w:pStyle w:val="ListParagraph"/>
        <w:numPr>
          <w:ilvl w:val="0"/>
          <w:numId w:val="2"/>
        </w:numPr>
        <w:spacing w:after="40" w:before="40" w:line="300"/>
      </w:pPr>
      <w:r>
        <w:rPr>
          <w:rFonts w:ascii="Georgia" w:cs="Georgia" w:eastAsia="Georgia" w:hAnsi="Georgia"/>
          <w:color w:val="1A1A1A"/>
          <w:sz w:val="22"/>
          <w:szCs w:val="22"/>
        </w:rPr>
        <w:t xml:space="preserve">Central kitchen + soft-suggested services replace the in-cabin no-F&amp;B rule.</w:t>
      </w:r>
    </w:p>
    <w:p>
      <w:pPr>
        <w:pStyle w:val="ListParagraph"/>
        <w:numPr>
          <w:ilvl w:val="0"/>
          <w:numId w:val="2"/>
        </w:numPr>
        <w:spacing w:after="40" w:before="40" w:line="300"/>
      </w:pPr>
      <w:r>
        <w:rPr>
          <w:rFonts w:ascii="Georgia" w:cs="Georgia" w:eastAsia="Georgia" w:hAnsi="Georgia"/>
          <w:color w:val="1A1A1A"/>
          <w:sz w:val="22"/>
          <w:szCs w:val="22"/>
        </w:rPr>
        <w:t xml:space="preserve">Section 53 'Never become' updated to lift bans on daily social posts, influencer campaigns, and customer-loyalty programmes.</w:t>
      </w:r>
    </w:p>
    <w:p>
      <w:pPr>
        <w:pStyle w:val="ListParagraph"/>
        <w:numPr>
          <w:ilvl w:val="0"/>
          <w:numId w:val="2"/>
        </w:numPr>
        <w:spacing w:after="40" w:before="40" w:line="300"/>
      </w:pPr>
      <w:r>
        <w:rPr>
          <w:rFonts w:ascii="Georgia" w:cs="Georgia" w:eastAsia="Georgia" w:hAnsi="Georgia"/>
          <w:color w:val="1A1A1A"/>
          <w:sz w:val="22"/>
          <w:szCs w:val="22"/>
        </w:rPr>
        <w:t xml:space="preserve">Brass → oxidised black iron as the dominant metal register.</w:t>
      </w:r>
    </w:p>
    <w:p>
      <w:pPr>
        <w:pStyle w:val="ListParagraph"/>
        <w:numPr>
          <w:ilvl w:val="0"/>
          <w:numId w:val="2"/>
        </w:numPr>
        <w:spacing w:after="40" w:before="40" w:line="300"/>
      </w:pPr>
      <w:r>
        <w:rPr>
          <w:rFonts w:ascii="Georgia" w:cs="Georgia" w:eastAsia="Georgia" w:hAnsi="Georgia"/>
          <w:color w:val="1A1A1A"/>
          <w:sz w:val="22"/>
          <w:szCs w:val="22"/>
        </w:rPr>
        <w:t xml:space="preserve">Bindu animation contradiction (V3.0 §13 vs §19) resolved: bindu never animates, anywhere.</w:t>
      </w:r>
    </w:p>
    <w:p>
      <w:pPr>
        <w:pStyle w:val="ListParagraph"/>
        <w:numPr>
          <w:ilvl w:val="0"/>
          <w:numId w:val="2"/>
        </w:numPr>
        <w:spacing w:after="40" w:before="40" w:line="300"/>
      </w:pPr>
      <w:r>
        <w:rPr>
          <w:rFonts w:ascii="Georgia" w:cs="Georgia" w:eastAsia="Georgia" w:hAnsi="Georgia"/>
          <w:color w:val="1A1A1A"/>
          <w:sz w:val="22"/>
          <w:szCs w:val="22"/>
        </w:rPr>
        <w:t xml:space="preserve">Part XIV added: Product Architecture (Kotler 10-layer per founder spec, with brand-director footnotes flagging contradictions).</w:t>
      </w:r>
    </w:p>
    <w:p>
      <w:pPr>
        <w:pStyle w:val="ListParagraph"/>
        <w:numPr>
          <w:ilvl w:val="0"/>
          <w:numId w:val="2"/>
        </w:numPr>
        <w:spacing w:after="40" w:before="40" w:line="300"/>
      </w:pPr>
      <w:r>
        <w:rPr>
          <w:rFonts w:ascii="Georgia" w:cs="Georgia" w:eastAsia="Georgia" w:hAnsi="Georgia"/>
          <w:color w:val="1A1A1A"/>
          <w:sz w:val="22"/>
          <w:szCs w:val="22"/>
        </w:rPr>
        <w:t xml:space="preserve">Part XV added: Guest Relationship Lifecycle, NPS, and the Ekam Trophy mechanic.</w:t>
      </w:r>
    </w:p>
    <w:p>
      <w:pPr>
        <w:pStyle w:val="ListParagraph"/>
        <w:numPr>
          <w:ilvl w:val="0"/>
          <w:numId w:val="2"/>
        </w:numPr>
        <w:spacing w:after="40" w:before="40" w:line="300"/>
      </w:pPr>
      <w:r>
        <w:rPr>
          <w:rFonts w:ascii="Georgia" w:cs="Georgia" w:eastAsia="Georgia" w:hAnsi="Georgia"/>
          <w:color w:val="1A1A1A"/>
          <w:sz w:val="22"/>
          <w:szCs w:val="22"/>
        </w:rPr>
        <w:t xml:space="preserve">Carried forward from V 2.x and V 3.0: bindu, palette, type system, three taglines, OTA visibility play, permissions moat, governance framework.</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613A" w:sz="12"/>
              <w:bottom w:val="none" w:color="FFFFFF" w:sz="0"/>
              <w:right w:val="none" w:color="FFFFFF" w:sz="0"/>
            </w:tcBorders>
            <w:shd w:fill="F7E9E2" w:val="clear"/>
            <w:tcMar>
              <w:top w:type="dxa" w:w="140"/>
              <w:left w:type="dxa" w:w="240"/>
              <w:bottom w:type="dxa" w:w="140"/>
              <w:right w:type="dxa" w:w="240"/>
            </w:tcMar>
          </w:tcPr>
          <w:p>
            <w:pPr>
              <w:spacing w:after="60"/>
            </w:pPr>
            <w:r>
              <w:rPr>
                <w:rFonts w:ascii="Arial" w:cs="Arial" w:eastAsia="Arial" w:hAnsi="Arial"/>
                <w:b/>
                <w:bCs/>
                <w:color w:val="A14B34"/>
                <w:spacing w:val="60"/>
                <w:sz w:val="14"/>
                <w:szCs w:val="14"/>
              </w:rPr>
              <w:t xml:space="preserve">FOUNDER SIGN-OFF NEEDED</w:t>
            </w:r>
          </w:p>
          <w:p>
            <w:r>
              <w:rPr>
                <w:rFonts w:ascii="Georgia" w:cs="Georgia" w:eastAsia="Georgia" w:hAnsi="Georgia"/>
                <w:color w:val="14201A"/>
                <w:sz w:val="20"/>
                <w:szCs w:val="20"/>
              </w:rPr>
              <w:t xml:space="preserve">V 3.1 contains six brand-direction shifts that materially change Ekam's positioning: (1) wellness-adjacent services, (2) active social media, (3) geographic-typology sub-brands with internal Standard/Medium/Luxury, (4) central kitchen with tiffin delivery, (5) the Ekam Trophy loyalty mechanic, (6) loosened spatial doctrine. Confirm each before V 3.1 is treated as canonical.</w:t>
            </w:r>
          </w:p>
        </w:tc>
      </w:tr>
    </w:tbl>
    <w:p>
      <w:pPr>
        <w:pStyle w:val="Heading1"/>
        <w:pageBreakBefore/>
        <w:spacing w:after="200" w:before="480"/>
      </w:pPr>
      <w:r>
        <w:rPr>
          <w:rFonts w:ascii="Arial" w:cs="Arial" w:eastAsia="Arial" w:hAnsi="Arial"/>
          <w:b/>
          <w:bCs/>
          <w:color w:val="14201A"/>
          <w:sz w:val="40"/>
          <w:szCs w:val="40"/>
        </w:rPr>
        <w:t xml:space="preserve">Part I · Foundation</w:t>
      </w:r>
    </w:p>
    <w:p>
      <w:pPr>
        <w:pStyle w:val="Heading2"/>
        <w:spacing w:after="140" w:before="360"/>
      </w:pPr>
      <w:r>
        <w:rPr>
          <w:rFonts w:ascii="Arial" w:cs="Arial" w:eastAsia="Arial" w:hAnsi="Arial"/>
          <w:b/>
          <w:bCs/>
          <w:color w:val="2B4630"/>
          <w:sz w:val="30"/>
          <w:szCs w:val="30"/>
        </w:rPr>
        <w:t xml:space="preserve">01 · Philosophy</w:t>
      </w:r>
    </w:p>
    <w:p>
      <w:pPr>
        <w:spacing w:after="80" w:before="80" w:line="320"/>
        <w:jc w:val="left"/>
      </w:pPr>
      <w:r>
        <w:rPr>
          <w:rFonts w:ascii="Georgia" w:cs="Georgia" w:eastAsia="Georgia" w:hAnsi="Georgia"/>
          <w:b w:val="false"/>
          <w:bCs w:val="false"/>
          <w:i/>
          <w:iCs/>
          <w:color w:val="1A1A1A"/>
          <w:sz w:val="22"/>
          <w:szCs w:val="22"/>
        </w:rPr>
        <w:t xml:space="preserve">Ekam is the chance to stop scrolling past beautiful places and finally sit inside one. Real landscapes, real light, real silence — without the gloss of luxury or the burden of performance.</w:t>
      </w:r>
    </w:p>
    <w:p>
      <w:pPr>
        <w:spacing w:after="80" w:before="80" w:line="320"/>
        <w:jc w:val="left"/>
      </w:pPr>
      <w:r>
        <w:rPr>
          <w:rFonts w:ascii="Georgia" w:cs="Georgia" w:eastAsia="Georgia" w:hAnsi="Georgia"/>
          <w:b w:val="false"/>
          <w:bCs w:val="false"/>
          <w:i w:val="false"/>
          <w:iCs w:val="false"/>
          <w:color w:val="1A1A1A"/>
          <w:sz w:val="22"/>
          <w:szCs w:val="22"/>
        </w:rPr>
        <w:t xml:space="preserve">Ekam is a Sanskrit word for the one. We use it in three registers: the singular cabin, the singular landscape, and the singular guest. The brand is built around the conviction that a stay is not a service to be delivered, but a setting to be quietly maintained, while the guest does the work of being there.</w:t>
      </w:r>
    </w:p>
    <w:p>
      <w:pPr>
        <w:spacing w:after="80" w:before="80" w:line="320"/>
        <w:jc w:val="left"/>
      </w:pPr>
      <w:r>
        <w:rPr>
          <w:rFonts w:ascii="Georgia" w:cs="Georgia" w:eastAsia="Georgia" w:hAnsi="Georgia"/>
          <w:b w:val="false"/>
          <w:bCs w:val="false"/>
          <w:i w:val="false"/>
          <w:iCs w:val="false"/>
          <w:color w:val="1A1A1A"/>
          <w:sz w:val="22"/>
          <w:szCs w:val="22"/>
        </w:rPr>
        <w:t xml:space="preserve">We are a hospitality brand. We are not, primarily, a luxury brand, a wellness brand, an adventure brand, or a content brand. We borrow vocabulary from each — but the centre of gravity is hospitality, in its oldest sense: shelter, warmth, food, a door that closes, a host who knows when to leave.</w:t>
      </w:r>
    </w:p>
    <w:p>
      <w:pPr>
        <w:pStyle w:val="Heading2"/>
        <w:spacing w:after="140" w:before="360"/>
      </w:pPr>
      <w:r>
        <w:rPr>
          <w:rFonts w:ascii="Arial" w:cs="Arial" w:eastAsia="Arial" w:hAnsi="Arial"/>
          <w:b/>
          <w:bCs/>
          <w:color w:val="2B4630"/>
          <w:sz w:val="30"/>
          <w:szCs w:val="30"/>
        </w:rPr>
        <w:t xml:space="preserve">02 · What we are / What we are not</w:t>
      </w:r>
    </w:p>
    <w:p>
      <w:pPr>
        <w:pStyle w:val="Heading3"/>
        <w:spacing w:after="100" w:before="240"/>
      </w:pPr>
      <w:r>
        <w:rPr>
          <w:rFonts w:ascii="Arial" w:cs="Arial" w:eastAsia="Arial" w:hAnsi="Arial"/>
          <w:b/>
          <w:bCs/>
          <w:color w:val="14201A"/>
          <w:sz w:val="24"/>
          <w:szCs w:val="24"/>
        </w:rPr>
        <w:t xml:space="preserve">What we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F4EDE1" w:val="clear"/>
            <w:tcMar>
              <w:top w:type="dxa" w:w="100"/>
              <w:left w:type="dxa" w:w="140"/>
              <w:bottom w:type="dxa" w:w="100"/>
              <w:right w:type="dxa" w:w="140"/>
            </w:tcMar>
          </w:tcPr>
          <w:p>
            <w:r>
              <w:rPr>
                <w:rFonts w:ascii="Arial" w:cs="Arial" w:eastAsia="Arial" w:hAnsi="Arial"/>
                <w:b/>
                <w:bCs/>
                <w:color w:val="7A8A6B"/>
                <w:spacing w:val="40"/>
                <w:sz w:val="16"/>
                <w:szCs w:val="16"/>
              </w:rPr>
              <w:t xml:space="preserve"/>
            </w:r>
          </w:p>
        </w:tc>
        <w:tc>
          <w:tcPr>
            <w:tcW w:type="dxa" w:w="6360"/>
            <w:tcBorders>
              <w:top w:val="single" w:color="CCCCCC" w:sz="1"/>
              <w:left w:val="single" w:color="CCCCCC" w:sz="1"/>
              <w:bottom w:val="single" w:color="CCCCCC" w:sz="1"/>
              <w:right w:val="single" w:color="CCCCCC" w:sz="1"/>
            </w:tcBorders>
            <w:shd w:fill="F4EDE1" w:val="clear"/>
            <w:tcMar>
              <w:top w:type="dxa" w:w="100"/>
              <w:left w:type="dxa" w:w="140"/>
              <w:bottom w:type="dxa" w:w="100"/>
              <w:right w:type="dxa" w:w="140"/>
            </w:tcMar>
          </w:tcPr>
          <w:p>
            <w:r>
              <w:rPr>
                <w:rFonts w:ascii="Arial" w:cs="Arial" w:eastAsia="Arial" w:hAnsi="Arial"/>
                <w:b/>
                <w:bCs/>
                <w:color w:val="7A8A6B"/>
                <w:spacing w:val="40"/>
                <w:sz w:val="16"/>
                <w:szCs w:val="16"/>
              </w:rPr>
              <w:t xml:space="preserve">STANCE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Cabin-native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We are first a cabin company, second a hospitality company, third a brand. The cabin is the product.</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Land-led</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Every property is sited because the land deserved a witness. Architecture follows. Brand follows that.</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Permission-rich</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We exist on land most operators cannot legally access — forest leases, buffer zones, tribal grants, single-track-road clearances. Our moat is regulatory, not aesthetic.</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Operationally honest</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Tier names (Standard / Premium / Luxury) are operational. Guest-facing copy never uses the word luxury.</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Quietly considered</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Visibly smart, considered tech. Not analog cosplay. We use smart locks, smart switches, smart frosted glass — but the materials are honest, the form is restrained, and the technology disappears into brass.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Singular at the unit, consistent at the system</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No two cabins are alike. The brand is what makes them feel like one family.</w:t>
            </w:r>
          </w:p>
        </w:tc>
      </w:tr>
    </w:tbl>
    <w:p>
      <w:pPr>
        <w:spacing w:after="100"/>
      </w:pPr>
      <w:r>
        <w:t xml:space="preserve"/>
      </w:r>
    </w:p>
    <w:p>
      <w:pPr>
        <w:pStyle w:val="Heading3"/>
        <w:spacing w:after="100" w:before="240"/>
      </w:pPr>
      <w:r>
        <w:rPr>
          <w:rFonts w:ascii="Arial" w:cs="Arial" w:eastAsia="Arial" w:hAnsi="Arial"/>
          <w:b/>
          <w:bCs/>
          <w:color w:val="14201A"/>
          <w:sz w:val="24"/>
          <w:szCs w:val="24"/>
        </w:rPr>
        <w:t xml:space="preserve">What we are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F4EDE1" w:val="clear"/>
            <w:tcMar>
              <w:top w:type="dxa" w:w="100"/>
              <w:left w:type="dxa" w:w="140"/>
              <w:bottom w:type="dxa" w:w="100"/>
              <w:right w:type="dxa" w:w="140"/>
            </w:tcMar>
          </w:tcPr>
          <w:p>
            <w:r>
              <w:rPr>
                <w:rFonts w:ascii="Arial" w:cs="Arial" w:eastAsia="Arial" w:hAnsi="Arial"/>
                <w:b/>
                <w:bCs/>
                <w:color w:val="7A8A6B"/>
                <w:spacing w:val="40"/>
                <w:sz w:val="16"/>
                <w:szCs w:val="16"/>
              </w:rPr>
              <w:t xml:space="preserve"/>
            </w:r>
          </w:p>
        </w:tc>
        <w:tc>
          <w:tcPr>
            <w:tcW w:type="dxa" w:w="6360"/>
            <w:tcBorders>
              <w:top w:val="single" w:color="CCCCCC" w:sz="1"/>
              <w:left w:val="single" w:color="CCCCCC" w:sz="1"/>
              <w:bottom w:val="single" w:color="CCCCCC" w:sz="1"/>
              <w:right w:val="single" w:color="CCCCCC" w:sz="1"/>
            </w:tcBorders>
            <w:shd w:fill="F4EDE1" w:val="clear"/>
            <w:tcMar>
              <w:top w:type="dxa" w:w="100"/>
              <w:left w:type="dxa" w:w="140"/>
              <w:bottom w:type="dxa" w:w="100"/>
              <w:right w:type="dxa" w:w="140"/>
            </w:tcMar>
          </w:tcPr>
          <w:p>
            <w:r>
              <w:rPr>
                <w:rFonts w:ascii="Arial" w:cs="Arial" w:eastAsia="Arial" w:hAnsi="Arial"/>
                <w:b/>
                <w:bCs/>
                <w:color w:val="7A8A6B"/>
                <w:spacing w:val="40"/>
                <w:sz w:val="16"/>
                <w:szCs w:val="16"/>
              </w:rPr>
              <w:t xml:space="preserve">WHY</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Aman / Six Senses / Postcard</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We are not loud luxury whispering expensively. Our ceiling height is half of theirs. Our pricing is a third.</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A glamping operator</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Glamping is leisure-as-camping. We are hospitality-as-restraint. The cabin is built, not pitched.</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A wellness retreat brand</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We are not a wellness retreat. We do not run silent retreats, fasting protocols, or transformation packages. We do, however, offer Arrival Relief services (massage, sauna) as a hospitality utility — see Part VIII. The distinction is real: relief is a response to the drive in; wellness is a product.</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A content brand without restraint</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We are an active social-media brand under marketing-team direction (see Section 41) — but we do not post reels, do not run engagement bait, do not adopt influencer marketing language. The line we hold is voice, not volume.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A franchise / licence model</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We do not licence the name. Every Ekam is owned, designed, and run by the same team.</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Chasing scale at the cost of integrity</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We will run twelve properties or fifty — but we will not run a hundred if a hundred means compromising the constraints in this document.</w:t>
            </w:r>
          </w:p>
        </w:tc>
      </w:tr>
    </w:tbl>
    <w:p>
      <w:pPr>
        <w:pStyle w:val="Heading2"/>
        <w:spacing w:after="140" w:before="360"/>
      </w:pPr>
      <w:r>
        <w:rPr>
          <w:rFonts w:ascii="Arial" w:cs="Arial" w:eastAsia="Arial" w:hAnsi="Arial"/>
          <w:b/>
          <w:bCs/>
          <w:color w:val="2B4630"/>
          <w:sz w:val="30"/>
          <w:szCs w:val="30"/>
        </w:rPr>
        <w:t xml:space="preserve">03 · The Strategic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613A" w:sz="8"/>
              <w:left w:val="none" w:color="FFFFFF" w:sz="0"/>
              <w:bottom w:val="none" w:color="FFFFFF" w:sz="0"/>
              <w:right w:val="none" w:color="FFFFFF" w:sz="0"/>
            </w:tcBorders>
            <w:shd w:fill="F4EDE1" w:val="clear"/>
            <w:tcMar>
              <w:top w:type="dxa" w:w="200"/>
              <w:left w:type="dxa" w:w="280"/>
              <w:bottom w:type="dxa" w:w="200"/>
              <w:right w:type="dxa" w:w="280"/>
            </w:tcMar>
          </w:tcPr>
          <w:p>
            <w:pPr>
              <w:spacing w:after="80"/>
            </w:pPr>
            <w:r>
              <w:rPr>
                <w:rFonts w:ascii="Arial" w:cs="Arial" w:eastAsia="Arial" w:hAnsi="Arial"/>
                <w:b/>
                <w:bCs/>
                <w:color w:val="B4613A"/>
                <w:spacing w:val="60"/>
                <w:sz w:val="16"/>
                <w:szCs w:val="16"/>
              </w:rPr>
              <w:t xml:space="preserve">FRAME</w:t>
            </w:r>
          </w:p>
          <w:p>
            <w:r>
              <w:rPr>
                <w:rFonts w:ascii="Georgia" w:cs="Georgia" w:eastAsia="Georgia" w:hAnsi="Georgia"/>
                <w:i/>
                <w:iCs/>
                <w:color w:val="14201A"/>
                <w:sz w:val="22"/>
                <w:szCs w:val="22"/>
              </w:rPr>
              <w:t xml:space="preserve">As people get richer, they crave nature. Our advantage is the permissions.</w:t>
            </w:r>
          </w:p>
        </w:tc>
      </w:tr>
    </w:tbl>
    <w:p>
      <w:pPr>
        <w:spacing w:after="80" w:before="80" w:line="320"/>
        <w:jc w:val="left"/>
      </w:pPr>
      <w:r>
        <w:rPr>
          <w:rFonts w:ascii="Georgia" w:cs="Georgia" w:eastAsia="Georgia" w:hAnsi="Georgia"/>
          <w:b w:val="false"/>
          <w:bCs w:val="false"/>
          <w:i w:val="false"/>
          <w:iCs w:val="false"/>
          <w:color w:val="1A1A1A"/>
          <w:sz w:val="22"/>
          <w:szCs w:val="22"/>
        </w:rPr>
        <w:t xml:space="preserve">India's wealth is climbing faster than its access to wilderness. Money buys a better hotel. It does not buy a permit to build inside a buffer zone, on a forest department lease, on a tribal grant, on a single-track road that took five signatures and twenty years of relationships to earn.</w:t>
      </w:r>
    </w:p>
    <w:p>
      <w:pPr>
        <w:spacing w:after="80" w:before="80" w:line="320"/>
        <w:jc w:val="left"/>
      </w:pPr>
      <w:r>
        <w:rPr>
          <w:rFonts w:ascii="Georgia" w:cs="Georgia" w:eastAsia="Georgia" w:hAnsi="Georgia"/>
          <w:b w:val="false"/>
          <w:bCs w:val="false"/>
          <w:i w:val="false"/>
          <w:iCs w:val="false"/>
          <w:color w:val="1A1A1A"/>
          <w:sz w:val="22"/>
          <w:szCs w:val="22"/>
        </w:rPr>
        <w:t xml:space="preserve">That is our moat. Ekam exists where most hospitality cannot legally go. We do not need to compete on thread count or chandeliers. We compete on the door — and what the door opens into.</w:t>
      </w:r>
    </w:p>
    <w:p>
      <w:pPr>
        <w:spacing w:after="80" w:before="80" w:line="320"/>
        <w:jc w:val="left"/>
      </w:pPr>
      <w:r>
        <w:rPr>
          <w:rFonts w:ascii="Georgia" w:cs="Georgia" w:eastAsia="Georgia" w:hAnsi="Georgia"/>
          <w:b w:val="false"/>
          <w:bCs w:val="false"/>
          <w:i w:val="false"/>
          <w:iCs w:val="false"/>
          <w:color w:val="1A1A1A"/>
          <w:sz w:val="22"/>
          <w:szCs w:val="22"/>
        </w:rPr>
        <w:t xml:space="preserve">The job, then, is not to be the most expensive option in the forest. It is to be the most considered one — designed, hosted, and run with such care that the privilege of the location feels deserved by the guest, not flexed at them.</w:t>
      </w:r>
    </w:p>
    <w:p>
      <w:pPr>
        <w:pStyle w:val="Heading2"/>
        <w:spacing w:after="140" w:before="360"/>
      </w:pPr>
      <w:r>
        <w:rPr>
          <w:rFonts w:ascii="Arial" w:cs="Arial" w:eastAsia="Arial" w:hAnsi="Arial"/>
          <w:b/>
          <w:bCs/>
          <w:color w:val="2B4630"/>
          <w:sz w:val="30"/>
          <w:szCs w:val="30"/>
        </w:rPr>
        <w:t xml:space="preserve">04 · The Three Pillars</w:t>
      </w:r>
    </w:p>
    <w:p>
      <w:pPr>
        <w:spacing w:after="80" w:before="80" w:line="320"/>
        <w:jc w:val="left"/>
      </w:pPr>
      <w:r>
        <w:rPr>
          <w:rFonts w:ascii="Georgia" w:cs="Georgia" w:eastAsia="Georgia" w:hAnsi="Georgia"/>
          <w:b w:val="false"/>
          <w:bCs w:val="false"/>
          <w:i w:val="false"/>
          <w:iCs w:val="false"/>
          <w:color w:val="1A1A1A"/>
          <w:sz w:val="22"/>
          <w:szCs w:val="22"/>
        </w:rPr>
        <w:t xml:space="preserve">Every design and operational decision should carry at least one of these. If it carries none, cut it.</w:t>
      </w:r>
    </w:p>
    <w:p>
      <w:pPr>
        <w:spacing w:after="60" w:before="200"/>
      </w:pPr>
      <w:r>
        <w:rPr>
          <w:rFonts w:ascii="Arial" w:cs="Arial" w:eastAsia="Arial" w:hAnsi="Arial"/>
          <w:b/>
          <w:bCs/>
          <w:color w:val="B4613A"/>
          <w:spacing w:val="40"/>
          <w:sz w:val="18"/>
          <w:szCs w:val="18"/>
        </w:rPr>
        <w:t xml:space="preserve">SINGULAR</w:t>
      </w:r>
    </w:p>
    <w:p>
      <w:pPr>
        <w:spacing w:after="80" w:before="80" w:line="320"/>
        <w:jc w:val="left"/>
      </w:pPr>
      <w:r>
        <w:rPr>
          <w:rFonts w:ascii="Georgia" w:cs="Georgia" w:eastAsia="Georgia" w:hAnsi="Georgia"/>
          <w:b w:val="false"/>
          <w:bCs w:val="false"/>
          <w:i w:val="false"/>
          <w:iCs w:val="false"/>
          <w:color w:val="1A1A1A"/>
          <w:sz w:val="22"/>
          <w:szCs w:val="22"/>
        </w:rPr>
        <w:t xml:space="preserve">No two stays are the same. Every cabin, tent, or pod is placed with intent and designed around the land it sits on. Ekam is Sanskrit for the one — we build it into every detail.</w:t>
      </w:r>
    </w:p>
    <w:p>
      <w:pPr>
        <w:spacing w:after="60" w:before="200"/>
      </w:pPr>
      <w:r>
        <w:rPr>
          <w:rFonts w:ascii="Arial" w:cs="Arial" w:eastAsia="Arial" w:hAnsi="Arial"/>
          <w:b/>
          <w:bCs/>
          <w:color w:val="B4613A"/>
          <w:spacing w:val="40"/>
          <w:sz w:val="18"/>
          <w:szCs w:val="18"/>
        </w:rPr>
        <w:t xml:space="preserve">SERENE</w:t>
      </w:r>
    </w:p>
    <w:p>
      <w:pPr>
        <w:spacing w:after="80" w:before="80" w:line="320"/>
        <w:jc w:val="left"/>
      </w:pPr>
      <w:r>
        <w:rPr>
          <w:rFonts w:ascii="Georgia" w:cs="Georgia" w:eastAsia="Georgia" w:hAnsi="Georgia"/>
          <w:b w:val="false"/>
          <w:bCs w:val="false"/>
          <w:i w:val="false"/>
          <w:iCs w:val="false"/>
          <w:color w:val="1A1A1A"/>
          <w:sz w:val="22"/>
          <w:szCs w:val="22"/>
        </w:rPr>
        <w:t xml:space="preserve">Quiet by design. Guests come for the long exhale, the cup of tea at 6am, the walk that leads nowhere and is the whole point. Our voice mirrors that calm.</w:t>
      </w:r>
    </w:p>
    <w:p>
      <w:pPr>
        <w:spacing w:after="60" w:before="200"/>
      </w:pPr>
      <w:r>
        <w:rPr>
          <w:rFonts w:ascii="Arial" w:cs="Arial" w:eastAsia="Arial" w:hAnsi="Arial"/>
          <w:b/>
          <w:bCs/>
          <w:color w:val="B4613A"/>
          <w:spacing w:val="40"/>
          <w:sz w:val="18"/>
          <w:szCs w:val="18"/>
        </w:rPr>
        <w:t xml:space="preserve">WILD</w:t>
      </w:r>
    </w:p>
    <w:p>
      <w:pPr>
        <w:spacing w:after="80" w:before="80" w:line="320"/>
        <w:jc w:val="left"/>
      </w:pPr>
      <w:r>
        <w:rPr>
          <w:rFonts w:ascii="Georgia" w:cs="Georgia" w:eastAsia="Georgia" w:hAnsi="Georgia"/>
          <w:b w:val="false"/>
          <w:bCs w:val="false"/>
          <w:i w:val="false"/>
          <w:iCs w:val="false"/>
          <w:color w:val="1A1A1A"/>
          <w:sz w:val="22"/>
          <w:szCs w:val="22"/>
        </w:rPr>
        <w:t xml:space="preserve">Every Ekam is off-grid, off-map, and on its own. We choose the hardest-to-reach places on purpose, because the reward of arrival is the entire experience.</w:t>
      </w:r>
    </w:p>
    <w:p>
      <w:pPr>
        <w:pStyle w:val="Heading1"/>
        <w:pageBreakBefore/>
        <w:spacing w:after="200" w:before="480"/>
      </w:pPr>
      <w:r>
        <w:rPr>
          <w:rFonts w:ascii="Arial" w:cs="Arial" w:eastAsia="Arial" w:hAnsi="Arial"/>
          <w:b/>
          <w:bCs/>
          <w:color w:val="14201A"/>
          <w:sz w:val="40"/>
          <w:szCs w:val="40"/>
        </w:rPr>
        <w:t xml:space="preserve">Part II · Brand Architecture</w:t>
      </w:r>
    </w:p>
    <w:p>
      <w:pPr>
        <w:pStyle w:val="Heading2"/>
        <w:spacing w:after="140" w:before="360"/>
      </w:pPr>
      <w:r>
        <w:rPr>
          <w:rFonts w:ascii="Arial" w:cs="Arial" w:eastAsia="Arial" w:hAnsi="Arial"/>
          <w:b/>
          <w:bCs/>
          <w:color w:val="2B4630"/>
          <w:sz w:val="30"/>
          <w:szCs w:val="30"/>
        </w:rPr>
        <w:t xml:space="preserve">05 · The system</w:t>
      </w:r>
    </w:p>
    <w:p>
      <w:pPr>
        <w:spacing w:after="80" w:before="80" w:line="320"/>
        <w:jc w:val="left"/>
      </w:pPr>
      <w:r>
        <w:rPr>
          <w:rFonts w:ascii="Georgia" w:cs="Georgia" w:eastAsia="Georgia" w:hAnsi="Georgia"/>
          <w:b w:val="false"/>
          <w:bCs w:val="false"/>
          <w:i w:val="false"/>
          <w:iCs w:val="false"/>
          <w:color w:val="1A1A1A"/>
          <w:sz w:val="22"/>
          <w:szCs w:val="22"/>
        </w:rPr>
        <w:t xml:space="preserve">Ekam is the master brand. Beneath it sit three geographic sub-brands and one hospitality extension. Each geographic sub-brand carries three room categories inside (Standard · Medium · Luxury). The system therefore generates 9 cabin SKUs (3 typologies × 3 categories) plus the Chai hospitality layer.</w:t>
      </w:r>
    </w:p>
    <w:p>
      <w:pPr>
        <w:spacing w:after="60" w:before="200"/>
      </w:pPr>
      <w:r>
        <w:rPr>
          <w:rFonts w:ascii="Arial" w:cs="Arial" w:eastAsia="Arial" w:hAnsi="Arial"/>
          <w:b/>
          <w:bCs/>
          <w:color w:val="B4613A"/>
          <w:spacing w:val="40"/>
          <w:sz w:val="18"/>
          <w:szCs w:val="18"/>
        </w:rPr>
        <w:t xml:space="preserve">SUB-BRANDS · BY GEOGRAPHIC TYPOLOGY</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Kutir </w:t>
      </w:r>
      <w:r>
        <w:rPr>
          <w:rFonts w:ascii="Georgia" w:cs="Georgia" w:eastAsia="Georgia" w:hAnsi="Georgia"/>
          <w:color w:val="1A1A1A"/>
          <w:sz w:val="22"/>
          <w:szCs w:val="22"/>
        </w:rPr>
        <w:t xml:space="preserve">(कुटीर) — the largest typology. Mountain cabins at 1500–2500m, with reasonable road access (300–500km from a tier-1 catchment). Chitkul, Sangla, Pachmarhi, and forthcoming sites in similar geography.</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Van </w:t>
      </w:r>
      <w:r>
        <w:rPr>
          <w:rFonts w:ascii="Georgia" w:cs="Georgia" w:eastAsia="Georgia" w:hAnsi="Georgia"/>
          <w:color w:val="1A1A1A"/>
          <w:sz w:val="22"/>
          <w:szCs w:val="22"/>
        </w:rPr>
        <w:t xml:space="preserve">(वन) — the forest typology. Cabins set inside dense tree cover where the feeling of woods is the primary sense — sound, smell, light filtered through canopy. Baspa Valley jungle, Pachmarhi forest interior.</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Shikhar </w:t>
      </w:r>
      <w:r>
        <w:rPr>
          <w:rFonts w:ascii="Georgia" w:cs="Georgia" w:eastAsia="Georgia" w:hAnsi="Georgia"/>
          <w:color w:val="1A1A1A"/>
          <w:sz w:val="22"/>
          <w:szCs w:val="22"/>
        </w:rPr>
        <w:t xml:space="preserve">(शिखर) — the ridgeline typology. Rare-altitude cabins on exposed ridges or peaks. Spiti circuit, Kalpa, Nako, Pangong-adjacent locations. Premium for the difficulty of the site, not for the build.</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Chai </w:t>
      </w:r>
      <w:r>
        <w:rPr>
          <w:rFonts w:ascii="Georgia" w:cs="Georgia" w:eastAsia="Georgia" w:hAnsi="Georgia"/>
          <w:color w:val="1A1A1A"/>
          <w:sz w:val="22"/>
          <w:szCs w:val="22"/>
        </w:rPr>
        <w:t xml:space="preserve">(चाय) — the hospitality extension. Standalone cafés on the routes + the central kitchen / café at every Ekam property. From V 3.1 forward, Ekam Chai also serves as the central kitchen — see Section 37.</w:t>
      </w:r>
    </w:p>
    <w:p>
      <w:pPr>
        <w:spacing w:after="100"/>
      </w:pPr>
      <w:r>
        <w:t xml:space="preserve"/>
      </w:r>
    </w:p>
    <w:p>
      <w:pPr>
        <w:spacing w:after="60" w:before="200"/>
      </w:pPr>
      <w:r>
        <w:rPr>
          <w:rFonts w:ascii="Arial" w:cs="Arial" w:eastAsia="Arial" w:hAnsi="Arial"/>
          <w:b/>
          <w:bCs/>
          <w:color w:val="B4613A"/>
          <w:spacing w:val="40"/>
          <w:sz w:val="18"/>
          <w:szCs w:val="18"/>
        </w:rPr>
        <w:t xml:space="preserve">ROOM CATEGORIES · WITHIN EACH SUB-BRAND</w:t>
      </w:r>
    </w:p>
    <w:p>
      <w:pPr>
        <w:spacing w:after="80" w:before="80" w:line="320"/>
        <w:jc w:val="left"/>
      </w:pPr>
      <w:r>
        <w:rPr>
          <w:rFonts w:ascii="Georgia" w:cs="Georgia" w:eastAsia="Georgia" w:hAnsi="Georgia"/>
          <w:b w:val="false"/>
          <w:bCs w:val="false"/>
          <w:i w:val="false"/>
          <w:iCs w:val="false"/>
          <w:color w:val="1A1A1A"/>
          <w:sz w:val="22"/>
          <w:szCs w:val="22"/>
        </w:rPr>
        <w:t xml:space="preserve">Every sub-brand offers three room categories. The category names are operational and used internally and in pricing; guest-facing copy uses the cabin name and capacity, not the category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F4EDE1" w:val="clear"/>
            <w:tcMar>
              <w:top w:type="dxa" w:w="100"/>
              <w:left w:type="dxa" w:w="140"/>
              <w:bottom w:type="dxa" w:w="100"/>
              <w:right w:type="dxa" w:w="140"/>
            </w:tcMar>
          </w:tcPr>
          <w:p>
            <w:r>
              <w:rPr>
                <w:rFonts w:ascii="Arial" w:cs="Arial" w:eastAsia="Arial" w:hAnsi="Arial"/>
                <w:b/>
                <w:bCs/>
                <w:color w:val="7A8A6B"/>
                <w:spacing w:val="40"/>
                <w:sz w:val="16"/>
                <w:szCs w:val="16"/>
              </w:rPr>
              <w:t xml:space="preserve">CATEGORY</w:t>
            </w:r>
          </w:p>
        </w:tc>
        <w:tc>
          <w:tcPr>
            <w:tcW w:type="dxa" w:w="2400"/>
            <w:tcBorders>
              <w:top w:val="single" w:color="CCCCCC" w:sz="1"/>
              <w:left w:val="single" w:color="CCCCCC" w:sz="1"/>
              <w:bottom w:val="single" w:color="CCCCCC" w:sz="1"/>
              <w:right w:val="single" w:color="CCCCCC" w:sz="1"/>
            </w:tcBorders>
            <w:shd w:fill="F4EDE1" w:val="clear"/>
            <w:tcMar>
              <w:top w:type="dxa" w:w="100"/>
              <w:left w:type="dxa" w:w="140"/>
              <w:bottom w:type="dxa" w:w="100"/>
              <w:right w:type="dxa" w:w="140"/>
            </w:tcMar>
          </w:tcPr>
          <w:p>
            <w:r>
              <w:rPr>
                <w:rFonts w:ascii="Arial" w:cs="Arial" w:eastAsia="Arial" w:hAnsi="Arial"/>
                <w:b/>
                <w:bCs/>
                <w:color w:val="7A8A6B"/>
                <w:spacing w:val="40"/>
                <w:sz w:val="16"/>
                <w:szCs w:val="16"/>
              </w:rPr>
              <w:t xml:space="preserve">CAPACITY</w:t>
            </w:r>
          </w:p>
        </w:tc>
        <w:tc>
          <w:tcPr>
            <w:tcW w:type="dxa" w:w="4960"/>
            <w:tcBorders>
              <w:top w:val="single" w:color="CCCCCC" w:sz="1"/>
              <w:left w:val="single" w:color="CCCCCC" w:sz="1"/>
              <w:bottom w:val="single" w:color="CCCCCC" w:sz="1"/>
              <w:right w:val="single" w:color="CCCCCC" w:sz="1"/>
            </w:tcBorders>
            <w:shd w:fill="F4EDE1" w:val="clear"/>
            <w:tcMar>
              <w:top w:type="dxa" w:w="100"/>
              <w:left w:type="dxa" w:w="140"/>
              <w:bottom w:type="dxa" w:w="100"/>
              <w:right w:type="dxa" w:w="140"/>
            </w:tcMar>
          </w:tcPr>
          <w:p>
            <w:r>
              <w:rPr>
                <w:rFonts w:ascii="Arial" w:cs="Arial" w:eastAsia="Arial" w:hAnsi="Arial"/>
                <w:b/>
                <w:bCs/>
                <w:color w:val="7A8A6B"/>
                <w:spacing w:val="40"/>
                <w:sz w:val="16"/>
                <w:szCs w:val="16"/>
              </w:rPr>
              <w:t xml:space="preserve">DESCRIPTION</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Standard</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Up to 2 adults</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Lowest priced room within the sub-brand. Tight, considered, complete.</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Medium</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Up to 3 adults</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Mid-priced. More space, often a window-seat bed alcove for a third occupant.</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Luxury</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Up to 3 adults</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Highest priced. Larger footprint, more storage, premium bed and bath spec, longer porch.</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A8A6B" w:sz="12"/>
              <w:bottom w:val="none" w:color="FFFFFF" w:sz="0"/>
              <w:right w:val="none" w:color="FFFFFF" w:sz="0"/>
            </w:tcBorders>
            <w:shd w:fill="EFF3E9" w:val="clear"/>
            <w:tcMar>
              <w:top w:type="dxa" w:w="140"/>
              <w:left w:type="dxa" w:w="240"/>
              <w:bottom w:type="dxa" w:w="140"/>
              <w:right w:type="dxa" w:w="240"/>
            </w:tcMar>
          </w:tcPr>
          <w:p>
            <w:pPr>
              <w:spacing w:after="60"/>
            </w:pPr>
            <w:r>
              <w:rPr>
                <w:rFonts w:ascii="Arial" w:cs="Arial" w:eastAsia="Arial" w:hAnsi="Arial"/>
                <w:b/>
                <w:bCs/>
                <w:color w:val="507A57"/>
                <w:spacing w:val="60"/>
                <w:sz w:val="14"/>
                <w:szCs w:val="14"/>
              </w:rPr>
              <w:t xml:space="preserve">BRAND DIRECTOR NOTE</w:t>
            </w:r>
          </w:p>
          <w:p>
            <w:r>
              <w:rPr>
                <w:rFonts w:ascii="Georgia" w:cs="Georgia" w:eastAsia="Georgia" w:hAnsi="Georgia"/>
                <w:color w:val="14201A"/>
                <w:sz w:val="20"/>
                <w:szCs w:val="20"/>
              </w:rPr>
              <w:t xml:space="preserve">This is a structural shift from V 3.0 (which tied each sub-brand to one tier — Kutir = Standard, Van = Premium, Shikhar = Luxury). The new structure decouples typology from tier, so a guest can book Shikhar Standard or Kutir Luxury. Two practical risks: (a) the brand loses the simple price-anchored mental model that made Tablet / Mr &amp; Mrs Smith comparison shopping easy; (b) 9 SKUs is harder to operate than 3. Worth confirming this is what we want before any property updates its rate cards.</w:t>
            </w:r>
          </w:p>
        </w:tc>
      </w:tr>
    </w:tbl>
    <w:p>
      <w:pPr>
        <w:pStyle w:val="Heading2"/>
        <w:spacing w:after="140" w:before="360"/>
      </w:pPr>
      <w:r>
        <w:rPr>
          <w:rFonts w:ascii="Arial" w:cs="Arial" w:eastAsia="Arial" w:hAnsi="Arial"/>
          <w:b/>
          <w:bCs/>
          <w:color w:val="2B4630"/>
          <w:sz w:val="30"/>
          <w:szCs w:val="30"/>
        </w:rPr>
        <w:t xml:space="preserve">06 · Sub-brand specifications</w:t>
      </w:r>
    </w:p>
    <w:p>
      <w:pPr>
        <w:spacing w:after="80" w:before="80" w:line="320"/>
        <w:jc w:val="left"/>
      </w:pPr>
      <w:r>
        <w:rPr>
          <w:rFonts w:ascii="Georgia" w:cs="Georgia" w:eastAsia="Georgia" w:hAnsi="Georgia"/>
          <w:b w:val="false"/>
          <w:bCs w:val="false"/>
          <w:i w:val="false"/>
          <w:iCs w:val="false"/>
          <w:color w:val="1A1A1A"/>
          <w:sz w:val="22"/>
          <w:szCs w:val="22"/>
        </w:rPr>
        <w:t xml:space="preserve">Approximate rate bands by typology and category. Final rates are property-specific and may sit ±10% of the 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500"/>
        <w:gridCol w:w="3760"/>
      </w:tblGrid>
      <w:tr>
        <w:trPr>
          <w:tblHeader/>
        </w:trPr>
        <w:tc>
          <w:tcPr>
            <w:tcW w:type="dxa" w:w="2400"/>
            <w:tcBorders>
              <w:top w:val="single" w:color="CCCCCC" w:sz="1"/>
              <w:left w:val="single" w:color="CCCCCC" w:sz="1"/>
              <w:bottom w:val="single" w:color="CCCCCC" w:sz="1"/>
              <w:right w:val="single" w:color="CCCCCC" w:sz="1"/>
            </w:tcBorders>
            <w:shd w:fill="F4EDE1" w:val="clear"/>
            <w:tcMar>
              <w:top w:type="dxa" w:w="100"/>
              <w:left w:type="dxa" w:w="140"/>
              <w:bottom w:type="dxa" w:w="100"/>
              <w:right w:type="dxa" w:w="140"/>
            </w:tcMar>
          </w:tcPr>
          <w:p>
            <w:r>
              <w:rPr>
                <w:rFonts w:ascii="Arial" w:cs="Arial" w:eastAsia="Arial" w:hAnsi="Arial"/>
                <w:b/>
                <w:bCs/>
                <w:color w:val="7A8A6B"/>
                <w:spacing w:val="40"/>
                <w:sz w:val="16"/>
                <w:szCs w:val="16"/>
              </w:rPr>
              <w:t xml:space="preserve">SKU</w:t>
            </w:r>
          </w:p>
        </w:tc>
        <w:tc>
          <w:tcPr>
            <w:tcW w:type="dxa" w:w="1700"/>
            <w:tcBorders>
              <w:top w:val="single" w:color="CCCCCC" w:sz="1"/>
              <w:left w:val="single" w:color="CCCCCC" w:sz="1"/>
              <w:bottom w:val="single" w:color="CCCCCC" w:sz="1"/>
              <w:right w:val="single" w:color="CCCCCC" w:sz="1"/>
            </w:tcBorders>
            <w:shd w:fill="F4EDE1" w:val="clear"/>
            <w:tcMar>
              <w:top w:type="dxa" w:w="100"/>
              <w:left w:type="dxa" w:w="140"/>
              <w:bottom w:type="dxa" w:w="100"/>
              <w:right w:type="dxa" w:w="140"/>
            </w:tcMar>
          </w:tcPr>
          <w:p>
            <w:r>
              <w:rPr>
                <w:rFonts w:ascii="Arial" w:cs="Arial" w:eastAsia="Arial" w:hAnsi="Arial"/>
                <w:b/>
                <w:bCs/>
                <w:color w:val="7A8A6B"/>
                <w:spacing w:val="40"/>
                <w:sz w:val="16"/>
                <w:szCs w:val="16"/>
              </w:rPr>
              <w:t xml:space="preserve">RATE BAND</w:t>
            </w:r>
          </w:p>
        </w:tc>
        <w:tc>
          <w:tcPr>
            <w:tcW w:type="dxa" w:w="1500"/>
            <w:tcBorders>
              <w:top w:val="single" w:color="CCCCCC" w:sz="1"/>
              <w:left w:val="single" w:color="CCCCCC" w:sz="1"/>
              <w:bottom w:val="single" w:color="CCCCCC" w:sz="1"/>
              <w:right w:val="single" w:color="CCCCCC" w:sz="1"/>
            </w:tcBorders>
            <w:shd w:fill="F4EDE1" w:val="clear"/>
            <w:tcMar>
              <w:top w:type="dxa" w:w="100"/>
              <w:left w:type="dxa" w:w="140"/>
              <w:bottom w:type="dxa" w:w="100"/>
              <w:right w:type="dxa" w:w="140"/>
            </w:tcMar>
          </w:tcPr>
          <w:p>
            <w:r>
              <w:rPr>
                <w:rFonts w:ascii="Arial" w:cs="Arial" w:eastAsia="Arial" w:hAnsi="Arial"/>
                <w:b/>
                <w:bCs/>
                <w:color w:val="7A8A6B"/>
                <w:spacing w:val="40"/>
                <w:sz w:val="16"/>
                <w:szCs w:val="16"/>
              </w:rPr>
              <w:t xml:space="preserve">CAPACITY</w:t>
            </w:r>
          </w:p>
        </w:tc>
        <w:tc>
          <w:tcPr>
            <w:tcW w:type="dxa" w:w="3760"/>
            <w:tcBorders>
              <w:top w:val="single" w:color="CCCCCC" w:sz="1"/>
              <w:left w:val="single" w:color="CCCCCC" w:sz="1"/>
              <w:bottom w:val="single" w:color="CCCCCC" w:sz="1"/>
              <w:right w:val="single" w:color="CCCCCC" w:sz="1"/>
            </w:tcBorders>
            <w:shd w:fill="F4EDE1" w:val="clear"/>
            <w:tcMar>
              <w:top w:type="dxa" w:w="100"/>
              <w:left w:type="dxa" w:w="140"/>
              <w:bottom w:type="dxa" w:w="100"/>
              <w:right w:type="dxa" w:w="140"/>
            </w:tcMar>
          </w:tcPr>
          <w:p>
            <w:r>
              <w:rPr>
                <w:rFonts w:ascii="Arial" w:cs="Arial" w:eastAsia="Arial" w:hAnsi="Arial"/>
                <w:b/>
                <w:bCs/>
                <w:color w:val="7A8A6B"/>
                <w:spacing w:val="40"/>
                <w:sz w:val="16"/>
                <w:szCs w:val="16"/>
              </w:rPr>
              <w:t xml:space="preserve">WHERE IT LIVES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Kutir / Standard</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₹6–9K</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2 adults</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Mountain cabin, 1500–2500m, accessible road</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Kutir / Medium</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₹9–13K</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3 adults</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Same typology, more space, additional alcove bed</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Kutir / Luxury</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₹13–18K</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3 adults</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Premium spec within the mountain typology</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Van / Standard</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₹8–12K</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2 adults</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Forest cabin, dense canopy, woods-first sense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Van / Medium</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₹12–16K</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3 adults</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Larger forest cabin, more porch / canopy view</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Van / Luxury</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₹16–22K</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3 adults</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Premium forest cabin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Shikhar / Standard</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₹14–18K</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2 adults</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Ridgeline cabin, rare altitude, exposed siting</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Shikhar / Medium</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₹18–24K</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3 adults</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Ridgeline cabin with extended footprint</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Shikhar / Luxury</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₹24–32K</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3 adults</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Highest spec at altitude — solid materials, longest porch, largest window</w:t>
            </w:r>
          </w:p>
        </w:tc>
      </w:tr>
    </w:tbl>
    <w:p>
      <w:pPr>
        <w:spacing w:after="100"/>
      </w:pPr>
      <w:r>
        <w:t xml:space="preserve"/>
      </w:r>
    </w:p>
    <w:p>
      <w:pPr>
        <w:pStyle w:val="Heading3"/>
        <w:spacing w:after="100" w:before="240"/>
      </w:pPr>
      <w:r>
        <w:rPr>
          <w:rFonts w:ascii="Arial" w:cs="Arial" w:eastAsia="Arial" w:hAnsi="Arial"/>
          <w:b/>
          <w:bCs/>
          <w:color w:val="14201A"/>
          <w:sz w:val="24"/>
          <w:szCs w:val="24"/>
        </w:rPr>
        <w:t xml:space="preserve">Sub-brand expressions · what each typology promises</w:t>
      </w:r>
    </w:p>
    <w:p>
      <w:pPr>
        <w:spacing w:after="80" w:before="80" w:line="320"/>
        <w:jc w:val="left"/>
      </w:pPr>
      <w:r>
        <w:rPr>
          <w:rFonts w:ascii="Georgia" w:cs="Georgia" w:eastAsia="Georgia" w:hAnsi="Georgia"/>
          <w:b/>
          <w:bCs/>
          <w:i w:val="false"/>
          <w:iCs w:val="false"/>
          <w:color w:val="2B4630"/>
          <w:sz w:val="22"/>
          <w:szCs w:val="22"/>
        </w:rPr>
        <w:t xml:space="preserve">Kutir · </w:t>
      </w:r>
      <w:r>
        <w:rPr>
          <w:rFonts w:ascii="Georgia" w:cs="Georgia" w:eastAsia="Georgia" w:hAnsi="Georgia"/>
          <w:color w:val="1A1A1A"/>
          <w:sz w:val="22"/>
          <w:szCs w:val="22"/>
        </w:rPr>
        <w:t xml:space="preserve">the road that ends at a kettle. The widest distribution; the most Ekam thing we make at the most accessible spec.</w:t>
      </w:r>
    </w:p>
    <w:p>
      <w:pPr>
        <w:spacing w:after="80" w:before="80" w:line="320"/>
        <w:jc w:val="left"/>
      </w:pPr>
      <w:r>
        <w:rPr>
          <w:rFonts w:ascii="Georgia" w:cs="Georgia" w:eastAsia="Georgia" w:hAnsi="Georgia"/>
          <w:b/>
          <w:bCs/>
          <w:i w:val="false"/>
          <w:iCs w:val="false"/>
          <w:color w:val="2B4630"/>
          <w:sz w:val="22"/>
          <w:szCs w:val="22"/>
        </w:rPr>
        <w:t xml:space="preserve">Van · </w:t>
      </w:r>
      <w:r>
        <w:rPr>
          <w:rFonts w:ascii="Georgia" w:cs="Georgia" w:eastAsia="Georgia" w:hAnsi="Georgia"/>
          <w:color w:val="1A1A1A"/>
          <w:sz w:val="22"/>
          <w:szCs w:val="22"/>
        </w:rPr>
        <w:t xml:space="preserve">live inside the wild, safely. Forest immersion as the primary sense. Sound, smell, filtered light.</w:t>
      </w:r>
    </w:p>
    <w:p>
      <w:pPr>
        <w:spacing w:after="80" w:before="80" w:line="320"/>
        <w:jc w:val="left"/>
      </w:pPr>
      <w:r>
        <w:rPr>
          <w:rFonts w:ascii="Georgia" w:cs="Georgia" w:eastAsia="Georgia" w:hAnsi="Georgia"/>
          <w:b/>
          <w:bCs/>
          <w:i w:val="false"/>
          <w:iCs w:val="false"/>
          <w:color w:val="2B4630"/>
          <w:sz w:val="22"/>
          <w:szCs w:val="22"/>
        </w:rPr>
        <w:t xml:space="preserve">Shikhar · </w:t>
      </w:r>
      <w:r>
        <w:rPr>
          <w:rFonts w:ascii="Georgia" w:cs="Georgia" w:eastAsia="Georgia" w:hAnsi="Georgia"/>
          <w:color w:val="1A1A1A"/>
          <w:sz w:val="22"/>
          <w:szCs w:val="22"/>
        </w:rPr>
        <w:t xml:space="preserve">you have climbed here. Ridgeline cabins where the difficulty of the site is the experience.</w:t>
      </w:r>
    </w:p>
    <w:p>
      <w:pPr>
        <w:spacing w:after="80" w:before="80" w:line="320"/>
        <w:jc w:val="left"/>
      </w:pPr>
      <w:r>
        <w:rPr>
          <w:rFonts w:ascii="Georgia" w:cs="Georgia" w:eastAsia="Georgia" w:hAnsi="Georgia"/>
          <w:b/>
          <w:bCs/>
          <w:i w:val="false"/>
          <w:iCs w:val="false"/>
          <w:color w:val="2B4630"/>
          <w:sz w:val="22"/>
          <w:szCs w:val="22"/>
        </w:rPr>
        <w:t xml:space="preserve">Chai · </w:t>
      </w:r>
      <w:r>
        <w:rPr>
          <w:rFonts w:ascii="Georgia" w:cs="Georgia" w:eastAsia="Georgia" w:hAnsi="Georgia"/>
          <w:color w:val="1A1A1A"/>
          <w:sz w:val="22"/>
          <w:szCs w:val="22"/>
        </w:rPr>
        <w:t xml:space="preserve">the cup before the cabin. Standalone cafés + the central kitchen at every property.</w:t>
      </w:r>
    </w:p>
    <w:p>
      <w:pPr>
        <w:pStyle w:val="Heading2"/>
        <w:spacing w:after="140" w:before="360"/>
      </w:pPr>
      <w:r>
        <w:rPr>
          <w:rFonts w:ascii="Arial" w:cs="Arial" w:eastAsia="Arial" w:hAnsi="Arial"/>
          <w:b/>
          <w:bCs/>
          <w:color w:val="2B4630"/>
          <w:sz w:val="30"/>
          <w:szCs w:val="30"/>
        </w:rPr>
        <w:t xml:space="preserve">07 · Naming conventions</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Always Ekam first, tier second, location third.</w:t>
      </w:r>
      <w:r>
        <w:rPr>
          <w:rFonts w:ascii="Georgia" w:cs="Georgia" w:eastAsia="Georgia" w:hAnsi="Georgia"/>
          <w:color w:val="1A1A1A"/>
          <w:sz w:val="22"/>
          <w:szCs w:val="22"/>
        </w:rPr>
        <w:t xml:space="preserve"> Examples: </w:t>
      </w:r>
      <w:r>
        <w:rPr>
          <w:rFonts w:ascii="Georgia" w:cs="Georgia" w:eastAsia="Georgia" w:hAnsi="Georgia"/>
          <w:b w:val="false"/>
          <w:bCs w:val="false"/>
          <w:i/>
          <w:iCs/>
          <w:color w:val="1A1A1A"/>
          <w:sz w:val="22"/>
          <w:szCs w:val="22"/>
        </w:rPr>
        <w:t xml:space="preserve">Ekam Kutir Chitkul, Ekam Shikhar Kalpa, Ekam Chai Nako.</w:t>
      </w:r>
    </w:p>
    <w:p>
      <w:pPr>
        <w:pStyle w:val="ListParagraph"/>
        <w:numPr>
          <w:ilvl w:val="0"/>
          <w:numId w:val="2"/>
        </w:numPr>
        <w:spacing w:after="40" w:before="40" w:line="300"/>
      </w:pPr>
      <w:r>
        <w:rPr>
          <w:rFonts w:ascii="Georgia" w:cs="Georgia" w:eastAsia="Georgia" w:hAnsi="Georgia"/>
          <w:color w:val="1A1A1A"/>
          <w:sz w:val="22"/>
          <w:szCs w:val="22"/>
        </w:rPr>
        <w:t xml:space="preserve">Spoken aloud as Ekam · Kutir · Chitkul. The bindu is the rhythmic pause.</w:t>
      </w:r>
    </w:p>
    <w:p>
      <w:pPr>
        <w:pStyle w:val="ListParagraph"/>
        <w:numPr>
          <w:ilvl w:val="0"/>
          <w:numId w:val="2"/>
        </w:numPr>
        <w:spacing w:after="40" w:before="40" w:line="300"/>
      </w:pPr>
      <w:r>
        <w:rPr>
          <w:rFonts w:ascii="Georgia" w:cs="Georgia" w:eastAsia="Georgia" w:hAnsi="Georgia"/>
          <w:color w:val="1A1A1A"/>
          <w:sz w:val="22"/>
          <w:szCs w:val="22"/>
        </w:rPr>
        <w:t xml:space="preserve">Never skip a level — even internal ops documents follow the full lockup.</w:t>
      </w:r>
    </w:p>
    <w:p>
      <w:pPr>
        <w:pStyle w:val="ListParagraph"/>
        <w:numPr>
          <w:ilvl w:val="0"/>
          <w:numId w:val="2"/>
        </w:numPr>
        <w:spacing w:after="40" w:before="40" w:line="300"/>
      </w:pPr>
      <w:r>
        <w:rPr>
          <w:rFonts w:ascii="Georgia" w:cs="Georgia" w:eastAsia="Georgia" w:hAnsi="Georgia"/>
          <w:color w:val="1A1A1A"/>
          <w:sz w:val="22"/>
          <w:szCs w:val="22"/>
        </w:rPr>
        <w:t xml:space="preserve">Location names are always rendered in Inter 500, letter-spaced, never in the serif wordmark face.</w:t>
      </w:r>
    </w:p>
    <w:p>
      <w:pPr>
        <w:pStyle w:val="ListParagraph"/>
        <w:numPr>
          <w:ilvl w:val="0"/>
          <w:numId w:val="2"/>
        </w:numPr>
        <w:spacing w:after="40" w:before="40" w:line="300"/>
      </w:pPr>
      <w:r>
        <w:rPr>
          <w:rFonts w:ascii="Georgia" w:cs="Georgia" w:eastAsia="Georgia" w:hAnsi="Georgia"/>
          <w:color w:val="1A1A1A"/>
          <w:sz w:val="22"/>
          <w:szCs w:val="22"/>
        </w:rPr>
        <w:t xml:space="preserve">Never substitute a hyphen, slash, or pipe for the bindu.</w:t>
      </w:r>
    </w:p>
    <w:p>
      <w:pPr>
        <w:pStyle w:val="Heading1"/>
        <w:pageBreakBefore/>
        <w:spacing w:after="200" w:before="480"/>
      </w:pPr>
      <w:r>
        <w:rPr>
          <w:rFonts w:ascii="Arial" w:cs="Arial" w:eastAsia="Arial" w:hAnsi="Arial"/>
          <w:b/>
          <w:bCs/>
          <w:color w:val="14201A"/>
          <w:sz w:val="40"/>
          <w:szCs w:val="40"/>
        </w:rPr>
        <w:t xml:space="preserve">Part III · Audience</w:t>
      </w:r>
    </w:p>
    <w:p>
      <w:pPr>
        <w:pStyle w:val="Heading2"/>
        <w:spacing w:after="140" w:before="360"/>
      </w:pPr>
      <w:r>
        <w:rPr>
          <w:rFonts w:ascii="Arial" w:cs="Arial" w:eastAsia="Arial" w:hAnsi="Arial"/>
          <w:b/>
          <w:bCs/>
          <w:color w:val="2B4630"/>
          <w:sz w:val="30"/>
          <w:szCs w:val="30"/>
        </w:rPr>
        <w:t xml:space="preserve">08 · Audience psychology</w:t>
      </w:r>
    </w:p>
    <w:p>
      <w:pPr>
        <w:spacing w:after="80" w:before="80" w:line="320"/>
        <w:jc w:val="left"/>
      </w:pPr>
      <w:r>
        <w:rPr>
          <w:rFonts w:ascii="Georgia" w:cs="Georgia" w:eastAsia="Georgia" w:hAnsi="Georgia"/>
          <w:b w:val="false"/>
          <w:bCs w:val="false"/>
          <w:i w:val="false"/>
          <w:iCs w:val="false"/>
          <w:color w:val="1A1A1A"/>
          <w:sz w:val="22"/>
          <w:szCs w:val="22"/>
        </w:rPr>
        <w:t xml:space="preserve">Our guests are 22-to-45-year-old Indians (and inbound travellers) — curious, well-read, quietly exhausted by their city lives. They come from design, technology, media, finance, wellness, and independent practice. They buy less and feel more.</w:t>
      </w:r>
    </w:p>
    <w:p>
      <w:pPr>
        <w:pStyle w:val="Heading3"/>
        <w:spacing w:after="100" w:before="240"/>
      </w:pPr>
      <w:r>
        <w:rPr>
          <w:rFonts w:ascii="Arial" w:cs="Arial" w:eastAsia="Arial" w:hAnsi="Arial"/>
          <w:b/>
          <w:bCs/>
          <w:color w:val="14201A"/>
          <w:sz w:val="24"/>
          <w:szCs w:val="24"/>
        </w:rPr>
        <w:t xml:space="preserve">The emotional driver</w:t>
      </w:r>
    </w:p>
    <w:p>
      <w:pPr>
        <w:spacing w:after="80" w:before="80" w:line="320"/>
        <w:jc w:val="left"/>
      </w:pPr>
      <w:r>
        <w:rPr>
          <w:rFonts w:ascii="Georgia" w:cs="Georgia" w:eastAsia="Georgia" w:hAnsi="Georgia"/>
          <w:b w:val="false"/>
          <w:bCs w:val="false"/>
          <w:i w:val="false"/>
          <w:iCs w:val="false"/>
          <w:color w:val="1A1A1A"/>
          <w:sz w:val="22"/>
          <w:szCs w:val="22"/>
        </w:rPr>
        <w:t xml:space="preserve">Beneath the demographic spread, our audience shares one psychological position: they want a place that meets them as they are, not as their socials present them. The Ekam stay is a permission slip — to be quiet, to be unobserved, to be a little less interesting in public for forty-eight hours.</w:t>
      </w:r>
    </w:p>
    <w:p>
      <w:pPr>
        <w:pStyle w:val="Heading3"/>
        <w:spacing w:after="100" w:before="240"/>
      </w:pPr>
      <w:r>
        <w:rPr>
          <w:rFonts w:ascii="Arial" w:cs="Arial" w:eastAsia="Arial" w:hAnsi="Arial"/>
          <w:b/>
          <w:bCs/>
          <w:color w:val="14201A"/>
          <w:sz w:val="24"/>
          <w:szCs w:val="24"/>
        </w:rPr>
        <w:t xml:space="preserve">The jobs they hire Ekam for</w:t>
      </w:r>
    </w:p>
    <w:p>
      <w:pPr>
        <w:pStyle w:val="ListParagraph"/>
        <w:numPr>
          <w:ilvl w:val="0"/>
          <w:numId w:val="2"/>
        </w:numPr>
        <w:spacing w:after="40" w:before="40" w:line="300"/>
      </w:pPr>
      <w:r>
        <w:rPr>
          <w:rFonts w:ascii="Georgia" w:cs="Georgia" w:eastAsia="Georgia" w:hAnsi="Georgia"/>
          <w:color w:val="1A1A1A"/>
          <w:sz w:val="22"/>
          <w:szCs w:val="22"/>
        </w:rPr>
        <w:t xml:space="preserve">Disconnect without unplugging the self.</w:t>
      </w:r>
    </w:p>
    <w:p>
      <w:pPr>
        <w:pStyle w:val="ListParagraph"/>
        <w:numPr>
          <w:ilvl w:val="0"/>
          <w:numId w:val="2"/>
        </w:numPr>
        <w:spacing w:after="40" w:before="40" w:line="300"/>
      </w:pPr>
      <w:r>
        <w:rPr>
          <w:rFonts w:ascii="Georgia" w:cs="Georgia" w:eastAsia="Georgia" w:hAnsi="Georgia"/>
          <w:color w:val="1A1A1A"/>
          <w:sz w:val="22"/>
          <w:szCs w:val="22"/>
        </w:rPr>
        <w:t xml:space="preserve">Be in nature without roughing it.</w:t>
      </w:r>
    </w:p>
    <w:p>
      <w:pPr>
        <w:pStyle w:val="ListParagraph"/>
        <w:numPr>
          <w:ilvl w:val="0"/>
          <w:numId w:val="2"/>
        </w:numPr>
        <w:spacing w:after="40" w:before="40" w:line="300"/>
      </w:pPr>
      <w:r>
        <w:rPr>
          <w:rFonts w:ascii="Georgia" w:cs="Georgia" w:eastAsia="Georgia" w:hAnsi="Georgia"/>
          <w:color w:val="1A1A1A"/>
          <w:sz w:val="22"/>
          <w:szCs w:val="22"/>
        </w:rPr>
        <w:t xml:space="preserve">Experience a place beyond the photos they have saved.</w:t>
      </w:r>
    </w:p>
    <w:p>
      <w:pPr>
        <w:pStyle w:val="ListParagraph"/>
        <w:numPr>
          <w:ilvl w:val="0"/>
          <w:numId w:val="2"/>
        </w:numPr>
        <w:spacing w:after="40" w:before="40" w:line="300"/>
      </w:pPr>
      <w:r>
        <w:rPr>
          <w:rFonts w:ascii="Georgia" w:cs="Georgia" w:eastAsia="Georgia" w:hAnsi="Georgia"/>
          <w:color w:val="1A1A1A"/>
          <w:sz w:val="22"/>
          <w:szCs w:val="22"/>
        </w:rPr>
        <w:t xml:space="preserve">Feel transformed by Monday morning — but not in a way that requires telling anyone.</w:t>
      </w:r>
    </w:p>
    <w:p>
      <w:pPr>
        <w:pStyle w:val="Heading2"/>
        <w:spacing w:after="140" w:before="360"/>
      </w:pPr>
      <w:r>
        <w:rPr>
          <w:rFonts w:ascii="Arial" w:cs="Arial" w:eastAsia="Arial" w:hAnsi="Arial"/>
          <w:b/>
          <w:bCs/>
          <w:color w:val="2B4630"/>
          <w:sz w:val="30"/>
          <w:szCs w:val="30"/>
        </w:rPr>
        <w:t xml:space="preserve">09 · The Three Personas</w:t>
      </w:r>
    </w:p>
    <w:p>
      <w:pPr>
        <w:pStyle w:val="Heading3"/>
        <w:spacing w:after="100" w:before="240"/>
      </w:pPr>
      <w:r>
        <w:rPr>
          <w:rFonts w:ascii="Arial" w:cs="Arial" w:eastAsia="Arial" w:hAnsi="Arial"/>
          <w:b/>
          <w:bCs/>
          <w:color w:val="14201A"/>
          <w:sz w:val="24"/>
          <w:szCs w:val="24"/>
        </w:rPr>
        <w:t xml:space="preserve">Persona 01 · The Weekend Seeker</w:t>
      </w:r>
    </w:p>
    <w:p>
      <w:pPr>
        <w:spacing w:after="80" w:before="80" w:line="320"/>
        <w:jc w:val="left"/>
      </w:pPr>
      <w:r>
        <w:rPr>
          <w:rFonts w:ascii="Georgia" w:cs="Georgia" w:eastAsia="Georgia" w:hAnsi="Georgia"/>
          <w:b w:val="false"/>
          <w:bCs w:val="false"/>
          <w:i/>
          <w:iCs/>
          <w:color w:val="7A8A6B"/>
          <w:sz w:val="22"/>
          <w:szCs w:val="22"/>
        </w:rPr>
        <w:t xml:space="preserve">Young urban professional, 27–34. Books Kutir most often.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613A" w:sz="8"/>
              <w:left w:val="none" w:color="FFFFFF" w:sz="0"/>
              <w:bottom w:val="none" w:color="FFFFFF" w:sz="0"/>
              <w:right w:val="none" w:color="FFFFFF" w:sz="0"/>
            </w:tcBorders>
            <w:shd w:fill="F4EDE1" w:val="clear"/>
            <w:tcMar>
              <w:top w:type="dxa" w:w="200"/>
              <w:left w:type="dxa" w:w="280"/>
              <w:bottom w:type="dxa" w:w="200"/>
              <w:right w:type="dxa" w:w="280"/>
            </w:tcMar>
          </w:tcPr>
          <w:p>
            <w:pPr>
              <w:spacing w:after="80"/>
            </w:pPr>
            <w:r>
              <w:rPr>
                <w:rFonts w:ascii="Arial" w:cs="Arial" w:eastAsia="Arial" w:hAnsi="Arial"/>
                <w:b/>
                <w:bCs/>
                <w:color w:val="B4613A"/>
                <w:spacing w:val="60"/>
                <w:sz w:val="16"/>
                <w:szCs w:val="16"/>
              </w:rPr>
              <w:t xml:space="preserve">QUOTE</w:t>
            </w:r>
          </w:p>
          <w:p>
            <w:r>
              <w:rPr>
                <w:rFonts w:ascii="Georgia" w:cs="Georgia" w:eastAsia="Georgia" w:hAnsi="Georgia"/>
                <w:i/>
                <w:iCs/>
                <w:color w:val="14201A"/>
                <w:sz w:val="22"/>
                <w:szCs w:val="22"/>
              </w:rPr>
              <w:t xml:space="preserve">I don't need a holiday. I need a room that isn't mine, a window that isn't a screen, and two days where nothing is asked of me.</w:t>
            </w:r>
          </w:p>
        </w:tc>
      </w:tr>
    </w:tbl>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Who: </w:t>
      </w:r>
      <w:r>
        <w:rPr>
          <w:rFonts w:ascii="Georgia" w:cs="Georgia" w:eastAsia="Georgia" w:hAnsi="Georgia"/>
          <w:color w:val="1A1A1A"/>
          <w:sz w:val="22"/>
          <w:szCs w:val="22"/>
        </w:rPr>
        <w:t xml:space="preserve">Senior IC at a tech firm, early-stage founder, creative director, consultant. First-generation professional earning well, but quietly burnt.</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Income: </w:t>
      </w:r>
      <w:r>
        <w:rPr>
          <w:rFonts w:ascii="Georgia" w:cs="Georgia" w:eastAsia="Georgia" w:hAnsi="Georgia"/>
          <w:color w:val="1A1A1A"/>
          <w:sz w:val="22"/>
          <w:szCs w:val="22"/>
        </w:rPr>
        <w:t xml:space="preserve">₹25–60L personal. Comfortable spending ₹9–14K / night.</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Trigger: </w:t>
      </w:r>
      <w:r>
        <w:rPr>
          <w:rFonts w:ascii="Georgia" w:cs="Georgia" w:eastAsia="Georgia" w:hAnsi="Georgia"/>
          <w:color w:val="1A1A1A"/>
          <w:sz w:val="22"/>
          <w:szCs w:val="22"/>
        </w:rPr>
        <w:t xml:space="preserve">A brutal sprint at work. An argument. A birthday that crept up. A 3-day weekend they didn't plan.</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Found at: </w:t>
      </w:r>
      <w:r>
        <w:rPr>
          <w:rFonts w:ascii="Georgia" w:cs="Georgia" w:eastAsia="Georgia" w:hAnsi="Georgia"/>
          <w:color w:val="1A1A1A"/>
          <w:sz w:val="22"/>
          <w:szCs w:val="22"/>
        </w:rPr>
        <w:t xml:space="preserve">Instagram saves (not stories). Substack. Condé Nast Traveller India. Quiet travel Reddit.</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Dread: </w:t>
      </w:r>
      <w:r>
        <w:rPr>
          <w:rFonts w:ascii="Georgia" w:cs="Georgia" w:eastAsia="Georgia" w:hAnsi="Georgia"/>
          <w:color w:val="1A1A1A"/>
          <w:sz w:val="22"/>
          <w:szCs w:val="22"/>
        </w:rPr>
        <w:t xml:space="preserve">Resorts with piped music. Check-in queues. Pre-set activity schedules. A stranger's voice at 7am.</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Decides: </w:t>
      </w:r>
      <w:r>
        <w:rPr>
          <w:rFonts w:ascii="Georgia" w:cs="Georgia" w:eastAsia="Georgia" w:hAnsi="Georgia"/>
          <w:color w:val="1A1A1A"/>
          <w:sz w:val="22"/>
          <w:szCs w:val="22"/>
        </w:rPr>
        <w:t xml:space="preserve">Scrolls in bed, books in 15 minutes if photography and copy feel right. Pays full upfront.</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Success: </w:t>
      </w:r>
      <w:r>
        <w:rPr>
          <w:rFonts w:ascii="Georgia" w:cs="Georgia" w:eastAsia="Georgia" w:hAnsi="Georgia"/>
          <w:color w:val="1A1A1A"/>
          <w:sz w:val="22"/>
          <w:szCs w:val="22"/>
        </w:rPr>
        <w:t xml:space="preserve">Goes back to Monday feeling, in their own words, </w:t>
      </w:r>
      <w:r>
        <w:rPr>
          <w:rFonts w:ascii="Georgia" w:cs="Georgia" w:eastAsia="Georgia" w:hAnsi="Georgia"/>
          <w:b w:val="false"/>
          <w:bCs w:val="false"/>
          <w:i/>
          <w:iCs/>
          <w:color w:val="1A1A1A"/>
          <w:sz w:val="22"/>
          <w:szCs w:val="22"/>
        </w:rPr>
        <w:t xml:space="preserve">"like myself again."</w:t>
      </w:r>
    </w:p>
    <w:p>
      <w:pPr>
        <w:pStyle w:val="Heading3"/>
        <w:spacing w:after="100" w:before="240"/>
      </w:pPr>
      <w:r>
        <w:rPr>
          <w:rFonts w:ascii="Arial" w:cs="Arial" w:eastAsia="Arial" w:hAnsi="Arial"/>
          <w:b/>
          <w:bCs/>
          <w:color w:val="14201A"/>
          <w:sz w:val="24"/>
          <w:szCs w:val="24"/>
        </w:rPr>
        <w:t xml:space="preserve">Persona 02 · The Conscious Traveller</w:t>
      </w:r>
    </w:p>
    <w:p>
      <w:pPr>
        <w:spacing w:after="80" w:before="80" w:line="320"/>
        <w:jc w:val="left"/>
      </w:pPr>
      <w:r>
        <w:rPr>
          <w:rFonts w:ascii="Georgia" w:cs="Georgia" w:eastAsia="Georgia" w:hAnsi="Georgia"/>
          <w:b w:val="false"/>
          <w:bCs w:val="false"/>
          <w:i/>
          <w:iCs/>
          <w:color w:val="7A8A6B"/>
          <w:sz w:val="22"/>
          <w:szCs w:val="22"/>
        </w:rPr>
        <w:t xml:space="preserve">Slow-living professional, 32–42. Books Shikhar.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613A" w:sz="8"/>
              <w:left w:val="none" w:color="FFFFFF" w:sz="0"/>
              <w:bottom w:val="none" w:color="FFFFFF" w:sz="0"/>
              <w:right w:val="none" w:color="FFFFFF" w:sz="0"/>
            </w:tcBorders>
            <w:shd w:fill="F4EDE1" w:val="clear"/>
            <w:tcMar>
              <w:top w:type="dxa" w:w="200"/>
              <w:left w:type="dxa" w:w="280"/>
              <w:bottom w:type="dxa" w:w="200"/>
              <w:right w:type="dxa" w:w="280"/>
            </w:tcMar>
          </w:tcPr>
          <w:p>
            <w:pPr>
              <w:spacing w:after="80"/>
            </w:pPr>
            <w:r>
              <w:rPr>
                <w:rFonts w:ascii="Arial" w:cs="Arial" w:eastAsia="Arial" w:hAnsi="Arial"/>
                <w:b/>
                <w:bCs/>
                <w:color w:val="B4613A"/>
                <w:spacing w:val="60"/>
                <w:sz w:val="16"/>
                <w:szCs w:val="16"/>
              </w:rPr>
              <w:t xml:space="preserve">QUOTE</w:t>
            </w:r>
          </w:p>
          <w:p>
            <w:r>
              <w:rPr>
                <w:rFonts w:ascii="Georgia" w:cs="Georgia" w:eastAsia="Georgia" w:hAnsi="Georgia"/>
                <w:i/>
                <w:iCs/>
                <w:color w:val="14201A"/>
                <w:sz w:val="22"/>
                <w:szCs w:val="22"/>
              </w:rPr>
              <w:t xml:space="preserve">If I'm going to spend the money, it has to feel like I'm the only one there. I don't want to be anyone's demographic.</w:t>
            </w:r>
          </w:p>
        </w:tc>
      </w:tr>
    </w:tbl>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Who: </w:t>
      </w:r>
      <w:r>
        <w:rPr>
          <w:rFonts w:ascii="Georgia" w:cs="Georgia" w:eastAsia="Georgia" w:hAnsi="Georgia"/>
          <w:color w:val="1A1A1A"/>
          <w:sz w:val="22"/>
          <w:szCs w:val="22"/>
        </w:rPr>
        <w:t xml:space="preserve">Senior professional, author, partner in a boutique firm, therapist, architect, independent consultant.</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Income: </w:t>
      </w:r>
      <w:r>
        <w:rPr>
          <w:rFonts w:ascii="Georgia" w:cs="Georgia" w:eastAsia="Georgia" w:hAnsi="Georgia"/>
          <w:color w:val="1A1A1A"/>
          <w:sz w:val="22"/>
          <w:szCs w:val="22"/>
        </w:rPr>
        <w:t xml:space="preserve">₹45L–1.5Cr+. Willing to spend ₹18–25K / night when design and solitude are guaranteed.</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Trigger: </w:t>
      </w:r>
      <w:r>
        <w:rPr>
          <w:rFonts w:ascii="Georgia" w:cs="Georgia" w:eastAsia="Georgia" w:hAnsi="Georgia"/>
          <w:color w:val="1A1A1A"/>
          <w:sz w:val="22"/>
          <w:szCs w:val="22"/>
        </w:rPr>
        <w:t xml:space="preserve">A quarterly ritual. A creative block. Finishing a project. Processing a life event.</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Found at: </w:t>
      </w:r>
      <w:r>
        <w:rPr>
          <w:rFonts w:ascii="Georgia" w:cs="Georgia" w:eastAsia="Georgia" w:hAnsi="Georgia"/>
          <w:color w:val="1A1A1A"/>
          <w:sz w:val="22"/>
          <w:szCs w:val="22"/>
        </w:rPr>
        <w:t xml:space="preserve">Monocle, paper magazines, Paper Planes, Whetstone, Tablet Hotels, word of mouth.</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Dread: </w:t>
      </w:r>
      <w:r>
        <w:rPr>
          <w:rFonts w:ascii="Georgia" w:cs="Georgia" w:eastAsia="Georgia" w:hAnsi="Georgia"/>
          <w:color w:val="1A1A1A"/>
          <w:sz w:val="22"/>
          <w:szCs w:val="22"/>
        </w:rPr>
        <w:t xml:space="preserve">Other guests' children. Mass-market wellness language. Anything that feels Instagrammable. Being sold to.</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Decides: </w:t>
      </w:r>
      <w:r>
        <w:rPr>
          <w:rFonts w:ascii="Georgia" w:cs="Georgia" w:eastAsia="Georgia" w:hAnsi="Georgia"/>
          <w:color w:val="1A1A1A"/>
          <w:sz w:val="22"/>
          <w:szCs w:val="22"/>
        </w:rPr>
        <w:t xml:space="preserve">Researches quietly for days. Reads every line of the site. Will email a real human before booking.</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Success: </w:t>
      </w:r>
      <w:r>
        <w:rPr>
          <w:rFonts w:ascii="Georgia" w:cs="Georgia" w:eastAsia="Georgia" w:hAnsi="Georgia"/>
          <w:color w:val="1A1A1A"/>
          <w:sz w:val="22"/>
          <w:szCs w:val="22"/>
        </w:rPr>
        <w:t xml:space="preserve">Leaves having written, walked, or simply sat through one full sunrise — and tells no one for weeks.</w:t>
      </w:r>
    </w:p>
    <w:p>
      <w:pPr>
        <w:pStyle w:val="Heading3"/>
        <w:spacing w:after="100" w:before="240"/>
      </w:pPr>
      <w:r>
        <w:rPr>
          <w:rFonts w:ascii="Arial" w:cs="Arial" w:eastAsia="Arial" w:hAnsi="Arial"/>
          <w:b/>
          <w:bCs/>
          <w:color w:val="14201A"/>
          <w:sz w:val="24"/>
          <w:szCs w:val="24"/>
        </w:rPr>
        <w:t xml:space="preserve">Persona 03 · The Adventure Romantic</w:t>
      </w:r>
    </w:p>
    <w:p>
      <w:pPr>
        <w:spacing w:after="80" w:before="80" w:line="320"/>
        <w:jc w:val="left"/>
      </w:pPr>
      <w:r>
        <w:rPr>
          <w:rFonts w:ascii="Georgia" w:cs="Georgia" w:eastAsia="Georgia" w:hAnsi="Georgia"/>
          <w:b w:val="false"/>
          <w:bCs w:val="false"/>
          <w:i/>
          <w:iCs/>
          <w:color w:val="7A8A6B"/>
          <w:sz w:val="22"/>
          <w:szCs w:val="22"/>
        </w:rPr>
        <w:t xml:space="preserve">Early-career couple or close friends, 22–29. Books Van or Kutir.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613A" w:sz="8"/>
              <w:left w:val="none" w:color="FFFFFF" w:sz="0"/>
              <w:bottom w:val="none" w:color="FFFFFF" w:sz="0"/>
              <w:right w:val="none" w:color="FFFFFF" w:sz="0"/>
            </w:tcBorders>
            <w:shd w:fill="F4EDE1" w:val="clear"/>
            <w:tcMar>
              <w:top w:type="dxa" w:w="200"/>
              <w:left w:type="dxa" w:w="280"/>
              <w:bottom w:type="dxa" w:w="200"/>
              <w:right w:type="dxa" w:w="280"/>
            </w:tcMar>
          </w:tcPr>
          <w:p>
            <w:pPr>
              <w:spacing w:after="80"/>
            </w:pPr>
            <w:r>
              <w:rPr>
                <w:rFonts w:ascii="Arial" w:cs="Arial" w:eastAsia="Arial" w:hAnsi="Arial"/>
                <w:b/>
                <w:bCs/>
                <w:color w:val="B4613A"/>
                <w:spacing w:val="60"/>
                <w:sz w:val="16"/>
                <w:szCs w:val="16"/>
              </w:rPr>
              <w:t xml:space="preserve">QUOTE</w:t>
            </w:r>
          </w:p>
          <w:p>
            <w:r>
              <w:rPr>
                <w:rFonts w:ascii="Georgia" w:cs="Georgia" w:eastAsia="Georgia" w:hAnsi="Georgia"/>
                <w:i/>
                <w:iCs/>
                <w:color w:val="14201A"/>
                <w:sz w:val="22"/>
                <w:szCs w:val="22"/>
              </w:rPr>
              <w:t xml:space="preserve">We don't want a resort. We want a story we'll tell our kids — where we went somewhere only we know.</w:t>
            </w:r>
          </w:p>
        </w:tc>
      </w:tr>
    </w:tbl>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Who: </w:t>
      </w:r>
      <w:r>
        <w:rPr>
          <w:rFonts w:ascii="Georgia" w:cs="Georgia" w:eastAsia="Georgia" w:hAnsi="Georgia"/>
          <w:color w:val="1A1A1A"/>
          <w:sz w:val="22"/>
          <w:szCs w:val="22"/>
        </w:rPr>
        <w:t xml:space="preserve">Analyst, product manager, designer, junior associate, independent content creator. Culturally online.</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Income: </w:t>
      </w:r>
      <w:r>
        <w:rPr>
          <w:rFonts w:ascii="Georgia" w:cs="Georgia" w:eastAsia="Georgia" w:hAnsi="Georgia"/>
          <w:color w:val="1A1A1A"/>
          <w:sz w:val="22"/>
          <w:szCs w:val="22"/>
        </w:rPr>
        <w:t xml:space="preserve">₹15–35L combined. Aspirational ₹9–14K / night spend. Saves for the right trip.</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Trigger: </w:t>
      </w:r>
      <w:r>
        <w:rPr>
          <w:rFonts w:ascii="Georgia" w:cs="Georgia" w:eastAsia="Georgia" w:hAnsi="Georgia"/>
          <w:color w:val="1A1A1A"/>
          <w:sz w:val="22"/>
          <w:szCs w:val="22"/>
        </w:rPr>
        <w:t xml:space="preserve">Anniversary, birthday, promotion. Often celebrating an external milestone, internally seeking quiet.</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Found at: </w:t>
      </w:r>
      <w:r>
        <w:rPr>
          <w:rFonts w:ascii="Georgia" w:cs="Georgia" w:eastAsia="Georgia" w:hAnsi="Georgia"/>
          <w:color w:val="1A1A1A"/>
          <w:sz w:val="22"/>
          <w:szCs w:val="22"/>
        </w:rPr>
        <w:t xml:space="preserve">Instagram reels and stories, Pinterest, calm YouTube travel, Spotify travel podcasts.</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Dread: </w:t>
      </w:r>
      <w:r>
        <w:rPr>
          <w:rFonts w:ascii="Georgia" w:cs="Georgia" w:eastAsia="Georgia" w:hAnsi="Georgia"/>
          <w:color w:val="1A1A1A"/>
          <w:sz w:val="22"/>
          <w:szCs w:val="22"/>
        </w:rPr>
        <w:t xml:space="preserve">Being overcharged for mediocre service. Unclear directions. Cabins that look different in photos than in person.</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Decides: </w:t>
      </w:r>
      <w:r>
        <w:rPr>
          <w:rFonts w:ascii="Georgia" w:cs="Georgia" w:eastAsia="Georgia" w:hAnsi="Georgia"/>
          <w:color w:val="1A1A1A"/>
          <w:sz w:val="22"/>
          <w:szCs w:val="22"/>
        </w:rPr>
        <w:t xml:space="preserve">Couples decide jointly. Reads reviews closely. Values clarity on what is and isn't included.</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Success: </w:t>
      </w:r>
      <w:r>
        <w:rPr>
          <w:rFonts w:ascii="Georgia" w:cs="Georgia" w:eastAsia="Georgia" w:hAnsi="Georgia"/>
          <w:color w:val="1A1A1A"/>
          <w:sz w:val="22"/>
          <w:szCs w:val="22"/>
        </w:rPr>
        <w:t xml:space="preserve">Returns with three phone photos they will print, one shared secret, and a plan to come back for Shikhar at 30.</w:t>
      </w:r>
    </w:p>
    <w:p>
      <w:pPr>
        <w:pStyle w:val="Heading2"/>
        <w:spacing w:after="140" w:before="360"/>
      </w:pPr>
      <w:r>
        <w:rPr>
          <w:rFonts w:ascii="Arial" w:cs="Arial" w:eastAsia="Arial" w:hAnsi="Arial"/>
          <w:b/>
          <w:bCs/>
          <w:color w:val="2B4630"/>
          <w:sz w:val="30"/>
          <w:szCs w:val="30"/>
        </w:rPr>
        <w:t xml:space="preserve">10 · What unites them</w:t>
      </w:r>
    </w:p>
    <w:p>
      <w:pPr>
        <w:spacing w:after="80" w:before="80" w:line="320"/>
        <w:jc w:val="left"/>
      </w:pPr>
      <w:r>
        <w:rPr>
          <w:rFonts w:ascii="Georgia" w:cs="Georgia" w:eastAsia="Georgia" w:hAnsi="Georgia"/>
          <w:b w:val="false"/>
          <w:bCs w:val="false"/>
          <w:i w:val="false"/>
          <w:iCs w:val="false"/>
          <w:color w:val="1A1A1A"/>
          <w:sz w:val="22"/>
          <w:szCs w:val="22"/>
        </w:rPr>
        <w:t xml:space="preserve">They buy less. They stay longer. They want their hospitality soft and their adventure honest. They value clarity over cleverness, quiet over spectacle, and a good bed over any amenity on a brochure. They are not booking a glamping weekend. They are booking a better version of themselves for forty-eight to seventy-two hours.</w:t>
      </w:r>
    </w:p>
    <w:p>
      <w:pPr>
        <w:pStyle w:val="Heading2"/>
        <w:spacing w:after="140" w:before="360"/>
      </w:pPr>
      <w:r>
        <w:rPr>
          <w:rFonts w:ascii="Arial" w:cs="Arial" w:eastAsia="Arial" w:hAnsi="Arial"/>
          <w:b/>
          <w:bCs/>
          <w:color w:val="2B4630"/>
          <w:sz w:val="30"/>
          <w:szCs w:val="30"/>
        </w:rPr>
        <w:t xml:space="preserve">11 · Who we explicitly do not speak to</w:t>
      </w:r>
    </w:p>
    <w:p>
      <w:pPr>
        <w:pStyle w:val="ListParagraph"/>
        <w:numPr>
          <w:ilvl w:val="0"/>
          <w:numId w:val="2"/>
        </w:numPr>
        <w:spacing w:after="40" w:before="40" w:line="300"/>
      </w:pPr>
      <w:r>
        <w:rPr>
          <w:rFonts w:ascii="Georgia" w:cs="Georgia" w:eastAsia="Georgia" w:hAnsi="Georgia"/>
          <w:color w:val="1A1A1A"/>
          <w:sz w:val="22"/>
          <w:szCs w:val="22"/>
        </w:rPr>
        <w:t xml:space="preserve">Bachelor / bachelorette parties. Hen / stag groups.</w:t>
      </w:r>
    </w:p>
    <w:p>
      <w:pPr>
        <w:pStyle w:val="ListParagraph"/>
        <w:numPr>
          <w:ilvl w:val="0"/>
          <w:numId w:val="2"/>
        </w:numPr>
        <w:spacing w:after="40" w:before="40" w:line="300"/>
      </w:pPr>
      <w:r>
        <w:rPr>
          <w:rFonts w:ascii="Georgia" w:cs="Georgia" w:eastAsia="Georgia" w:hAnsi="Georgia"/>
          <w:color w:val="1A1A1A"/>
          <w:sz w:val="22"/>
          <w:szCs w:val="22"/>
        </w:rPr>
        <w:t xml:space="preserve">Wedding-photography parties. Pre-wedding shoots.</w:t>
      </w:r>
    </w:p>
    <w:p>
      <w:pPr>
        <w:pStyle w:val="ListParagraph"/>
        <w:numPr>
          <w:ilvl w:val="0"/>
          <w:numId w:val="2"/>
        </w:numPr>
        <w:spacing w:after="40" w:before="40" w:line="300"/>
      </w:pPr>
      <w:r>
        <w:rPr>
          <w:rFonts w:ascii="Georgia" w:cs="Georgia" w:eastAsia="Georgia" w:hAnsi="Georgia"/>
          <w:color w:val="1A1A1A"/>
          <w:sz w:val="22"/>
          <w:szCs w:val="22"/>
        </w:rPr>
        <w:t xml:space="preserve">Corporate offsites larger than eight people.</w:t>
      </w:r>
    </w:p>
    <w:p>
      <w:pPr>
        <w:pStyle w:val="ListParagraph"/>
        <w:numPr>
          <w:ilvl w:val="0"/>
          <w:numId w:val="2"/>
        </w:numPr>
        <w:spacing w:after="40" w:before="40" w:line="300"/>
      </w:pPr>
      <w:r>
        <w:rPr>
          <w:rFonts w:ascii="Georgia" w:cs="Georgia" w:eastAsia="Georgia" w:hAnsi="Georgia"/>
          <w:color w:val="1A1A1A"/>
          <w:sz w:val="22"/>
          <w:szCs w:val="22"/>
        </w:rPr>
        <w:t xml:space="preserve">Influencer campaigns. Content-creation residencies.</w:t>
      </w:r>
    </w:p>
    <w:p>
      <w:pPr>
        <w:pStyle w:val="ListParagraph"/>
        <w:numPr>
          <w:ilvl w:val="0"/>
          <w:numId w:val="2"/>
        </w:numPr>
        <w:spacing w:after="40" w:before="40" w:line="300"/>
      </w:pPr>
      <w:r>
        <w:rPr>
          <w:rFonts w:ascii="Georgia" w:cs="Georgia" w:eastAsia="Georgia" w:hAnsi="Georgia"/>
          <w:color w:val="1A1A1A"/>
          <w:sz w:val="22"/>
          <w:szCs w:val="22"/>
        </w:rPr>
        <w:t xml:space="preserve">Anyone who asks for a discount in their first email.</w:t>
      </w:r>
    </w:p>
    <w:p>
      <w:pPr>
        <w:spacing w:after="80" w:before="80" w:line="320"/>
        <w:jc w:val="left"/>
      </w:pPr>
      <w:r>
        <w:rPr>
          <w:rFonts w:ascii="Georgia" w:cs="Georgia" w:eastAsia="Georgia" w:hAnsi="Georgia"/>
          <w:b w:val="false"/>
          <w:bCs w:val="false"/>
          <w:i w:val="false"/>
          <w:iCs w:val="false"/>
          <w:color w:val="1A1A1A"/>
          <w:sz w:val="22"/>
          <w:szCs w:val="22"/>
        </w:rPr>
        <w:t xml:space="preserve">This is not snobbery. It is matching. The product is built for solitude, and these audiences disrupt the experience for everyone else.</w:t>
      </w:r>
    </w:p>
    <w:p>
      <w:pPr>
        <w:pStyle w:val="Heading1"/>
        <w:pageBreakBefore/>
        <w:spacing w:after="200" w:before="480"/>
      </w:pPr>
      <w:r>
        <w:rPr>
          <w:rFonts w:ascii="Arial" w:cs="Arial" w:eastAsia="Arial" w:hAnsi="Arial"/>
          <w:b/>
          <w:bCs/>
          <w:color w:val="14201A"/>
          <w:sz w:val="40"/>
          <w:szCs w:val="40"/>
        </w:rPr>
        <w:t xml:space="preserve">Part IV · Identity System</w:t>
      </w:r>
    </w:p>
    <w:p>
      <w:pPr>
        <w:pStyle w:val="Heading2"/>
        <w:spacing w:after="140" w:before="360"/>
      </w:pPr>
      <w:r>
        <w:rPr>
          <w:rFonts w:ascii="Arial" w:cs="Arial" w:eastAsia="Arial" w:hAnsi="Arial"/>
          <w:b/>
          <w:bCs/>
          <w:color w:val="2B4630"/>
          <w:sz w:val="30"/>
          <w:szCs w:val="30"/>
        </w:rPr>
        <w:t xml:space="preserve">12 · The Wordmark</w:t>
      </w:r>
    </w:p>
    <w:p>
      <w:pPr>
        <w:spacing w:after="80" w:before="80" w:line="320"/>
        <w:jc w:val="left"/>
      </w:pPr>
      <w:r>
        <w:rPr>
          <w:rFonts w:ascii="Georgia" w:cs="Georgia" w:eastAsia="Georgia" w:hAnsi="Georgia"/>
          <w:b w:val="false"/>
          <w:bCs w:val="false"/>
          <w:i w:val="false"/>
          <w:iCs w:val="false"/>
          <w:color w:val="1A1A1A"/>
          <w:sz w:val="22"/>
          <w:szCs w:val="22"/>
        </w:rPr>
        <w:t xml:space="preserve">The Ekam wordmark is set in Cormorant Garamond Regular, all caps, with a clay-orange bindu replacing the dot above the unseen i. The bindu sits between E and K — not as decoration, but as the centre of gravity of the mark.</w:t>
      </w:r>
    </w:p>
    <w:p>
      <w:pPr>
        <w:spacing w:after="60" w:before="200"/>
      </w:pPr>
      <w:r>
        <w:rPr>
          <w:rFonts w:ascii="Arial" w:cs="Arial" w:eastAsia="Arial" w:hAnsi="Arial"/>
          <w:b/>
          <w:bCs/>
          <w:color w:val="B4613A"/>
          <w:spacing w:val="40"/>
          <w:sz w:val="18"/>
          <w:szCs w:val="18"/>
        </w:rPr>
        <w:t xml:space="preserve">CONSTRUCTION</w:t>
      </w:r>
    </w:p>
    <w:p>
      <w:pPr>
        <w:pStyle w:val="ListParagraph"/>
        <w:numPr>
          <w:ilvl w:val="0"/>
          <w:numId w:val="2"/>
        </w:numPr>
        <w:spacing w:after="40" w:before="40" w:line="300"/>
      </w:pPr>
      <w:r>
        <w:rPr>
          <w:rFonts w:ascii="Georgia" w:cs="Georgia" w:eastAsia="Georgia" w:hAnsi="Georgia"/>
          <w:color w:val="1A1A1A"/>
          <w:sz w:val="22"/>
          <w:szCs w:val="22"/>
        </w:rPr>
        <w:t xml:space="preserve">Letters: Cormorant Garamond Regular (400). All caps. No alternate weight, no italic.</w:t>
      </w:r>
    </w:p>
    <w:p>
      <w:pPr>
        <w:pStyle w:val="ListParagraph"/>
        <w:numPr>
          <w:ilvl w:val="0"/>
          <w:numId w:val="2"/>
        </w:numPr>
        <w:spacing w:after="40" w:before="40" w:line="300"/>
      </w:pPr>
      <w:r>
        <w:rPr>
          <w:rFonts w:ascii="Georgia" w:cs="Georgia" w:eastAsia="Georgia" w:hAnsi="Georgia"/>
          <w:color w:val="1A1A1A"/>
          <w:sz w:val="22"/>
          <w:szCs w:val="22"/>
        </w:rPr>
        <w:t xml:space="preserve">Letterspacing: 8% on screen at hero size. 1.5mm at 30mm height in print.</w:t>
      </w:r>
    </w:p>
    <w:p>
      <w:pPr>
        <w:pStyle w:val="ListParagraph"/>
        <w:numPr>
          <w:ilvl w:val="0"/>
          <w:numId w:val="2"/>
        </w:numPr>
        <w:spacing w:after="40" w:before="40" w:line="300"/>
      </w:pPr>
      <w:r>
        <w:rPr>
          <w:rFonts w:ascii="Georgia" w:cs="Georgia" w:eastAsia="Georgia" w:hAnsi="Georgia"/>
          <w:color w:val="1A1A1A"/>
          <w:sz w:val="22"/>
          <w:szCs w:val="22"/>
        </w:rPr>
        <w:t xml:space="preserve">Bindu: a clay-orange circle, optically centred between E and K, vertically aligned with the cap-height midline.</w:t>
      </w:r>
    </w:p>
    <w:p>
      <w:pPr>
        <w:pStyle w:val="ListParagraph"/>
        <w:numPr>
          <w:ilvl w:val="0"/>
          <w:numId w:val="2"/>
        </w:numPr>
        <w:spacing w:after="40" w:before="40" w:line="300"/>
      </w:pPr>
      <w:r>
        <w:rPr>
          <w:rFonts w:ascii="Georgia" w:cs="Georgia" w:eastAsia="Georgia" w:hAnsi="Georgia"/>
          <w:color w:val="1A1A1A"/>
          <w:sz w:val="22"/>
          <w:szCs w:val="22"/>
        </w:rPr>
        <w:t xml:space="preserve">Bindu diameter: ~13% of the cap-height.</w:t>
      </w:r>
    </w:p>
    <w:p>
      <w:pPr>
        <w:spacing w:after="60" w:before="200"/>
      </w:pPr>
      <w:r>
        <w:rPr>
          <w:rFonts w:ascii="Arial" w:cs="Arial" w:eastAsia="Arial" w:hAnsi="Arial"/>
          <w:b/>
          <w:bCs/>
          <w:color w:val="B4613A"/>
          <w:spacing w:val="40"/>
          <w:sz w:val="18"/>
          <w:szCs w:val="18"/>
        </w:rPr>
        <w:t xml:space="preserve">CLEAR SPACE</w:t>
      </w:r>
    </w:p>
    <w:p>
      <w:pPr>
        <w:spacing w:after="80" w:before="80" w:line="320"/>
        <w:jc w:val="left"/>
      </w:pPr>
      <w:r>
        <w:rPr>
          <w:rFonts w:ascii="Georgia" w:cs="Georgia" w:eastAsia="Georgia" w:hAnsi="Georgia"/>
          <w:b w:val="false"/>
          <w:bCs w:val="false"/>
          <w:i w:val="false"/>
          <w:iCs w:val="false"/>
          <w:color w:val="1A1A1A"/>
          <w:sz w:val="22"/>
          <w:szCs w:val="22"/>
        </w:rPr>
        <w:t xml:space="preserve">Reserve clear space equal to the height of the letter E on every side of the wordmark. No type, image, edge, or partner mark may enter this zone.</w:t>
      </w:r>
    </w:p>
    <w:p>
      <w:pPr>
        <w:spacing w:after="60" w:before="200"/>
      </w:pPr>
      <w:r>
        <w:rPr>
          <w:rFonts w:ascii="Arial" w:cs="Arial" w:eastAsia="Arial" w:hAnsi="Arial"/>
          <w:b/>
          <w:bCs/>
          <w:color w:val="B4613A"/>
          <w:spacing w:val="40"/>
          <w:sz w:val="18"/>
          <w:szCs w:val="18"/>
        </w:rPr>
        <w:t xml:space="preserve">MINIMUM SIZE</w:t>
      </w:r>
    </w:p>
    <w:p>
      <w:pPr>
        <w:pStyle w:val="ListParagraph"/>
        <w:numPr>
          <w:ilvl w:val="0"/>
          <w:numId w:val="2"/>
        </w:numPr>
        <w:spacing w:after="40" w:before="40" w:line="300"/>
      </w:pPr>
      <w:r>
        <w:rPr>
          <w:rFonts w:ascii="Georgia" w:cs="Georgia" w:eastAsia="Georgia" w:hAnsi="Georgia"/>
          <w:color w:val="1A1A1A"/>
          <w:sz w:val="22"/>
          <w:szCs w:val="22"/>
        </w:rPr>
        <w:t xml:space="preserve">Screen: 24px wordmark height. Below this the bindu collapses to a smudge.</w:t>
      </w:r>
    </w:p>
    <w:p>
      <w:pPr>
        <w:pStyle w:val="ListParagraph"/>
        <w:numPr>
          <w:ilvl w:val="0"/>
          <w:numId w:val="2"/>
        </w:numPr>
        <w:spacing w:after="40" w:before="40" w:line="300"/>
      </w:pPr>
      <w:r>
        <w:rPr>
          <w:rFonts w:ascii="Georgia" w:cs="Georgia" w:eastAsia="Georgia" w:hAnsi="Georgia"/>
          <w:color w:val="1A1A1A"/>
          <w:sz w:val="22"/>
          <w:szCs w:val="22"/>
        </w:rPr>
        <w:t xml:space="preserve">Print: 8mm wordmark height. Below this letterspacing closes up.</w:t>
      </w:r>
    </w:p>
    <w:p>
      <w:pPr>
        <w:pStyle w:val="ListParagraph"/>
        <w:numPr>
          <w:ilvl w:val="0"/>
          <w:numId w:val="2"/>
        </w:numPr>
        <w:spacing w:after="40" w:before="40" w:line="300"/>
      </w:pPr>
      <w:r>
        <w:rPr>
          <w:rFonts w:ascii="Georgia" w:cs="Georgia" w:eastAsia="Georgia" w:hAnsi="Georgia"/>
          <w:color w:val="1A1A1A"/>
          <w:sz w:val="22"/>
          <w:szCs w:val="22"/>
        </w:rPr>
        <w:t xml:space="preserve">Embroidered / engraved: 18mm minimum.</w:t>
      </w:r>
    </w:p>
    <w:p>
      <w:pPr>
        <w:pStyle w:val="ListParagraph"/>
        <w:numPr>
          <w:ilvl w:val="0"/>
          <w:numId w:val="2"/>
        </w:numPr>
        <w:spacing w:after="40" w:before="40" w:line="300"/>
      </w:pPr>
      <w:r>
        <w:rPr>
          <w:rFonts w:ascii="Georgia" w:cs="Georgia" w:eastAsia="Georgia" w:hAnsi="Georgia"/>
          <w:color w:val="1A1A1A"/>
          <w:sz w:val="22"/>
          <w:szCs w:val="22"/>
        </w:rPr>
        <w:t xml:space="preserve">Favicon / app icon: use the bindu alone, never the wordmark abbreviated.</w:t>
      </w:r>
    </w:p>
    <w:p>
      <w:pPr>
        <w:spacing w:after="60" w:before="200"/>
      </w:pPr>
      <w:r>
        <w:rPr>
          <w:rFonts w:ascii="Arial" w:cs="Arial" w:eastAsia="Arial" w:hAnsi="Arial"/>
          <w:b/>
          <w:bCs/>
          <w:color w:val="B4613A"/>
          <w:spacing w:val="40"/>
          <w:sz w:val="18"/>
          <w:szCs w:val="18"/>
        </w:rPr>
        <w:t xml:space="preserve">VARIANTS</w:t>
      </w:r>
    </w:p>
    <w:p>
      <w:pPr>
        <w:pStyle w:val="ListParagraph"/>
        <w:numPr>
          <w:ilvl w:val="0"/>
          <w:numId w:val="2"/>
        </w:numPr>
        <w:spacing w:after="40" w:before="40" w:line="300"/>
      </w:pPr>
      <w:r>
        <w:rPr>
          <w:rFonts w:ascii="Georgia" w:cs="Georgia" w:eastAsia="Georgia" w:hAnsi="Georgia"/>
          <w:color w:val="1A1A1A"/>
          <w:sz w:val="22"/>
          <w:szCs w:val="22"/>
        </w:rPr>
        <w:t xml:space="preserve">A · Primary — ink wordmark on light background.</w:t>
      </w:r>
    </w:p>
    <w:p>
      <w:pPr>
        <w:pStyle w:val="ListParagraph"/>
        <w:numPr>
          <w:ilvl w:val="0"/>
          <w:numId w:val="2"/>
        </w:numPr>
        <w:spacing w:after="40" w:before="40" w:line="300"/>
      </w:pPr>
      <w:r>
        <w:rPr>
          <w:rFonts w:ascii="Georgia" w:cs="Georgia" w:eastAsia="Georgia" w:hAnsi="Georgia"/>
          <w:color w:val="1A1A1A"/>
          <w:sz w:val="22"/>
          <w:szCs w:val="22"/>
        </w:rPr>
        <w:t xml:space="preserve">B · Reverse — sand wordmark on forest, ink, or photography overlay.</w:t>
      </w:r>
    </w:p>
    <w:p>
      <w:pPr>
        <w:pStyle w:val="ListParagraph"/>
        <w:numPr>
          <w:ilvl w:val="0"/>
          <w:numId w:val="2"/>
        </w:numPr>
        <w:spacing w:after="40" w:before="40" w:line="300"/>
      </w:pPr>
      <w:r>
        <w:rPr>
          <w:rFonts w:ascii="Georgia" w:cs="Georgia" w:eastAsia="Georgia" w:hAnsi="Georgia"/>
          <w:color w:val="1A1A1A"/>
          <w:sz w:val="22"/>
          <w:szCs w:val="22"/>
        </w:rPr>
        <w:t xml:space="preserve">C · Bilingual stacked — Devanagari एकम् above, English EKAM below. For cabin doors, wax seals, welcome cards.</w:t>
      </w:r>
    </w:p>
    <w:p>
      <w:pPr>
        <w:pStyle w:val="ListParagraph"/>
        <w:numPr>
          <w:ilvl w:val="0"/>
          <w:numId w:val="2"/>
        </w:numPr>
        <w:spacing w:after="40" w:before="40" w:line="300"/>
      </w:pPr>
      <w:r>
        <w:rPr>
          <w:rFonts w:ascii="Georgia" w:cs="Georgia" w:eastAsia="Georgia" w:hAnsi="Georgia"/>
          <w:color w:val="1A1A1A"/>
          <w:sz w:val="22"/>
          <w:szCs w:val="22"/>
        </w:rPr>
        <w:t xml:space="preserve">D · One-colour mono — used only for embossing, single-colour print, or foil where clay reproduction is impossible.</w:t>
      </w:r>
    </w:p>
    <w:p>
      <w:pPr>
        <w:spacing w:after="60" w:before="200"/>
      </w:pPr>
      <w:r>
        <w:rPr>
          <w:rFonts w:ascii="Arial" w:cs="Arial" w:eastAsia="Arial" w:hAnsi="Arial"/>
          <w:b/>
          <w:bCs/>
          <w:color w:val="B4613A"/>
          <w:spacing w:val="40"/>
          <w:sz w:val="18"/>
          <w:szCs w:val="18"/>
        </w:rPr>
        <w:t xml:space="preserve">MISUSE — WHAT WE NEVER DO</w:t>
      </w:r>
    </w:p>
    <w:p>
      <w:pPr>
        <w:pStyle w:val="ListParagraph"/>
        <w:numPr>
          <w:ilvl w:val="0"/>
          <w:numId w:val="2"/>
        </w:numPr>
        <w:spacing w:after="40" w:before="40" w:line="300"/>
      </w:pPr>
      <w:r>
        <w:rPr>
          <w:rFonts w:ascii="Georgia" w:cs="Georgia" w:eastAsia="Georgia" w:hAnsi="Georgia"/>
          <w:color w:val="1A1A1A"/>
          <w:sz w:val="22"/>
          <w:szCs w:val="22"/>
        </w:rPr>
        <w:t xml:space="preserve">Never re-typeset in a different face. Cormorant Garamond Regular only.</w:t>
      </w:r>
    </w:p>
    <w:p>
      <w:pPr>
        <w:pStyle w:val="ListParagraph"/>
        <w:numPr>
          <w:ilvl w:val="0"/>
          <w:numId w:val="2"/>
        </w:numPr>
        <w:spacing w:after="40" w:before="40" w:line="300"/>
      </w:pPr>
      <w:r>
        <w:rPr>
          <w:rFonts w:ascii="Georgia" w:cs="Georgia" w:eastAsia="Georgia" w:hAnsi="Georgia"/>
          <w:color w:val="1A1A1A"/>
          <w:sz w:val="22"/>
          <w:szCs w:val="22"/>
        </w:rPr>
        <w:t xml:space="preserve">Never replace the bindu with a heart, flower, leaf, emoji, or photograph.</w:t>
      </w:r>
    </w:p>
    <w:p>
      <w:pPr>
        <w:pStyle w:val="ListParagraph"/>
        <w:numPr>
          <w:ilvl w:val="0"/>
          <w:numId w:val="2"/>
        </w:numPr>
        <w:spacing w:after="40" w:before="40" w:line="300"/>
      </w:pPr>
      <w:r>
        <w:rPr>
          <w:rFonts w:ascii="Georgia" w:cs="Georgia" w:eastAsia="Georgia" w:hAnsi="Georgia"/>
          <w:color w:val="1A1A1A"/>
          <w:sz w:val="22"/>
          <w:szCs w:val="22"/>
        </w:rPr>
        <w:t xml:space="preserve">Never animate, pulse, or transform the wordmark.</w:t>
      </w:r>
    </w:p>
    <w:p>
      <w:pPr>
        <w:pStyle w:val="ListParagraph"/>
        <w:numPr>
          <w:ilvl w:val="0"/>
          <w:numId w:val="2"/>
        </w:numPr>
        <w:spacing w:after="40" w:before="40" w:line="300"/>
      </w:pPr>
      <w:r>
        <w:rPr>
          <w:rFonts w:ascii="Georgia" w:cs="Georgia" w:eastAsia="Georgia" w:hAnsi="Georgia"/>
          <w:color w:val="1A1A1A"/>
          <w:sz w:val="22"/>
          <w:szCs w:val="22"/>
        </w:rPr>
        <w:t xml:space="preserve">Never apply gradients, drop shadows, embosses, outlines, or strokes.</w:t>
      </w:r>
    </w:p>
    <w:p>
      <w:pPr>
        <w:pStyle w:val="ListParagraph"/>
        <w:numPr>
          <w:ilvl w:val="0"/>
          <w:numId w:val="2"/>
        </w:numPr>
        <w:spacing w:after="40" w:before="40" w:line="300"/>
      </w:pPr>
      <w:r>
        <w:rPr>
          <w:rFonts w:ascii="Georgia" w:cs="Georgia" w:eastAsia="Georgia" w:hAnsi="Georgia"/>
          <w:color w:val="1A1A1A"/>
          <w:sz w:val="22"/>
          <w:szCs w:val="22"/>
        </w:rPr>
        <w:t xml:space="preserve">Never lock-up against a logo of equal weight. Partner logos are 50% size or less.</w:t>
      </w:r>
    </w:p>
    <w:p>
      <w:pPr>
        <w:pStyle w:val="ListParagraph"/>
        <w:numPr>
          <w:ilvl w:val="0"/>
          <w:numId w:val="2"/>
        </w:numPr>
        <w:spacing w:after="40" w:before="40" w:line="300"/>
      </w:pPr>
      <w:r>
        <w:rPr>
          <w:rFonts w:ascii="Georgia" w:cs="Georgia" w:eastAsia="Georgia" w:hAnsi="Georgia"/>
          <w:color w:val="1A1A1A"/>
          <w:sz w:val="22"/>
          <w:szCs w:val="22"/>
        </w:rPr>
        <w:t xml:space="preserve">Never italicise, skew, or rotate the wordmark.</w:t>
      </w:r>
    </w:p>
    <w:p>
      <w:pPr>
        <w:pStyle w:val="ListParagraph"/>
        <w:numPr>
          <w:ilvl w:val="0"/>
          <w:numId w:val="2"/>
        </w:numPr>
        <w:spacing w:after="40" w:before="40" w:line="300"/>
      </w:pPr>
      <w:r>
        <w:rPr>
          <w:rFonts w:ascii="Georgia" w:cs="Georgia" w:eastAsia="Georgia" w:hAnsi="Georgia"/>
          <w:color w:val="1A1A1A"/>
          <w:sz w:val="22"/>
          <w:szCs w:val="22"/>
        </w:rPr>
        <w:t xml:space="preserve">Never close letterspacing below 4px.</w:t>
      </w:r>
    </w:p>
    <w:p>
      <w:pPr>
        <w:pStyle w:val="Heading2"/>
        <w:spacing w:after="140" w:before="360"/>
      </w:pPr>
      <w:r>
        <w:rPr>
          <w:rFonts w:ascii="Arial" w:cs="Arial" w:eastAsia="Arial" w:hAnsi="Arial"/>
          <w:b/>
          <w:bCs/>
          <w:color w:val="2B4630"/>
          <w:sz w:val="30"/>
          <w:szCs w:val="30"/>
        </w:rPr>
        <w:t xml:space="preserve">13 · The Bindu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613A" w:sz="8"/>
              <w:left w:val="none" w:color="FFFFFF" w:sz="0"/>
              <w:bottom w:val="none" w:color="FFFFFF" w:sz="0"/>
              <w:right w:val="none" w:color="FFFFFF" w:sz="0"/>
            </w:tcBorders>
            <w:shd w:fill="F4EDE1" w:val="clear"/>
            <w:tcMar>
              <w:top w:type="dxa" w:w="200"/>
              <w:left w:type="dxa" w:w="280"/>
              <w:bottom w:type="dxa" w:w="200"/>
              <w:right w:type="dxa" w:w="280"/>
            </w:tcMar>
          </w:tcPr>
          <w:p>
            <w:pPr>
              <w:spacing w:after="80"/>
            </w:pPr>
            <w:r>
              <w:rPr>
                <w:rFonts w:ascii="Arial" w:cs="Arial" w:eastAsia="Arial" w:hAnsi="Arial"/>
                <w:b/>
                <w:bCs/>
                <w:color w:val="B4613A"/>
                <w:spacing w:val="60"/>
                <w:sz w:val="16"/>
                <w:szCs w:val="16"/>
              </w:rPr>
              <w:t xml:space="preserve">DOCTRINE</w:t>
            </w:r>
          </w:p>
          <w:p>
            <w:r>
              <w:rPr>
                <w:rFonts w:ascii="Georgia" w:cs="Georgia" w:eastAsia="Georgia" w:hAnsi="Georgia"/>
                <w:i/>
                <w:iCs/>
                <w:color w:val="14201A"/>
                <w:sz w:val="22"/>
                <w:szCs w:val="22"/>
              </w:rPr>
              <w:t xml:space="preserve">The bindu references the anusvāra in Devanagari script — the point of stillness before sound, the centre from which all movement radiates.</w:t>
            </w:r>
          </w:p>
        </w:tc>
      </w:tr>
    </w:tbl>
    <w:p>
      <w:pPr>
        <w:spacing w:after="60" w:before="200"/>
      </w:pPr>
      <w:r>
        <w:rPr>
          <w:rFonts w:ascii="Arial" w:cs="Arial" w:eastAsia="Arial" w:hAnsi="Arial"/>
          <w:b/>
          <w:bCs/>
          <w:color w:val="B4613A"/>
          <w:spacing w:val="40"/>
          <w:sz w:val="18"/>
          <w:szCs w:val="18"/>
        </w:rPr>
        <w:t xml:space="preserve">SIX RULES FOR BINDU DEPLOYMENT</w:t>
      </w:r>
    </w:p>
    <w:p>
      <w:pPr>
        <w:pStyle w:val="ListParagraph"/>
        <w:numPr>
          <w:ilvl w:val="0"/>
          <w:numId w:val="2"/>
        </w:numPr>
        <w:spacing w:after="40" w:before="40" w:line="300"/>
      </w:pPr>
      <w:r>
        <w:rPr>
          <w:rFonts w:ascii="Georgia" w:cs="Georgia" w:eastAsia="Georgia" w:hAnsi="Georgia"/>
          <w:color w:val="1A1A1A"/>
          <w:sz w:val="22"/>
          <w:szCs w:val="22"/>
        </w:rPr>
        <w:t xml:space="preserve">Always Bindu Clay #B4613A. Never another colour. Never with opacity.</w:t>
      </w:r>
    </w:p>
    <w:p>
      <w:pPr>
        <w:pStyle w:val="ListParagraph"/>
        <w:numPr>
          <w:ilvl w:val="0"/>
          <w:numId w:val="2"/>
        </w:numPr>
        <w:spacing w:after="40" w:before="40" w:line="300"/>
      </w:pPr>
      <w:r>
        <w:rPr>
          <w:rFonts w:ascii="Georgia" w:cs="Georgia" w:eastAsia="Georgia" w:hAnsi="Georgia"/>
          <w:color w:val="1A1A1A"/>
          <w:sz w:val="22"/>
          <w:szCs w:val="22"/>
        </w:rPr>
        <w:t xml:space="preserve">Never below 6px on screen, 2mm in print.</w:t>
      </w:r>
    </w:p>
    <w:p>
      <w:pPr>
        <w:pStyle w:val="ListParagraph"/>
        <w:numPr>
          <w:ilvl w:val="0"/>
          <w:numId w:val="2"/>
        </w:numPr>
        <w:spacing w:after="40" w:before="40" w:line="300"/>
      </w:pPr>
      <w:r>
        <w:rPr>
          <w:rFonts w:ascii="Georgia" w:cs="Georgia" w:eastAsia="Georgia" w:hAnsi="Georgia"/>
          <w:color w:val="1A1A1A"/>
          <w:sz w:val="22"/>
          <w:szCs w:val="22"/>
        </w:rPr>
        <w:t xml:space="preserve">One per page, per surface, per moment. Never duplicated, never scattered.</w:t>
      </w:r>
    </w:p>
    <w:p>
      <w:pPr>
        <w:pStyle w:val="ListParagraph"/>
        <w:numPr>
          <w:ilvl w:val="0"/>
          <w:numId w:val="2"/>
        </w:numPr>
        <w:spacing w:after="40" w:before="40" w:line="300"/>
      </w:pPr>
      <w:r>
        <w:rPr>
          <w:rFonts w:ascii="Georgia" w:cs="Georgia" w:eastAsia="Georgia" w:hAnsi="Georgia"/>
          <w:color w:val="1A1A1A"/>
          <w:sz w:val="22"/>
          <w:szCs w:val="22"/>
        </w:rPr>
        <w:t xml:space="preserve">Appears on the master wordmark, sub-brand icons, the lockup separator, and rarely as a section break.</w:t>
      </w:r>
    </w:p>
    <w:p>
      <w:pPr>
        <w:pStyle w:val="ListParagraph"/>
        <w:numPr>
          <w:ilvl w:val="0"/>
          <w:numId w:val="2"/>
        </w:numPr>
        <w:spacing w:after="40" w:before="40" w:line="300"/>
      </w:pPr>
      <w:r>
        <w:rPr>
          <w:rFonts w:ascii="Georgia" w:cs="Georgia" w:eastAsia="Georgia" w:hAnsi="Georgia"/>
          <w:color w:val="1A1A1A"/>
          <w:sz w:val="22"/>
          <w:szCs w:val="22"/>
        </w:rPr>
        <w:t xml:space="preserve">Never rendered as a flower, emoji, heart, or stylised i dot.</w:t>
      </w:r>
    </w:p>
    <w:p>
      <w:pPr>
        <w:pStyle w:val="ListParagraph"/>
        <w:numPr>
          <w:ilvl w:val="0"/>
          <w:numId w:val="2"/>
        </w:numPr>
        <w:spacing w:after="40" w:before="40" w:line="300"/>
      </w:pPr>
      <w:r>
        <w:rPr>
          <w:rFonts w:ascii="Georgia" w:cs="Georgia" w:eastAsia="Georgia" w:hAnsi="Georgia"/>
          <w:color w:val="1A1A1A"/>
          <w:sz w:val="22"/>
          <w:szCs w:val="22"/>
        </w:rPr>
        <w:t xml:space="preserve">Never animates, pulses, blinks, or transforms.</w:t>
      </w:r>
    </w:p>
    <w:p>
      <w:pPr>
        <w:pStyle w:val="Heading2"/>
        <w:spacing w:after="140" w:before="360"/>
      </w:pPr>
      <w:r>
        <w:rPr>
          <w:rFonts w:ascii="Arial" w:cs="Arial" w:eastAsia="Arial" w:hAnsi="Arial"/>
          <w:b/>
          <w:bCs/>
          <w:color w:val="2B4630"/>
          <w:sz w:val="30"/>
          <w:szCs w:val="30"/>
        </w:rPr>
        <w:t xml:space="preserve">14 · Logo lockup</w:t>
      </w:r>
    </w:p>
    <w:p>
      <w:pPr>
        <w:spacing w:after="80" w:before="80" w:line="320"/>
        <w:jc w:val="left"/>
      </w:pPr>
      <w:r>
        <w:rPr>
          <w:rFonts w:ascii="Georgia" w:cs="Georgia" w:eastAsia="Georgia" w:hAnsi="Georgia"/>
          <w:b w:val="false"/>
          <w:bCs w:val="false"/>
          <w:i w:val="false"/>
          <w:iCs w:val="false"/>
          <w:color w:val="1A1A1A"/>
          <w:sz w:val="22"/>
          <w:szCs w:val="22"/>
        </w:rPr>
        <w:t xml:space="preserve">Every property reads as three words separated by the bindu: Ekam · Tier · Location. Cabin doors, booking emails, signage, internal docs — same form, never reordered, never abbreviated.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CCCCC" w:sz="1"/>
              <w:left w:val="single" w:color="CCCCCC" w:sz="1"/>
              <w:bottom w:val="single" w:color="CCCCCC" w:sz="1"/>
              <w:right w:val="single" w:color="CCCCCC" w:sz="1"/>
            </w:tcBorders>
            <w:shd w:fill="F4EDE1" w:val="clear"/>
            <w:tcMar>
              <w:top w:type="dxa" w:w="100"/>
              <w:left w:type="dxa" w:w="140"/>
              <w:bottom w:type="dxa" w:w="100"/>
              <w:right w:type="dxa" w:w="140"/>
            </w:tcMar>
          </w:tcPr>
          <w:p>
            <w:r>
              <w:rPr>
                <w:rFonts w:ascii="Arial" w:cs="Arial" w:eastAsia="Arial" w:hAnsi="Arial"/>
                <w:b/>
                <w:bCs/>
                <w:color w:val="7A8A6B"/>
                <w:spacing w:val="40"/>
                <w:sz w:val="16"/>
                <w:szCs w:val="16"/>
              </w:rPr>
              <w:t xml:space="preserve">LOCKUP</w:t>
            </w:r>
          </w:p>
        </w:tc>
        <w:tc>
          <w:tcPr>
            <w:tcW w:type="dxa" w:w="4960"/>
            <w:tcBorders>
              <w:top w:val="single" w:color="CCCCCC" w:sz="1"/>
              <w:left w:val="single" w:color="CCCCCC" w:sz="1"/>
              <w:bottom w:val="single" w:color="CCCCCC" w:sz="1"/>
              <w:right w:val="single" w:color="CCCCCC" w:sz="1"/>
            </w:tcBorders>
            <w:shd w:fill="F4EDE1" w:val="clear"/>
            <w:tcMar>
              <w:top w:type="dxa" w:w="100"/>
              <w:left w:type="dxa" w:w="140"/>
              <w:bottom w:type="dxa" w:w="100"/>
              <w:right w:type="dxa" w:w="140"/>
            </w:tcMar>
          </w:tcPr>
          <w:p>
            <w:r>
              <w:rPr>
                <w:rFonts w:ascii="Arial" w:cs="Arial" w:eastAsia="Arial" w:hAnsi="Arial"/>
                <w:b/>
                <w:bCs/>
                <w:color w:val="7A8A6B"/>
                <w:spacing w:val="40"/>
                <w:sz w:val="16"/>
                <w:szCs w:val="16"/>
              </w:rPr>
              <w:t xml:space="preserve">TIER</w:t>
            </w:r>
          </w:p>
        </w:tc>
      </w:tr>
      <w:tr>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EKAM · KUTIR · CHITKUL</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Standard tier · India's last inhabited village</w:t>
            </w:r>
          </w:p>
        </w:tc>
      </w:tr>
      <w:tr>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EKAM · VAN · SANGLA</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Premium tier · Pine forest + apple orchards</w:t>
            </w:r>
          </w:p>
        </w:tc>
      </w:tr>
      <w:tr>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EKAM · SHIKHAR · KALPA</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Luxury tier · Ridgeline facing Kinnaur Kailash</w:t>
            </w:r>
          </w:p>
        </w:tc>
      </w:tr>
      <w:tr>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EKAM · CHAI · NAKO</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Hospitality extension · A pause at the lake</w:t>
            </w:r>
          </w:p>
        </w:tc>
      </w:tr>
    </w:tbl>
    <w:p>
      <w:pPr>
        <w:spacing w:after="100"/>
      </w:pPr>
      <w:r>
        <w:t xml:space="preserve"/>
      </w:r>
    </w:p>
    <w:p>
      <w:pPr>
        <w:spacing w:after="60" w:before="200"/>
      </w:pPr>
      <w:r>
        <w:rPr>
          <w:rFonts w:ascii="Arial" w:cs="Arial" w:eastAsia="Arial" w:hAnsi="Arial"/>
          <w:b/>
          <w:bCs/>
          <w:color w:val="B4613A"/>
          <w:spacing w:val="40"/>
          <w:sz w:val="18"/>
          <w:szCs w:val="18"/>
        </w:rPr>
        <w:t xml:space="preserve">LOCKUP TYPOGRAPHY SPEC</w:t>
      </w:r>
    </w:p>
    <w:p>
      <w:pPr>
        <w:pStyle w:val="ListParagraph"/>
        <w:numPr>
          <w:ilvl w:val="0"/>
          <w:numId w:val="2"/>
        </w:numPr>
        <w:spacing w:after="40" w:before="40" w:line="300"/>
      </w:pPr>
      <w:r>
        <w:rPr>
          <w:rFonts w:ascii="Georgia" w:cs="Georgia" w:eastAsia="Georgia" w:hAnsi="Georgia"/>
          <w:color w:val="1A1A1A"/>
          <w:sz w:val="22"/>
          <w:szCs w:val="22"/>
        </w:rPr>
        <w:t xml:space="preserve">Wordmark: Cormorant Garamond 400, ≥6px letterspacing on screen, 1.5mm at 30mm height in print.</w:t>
      </w:r>
    </w:p>
    <w:p>
      <w:pPr>
        <w:pStyle w:val="ListParagraph"/>
        <w:numPr>
          <w:ilvl w:val="0"/>
          <w:numId w:val="2"/>
        </w:numPr>
        <w:spacing w:after="40" w:before="40" w:line="300"/>
      </w:pPr>
      <w:r>
        <w:rPr>
          <w:rFonts w:ascii="Georgia" w:cs="Georgia" w:eastAsia="Georgia" w:hAnsi="Georgia"/>
          <w:color w:val="1A1A1A"/>
          <w:sz w:val="22"/>
          <w:szCs w:val="22"/>
        </w:rPr>
        <w:t xml:space="preserve">Location: Inter 500, 3–4px letterspacing, same line, same cap height.</w:t>
      </w:r>
    </w:p>
    <w:p>
      <w:pPr>
        <w:pStyle w:val="ListParagraph"/>
        <w:numPr>
          <w:ilvl w:val="0"/>
          <w:numId w:val="2"/>
        </w:numPr>
        <w:spacing w:after="40" w:before="40" w:line="300"/>
      </w:pPr>
      <w:r>
        <w:rPr>
          <w:rFonts w:ascii="Georgia" w:cs="Georgia" w:eastAsia="Georgia" w:hAnsi="Georgia"/>
          <w:color w:val="1A1A1A"/>
          <w:sz w:val="22"/>
          <w:szCs w:val="22"/>
        </w:rPr>
        <w:t xml:space="preserve">Separator: a single bindu in clay #B4613A, optical centre between words.</w:t>
      </w:r>
    </w:p>
    <w:p>
      <w:pPr>
        <w:pStyle w:val="ListParagraph"/>
        <w:numPr>
          <w:ilvl w:val="0"/>
          <w:numId w:val="2"/>
        </w:numPr>
        <w:spacing w:after="40" w:before="40" w:line="300"/>
      </w:pPr>
      <w:r>
        <w:rPr>
          <w:rFonts w:ascii="Georgia" w:cs="Georgia" w:eastAsia="Georgia" w:hAnsi="Georgia"/>
          <w:color w:val="1A1A1A"/>
          <w:sz w:val="22"/>
          <w:szCs w:val="22"/>
        </w:rPr>
        <w:t xml:space="preserve">Spoken aloud as "Ekam · Kutir · Chitkul" — the bindu is the rhythmic pause.</w:t>
      </w:r>
    </w:p>
    <w:p>
      <w:pPr>
        <w:pStyle w:val="Heading2"/>
        <w:spacing w:after="140" w:before="360"/>
      </w:pPr>
      <w:r>
        <w:rPr>
          <w:rFonts w:ascii="Arial" w:cs="Arial" w:eastAsia="Arial" w:hAnsi="Arial"/>
          <w:b/>
          <w:bCs/>
          <w:color w:val="2B4630"/>
          <w:sz w:val="30"/>
          <w:szCs w:val="30"/>
        </w:rPr>
        <w:t xml:space="preserve">15 · Sub-brand marks</w:t>
      </w:r>
    </w:p>
    <w:p>
      <w:pPr>
        <w:spacing w:after="80" w:before="80" w:line="320"/>
        <w:jc w:val="left"/>
      </w:pPr>
      <w:r>
        <w:rPr>
          <w:rFonts w:ascii="Georgia" w:cs="Georgia" w:eastAsia="Georgia" w:hAnsi="Georgia"/>
          <w:b w:val="false"/>
          <w:bCs w:val="false"/>
          <w:i w:val="false"/>
          <w:iCs w:val="false"/>
          <w:color w:val="1A1A1A"/>
          <w:sz w:val="22"/>
          <w:szCs w:val="22"/>
        </w:rPr>
        <w:t xml:space="preserve">Each tier has its own glyph, paired with the master wordmark and the tier name in Cormorant Garamond, all caps, letter-spaced.</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Kutir mark: </w:t>
      </w:r>
      <w:r>
        <w:rPr>
          <w:rFonts w:ascii="Georgia" w:cs="Georgia" w:eastAsia="Georgia" w:hAnsi="Georgia"/>
          <w:color w:val="1A1A1A"/>
          <w:sz w:val="22"/>
          <w:szCs w:val="22"/>
        </w:rPr>
        <w:t xml:space="preserve">a single triangular hut with a small chimney. Symbolises the simplest possible dwelling.</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Van mark: </w:t>
      </w:r>
      <w:r>
        <w:rPr>
          <w:rFonts w:ascii="Georgia" w:cs="Georgia" w:eastAsia="Georgia" w:hAnsi="Georgia"/>
          <w:color w:val="1A1A1A"/>
          <w:sz w:val="22"/>
          <w:szCs w:val="22"/>
        </w:rPr>
        <w:t xml:space="preserve">three overlapping conifer silhouettes. Symbolises the dense forest interior.</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Shikhar mark: </w:t>
      </w:r>
      <w:r>
        <w:rPr>
          <w:rFonts w:ascii="Georgia" w:cs="Georgia" w:eastAsia="Georgia" w:hAnsi="Georgia"/>
          <w:color w:val="1A1A1A"/>
          <w:sz w:val="22"/>
          <w:szCs w:val="22"/>
        </w:rPr>
        <w:t xml:space="preserve">three peaks with snow caps, the centre highest. Symbolises the ridgeline and the arrival above tree-line.</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Chai mark: </w:t>
      </w:r>
      <w:r>
        <w:rPr>
          <w:rFonts w:ascii="Georgia" w:cs="Georgia" w:eastAsia="Georgia" w:hAnsi="Georgia"/>
          <w:color w:val="1A1A1A"/>
          <w:sz w:val="22"/>
          <w:szCs w:val="22"/>
        </w:rPr>
        <w:t xml:space="preserve">a kettle in profile with two ribbons of steam rising. Symbolises the pause.</w:t>
      </w:r>
    </w:p>
    <w:p>
      <w:pPr>
        <w:pStyle w:val="Heading2"/>
        <w:spacing w:after="140" w:before="360"/>
      </w:pPr>
      <w:r>
        <w:rPr>
          <w:rFonts w:ascii="Arial" w:cs="Arial" w:eastAsia="Arial" w:hAnsi="Arial"/>
          <w:b/>
          <w:bCs/>
          <w:color w:val="2B4630"/>
          <w:sz w:val="30"/>
          <w:szCs w:val="30"/>
        </w:rPr>
        <w:t xml:space="preserve">16 · Typography</w:t>
      </w:r>
    </w:p>
    <w:p>
      <w:pPr>
        <w:spacing w:after="60" w:before="200"/>
      </w:pPr>
      <w:r>
        <w:rPr>
          <w:rFonts w:ascii="Arial" w:cs="Arial" w:eastAsia="Arial" w:hAnsi="Arial"/>
          <w:b/>
          <w:bCs/>
          <w:color w:val="B4613A"/>
          <w:spacing w:val="40"/>
          <w:sz w:val="18"/>
          <w:szCs w:val="18"/>
        </w:rPr>
        <w:t xml:space="preserve">TYPE SYSTEM</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Cormorant Garamond </w:t>
      </w:r>
      <w:r>
        <w:rPr>
          <w:rFonts w:ascii="Georgia" w:cs="Georgia" w:eastAsia="Georgia" w:hAnsi="Georgia"/>
          <w:color w:val="1A1A1A"/>
          <w:sz w:val="22"/>
          <w:szCs w:val="22"/>
        </w:rPr>
        <w:t xml:space="preserve">(Light 300, Regular 400) — wordmark, headlines, chapter openers, print covers. Always upright. Letterspacing ≥4px on headlines, ≥8px on wordmarks.</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Fraunces </w:t>
      </w:r>
      <w:r>
        <w:rPr>
          <w:rFonts w:ascii="Georgia" w:cs="Georgia" w:eastAsia="Georgia" w:hAnsi="Georgia"/>
          <w:color w:val="1A1A1A"/>
          <w:sz w:val="22"/>
          <w:szCs w:val="22"/>
        </w:rPr>
        <w:t xml:space="preserve">(Light 300, Regular 400, italic versions) — storytelling, taglines, pull-quotes, email intros. Italic is the default voice; upright reserved for longer body.</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Inter </w:t>
      </w:r>
      <w:r>
        <w:rPr>
          <w:rFonts w:ascii="Georgia" w:cs="Georgia" w:eastAsia="Georgia" w:hAnsi="Georgia"/>
          <w:color w:val="1A1A1A"/>
          <w:sz w:val="22"/>
          <w:szCs w:val="22"/>
        </w:rPr>
        <w:t xml:space="preserve">(300, 400, 500) — UI, booking flow, way-finding, captions. Letterspacing 2–3px on eyebrows, 0.5px on body.</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Tiro Devanagari Hindi </w:t>
      </w:r>
      <w:r>
        <w:rPr>
          <w:rFonts w:ascii="Georgia" w:cs="Georgia" w:eastAsia="Georgia" w:hAnsi="Georgia"/>
          <w:color w:val="1A1A1A"/>
          <w:sz w:val="22"/>
          <w:szCs w:val="22"/>
        </w:rPr>
        <w:t xml:space="preserve">(Regular, italic) — welcome cards, cabin doors, wax seals, section dividers. Never substitutes for English UI.</w:t>
      </w:r>
    </w:p>
    <w:p>
      <w:pPr>
        <w:spacing w:after="60" w:before="200"/>
      </w:pPr>
      <w:r>
        <w:rPr>
          <w:rFonts w:ascii="Arial" w:cs="Arial" w:eastAsia="Arial" w:hAnsi="Arial"/>
          <w:b/>
          <w:bCs/>
          <w:color w:val="B4613A"/>
          <w:spacing w:val="40"/>
          <w:sz w:val="18"/>
          <w:szCs w:val="18"/>
        </w:rPr>
        <w:t xml:space="preserve">HIERARCHY</w:t>
      </w:r>
    </w:p>
    <w:p>
      <w:pPr>
        <w:pStyle w:val="ListParagraph"/>
        <w:numPr>
          <w:ilvl w:val="0"/>
          <w:numId w:val="2"/>
        </w:numPr>
        <w:spacing w:after="40" w:before="40" w:line="300"/>
      </w:pPr>
      <w:r>
        <w:rPr>
          <w:rFonts w:ascii="Georgia" w:cs="Georgia" w:eastAsia="Georgia" w:hAnsi="Georgia"/>
          <w:color w:val="1A1A1A"/>
          <w:sz w:val="22"/>
          <w:szCs w:val="22"/>
        </w:rPr>
        <w:t xml:space="preserve">Hero / cover: Cormorant 78–96px, 14px letterspacing.</w:t>
      </w:r>
    </w:p>
    <w:p>
      <w:pPr>
        <w:pStyle w:val="ListParagraph"/>
        <w:numPr>
          <w:ilvl w:val="0"/>
          <w:numId w:val="2"/>
        </w:numPr>
        <w:spacing w:after="40" w:before="40" w:line="300"/>
      </w:pPr>
      <w:r>
        <w:rPr>
          <w:rFonts w:ascii="Georgia" w:cs="Georgia" w:eastAsia="Georgia" w:hAnsi="Georgia"/>
          <w:color w:val="1A1A1A"/>
          <w:sz w:val="22"/>
          <w:szCs w:val="22"/>
        </w:rPr>
        <w:t xml:space="preserve">H2 section opener: Cormorant 38–44px, 1px letterspacing.</w:t>
      </w:r>
    </w:p>
    <w:p>
      <w:pPr>
        <w:pStyle w:val="ListParagraph"/>
        <w:numPr>
          <w:ilvl w:val="0"/>
          <w:numId w:val="2"/>
        </w:numPr>
        <w:spacing w:after="40" w:before="40" w:line="300"/>
      </w:pPr>
      <w:r>
        <w:rPr>
          <w:rFonts w:ascii="Georgia" w:cs="Georgia" w:eastAsia="Georgia" w:hAnsi="Georgia"/>
          <w:color w:val="1A1A1A"/>
          <w:sz w:val="22"/>
          <w:szCs w:val="22"/>
        </w:rPr>
        <w:t xml:space="preserve">H3: Cormorant 22px, 1px letterspacing.</w:t>
      </w:r>
    </w:p>
    <w:p>
      <w:pPr>
        <w:pStyle w:val="ListParagraph"/>
        <w:numPr>
          <w:ilvl w:val="0"/>
          <w:numId w:val="2"/>
        </w:numPr>
        <w:spacing w:after="40" w:before="40" w:line="300"/>
      </w:pPr>
      <w:r>
        <w:rPr>
          <w:rFonts w:ascii="Georgia" w:cs="Georgia" w:eastAsia="Georgia" w:hAnsi="Georgia"/>
          <w:color w:val="1A1A1A"/>
          <w:sz w:val="22"/>
          <w:szCs w:val="22"/>
        </w:rPr>
        <w:t xml:space="preserve">H4 / eyebrow: Inter 11px uppercase, 4px letterspacing, clay colour.</w:t>
      </w:r>
    </w:p>
    <w:p>
      <w:pPr>
        <w:pStyle w:val="ListParagraph"/>
        <w:numPr>
          <w:ilvl w:val="0"/>
          <w:numId w:val="2"/>
        </w:numPr>
        <w:spacing w:after="40" w:before="40" w:line="300"/>
      </w:pPr>
      <w:r>
        <w:rPr>
          <w:rFonts w:ascii="Georgia" w:cs="Georgia" w:eastAsia="Georgia" w:hAnsi="Georgia"/>
          <w:color w:val="1A1A1A"/>
          <w:sz w:val="22"/>
          <w:szCs w:val="22"/>
        </w:rPr>
        <w:t xml:space="preserve">Body: Fraunces 15–17px upright, line-height 1.55.</w:t>
      </w:r>
    </w:p>
    <w:p>
      <w:pPr>
        <w:pStyle w:val="ListParagraph"/>
        <w:numPr>
          <w:ilvl w:val="0"/>
          <w:numId w:val="2"/>
        </w:numPr>
        <w:spacing w:after="40" w:before="40" w:line="300"/>
      </w:pPr>
      <w:r>
        <w:rPr>
          <w:rFonts w:ascii="Georgia" w:cs="Georgia" w:eastAsia="Georgia" w:hAnsi="Georgia"/>
          <w:color w:val="1A1A1A"/>
          <w:sz w:val="22"/>
          <w:szCs w:val="22"/>
        </w:rPr>
        <w:t xml:space="preserve">Pull-quote: Fraunces 21px italic, 1.5 line-height.</w:t>
      </w:r>
    </w:p>
    <w:p>
      <w:pPr>
        <w:pStyle w:val="ListParagraph"/>
        <w:numPr>
          <w:ilvl w:val="0"/>
          <w:numId w:val="2"/>
        </w:numPr>
        <w:spacing w:after="40" w:before="40" w:line="300"/>
      </w:pPr>
      <w:r>
        <w:rPr>
          <w:rFonts w:ascii="Georgia" w:cs="Georgia" w:eastAsia="Georgia" w:hAnsi="Georgia"/>
          <w:color w:val="1A1A1A"/>
          <w:sz w:val="22"/>
          <w:szCs w:val="22"/>
        </w:rPr>
        <w:t xml:space="preserve">Caption / spec: Inter 12–13px, 1px letterspacing, moss colour.</w:t>
      </w:r>
    </w:p>
    <w:p>
      <w:pPr>
        <w:pStyle w:val="Heading2"/>
        <w:spacing w:after="140" w:before="360"/>
      </w:pPr>
      <w:r>
        <w:rPr>
          <w:rFonts w:ascii="Arial" w:cs="Arial" w:eastAsia="Arial" w:hAnsi="Arial"/>
          <w:b/>
          <w:bCs/>
          <w:color w:val="2B4630"/>
          <w:sz w:val="30"/>
          <w:szCs w:val="30"/>
        </w:rPr>
        <w:t xml:space="preserve">17 · Colour palette</w:t>
      </w:r>
    </w:p>
    <w:p>
      <w:pPr>
        <w:spacing w:after="80" w:before="80" w:line="320"/>
        <w:jc w:val="left"/>
      </w:pPr>
      <w:r>
        <w:rPr>
          <w:rFonts w:ascii="Georgia" w:cs="Georgia" w:eastAsia="Georgia" w:hAnsi="Georgia"/>
          <w:b w:val="false"/>
          <w:bCs w:val="false"/>
          <w:i w:val="false"/>
          <w:iCs w:val="false"/>
          <w:color w:val="1A1A1A"/>
          <w:sz w:val="22"/>
          <w:szCs w:val="22"/>
        </w:rPr>
        <w:t xml:space="preserve">A grounded palette of forest, sand, and cream — lifted by a single note of clay. Clay is never wallpaper; always punctuation.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F4EDE1" w:val="clear"/>
            <w:tcMar>
              <w:top w:type="dxa" w:w="100"/>
              <w:left w:type="dxa" w:w="140"/>
              <w:bottom w:type="dxa" w:w="100"/>
              <w:right w:type="dxa" w:w="140"/>
            </w:tcMar>
          </w:tcPr>
          <w:p>
            <w:r>
              <w:rPr>
                <w:rFonts w:ascii="Arial" w:cs="Arial" w:eastAsia="Arial" w:hAnsi="Arial"/>
                <w:b/>
                <w:bCs/>
                <w:color w:val="7A8A6B"/>
                <w:spacing w:val="40"/>
                <w:sz w:val="16"/>
                <w:szCs w:val="16"/>
              </w:rPr>
              <w:t xml:space="preserve">COLOUR</w:t>
            </w:r>
          </w:p>
        </w:tc>
        <w:tc>
          <w:tcPr>
            <w:tcW w:type="dxa" w:w="1800"/>
            <w:tcBorders>
              <w:top w:val="single" w:color="CCCCCC" w:sz="1"/>
              <w:left w:val="single" w:color="CCCCCC" w:sz="1"/>
              <w:bottom w:val="single" w:color="CCCCCC" w:sz="1"/>
              <w:right w:val="single" w:color="CCCCCC" w:sz="1"/>
            </w:tcBorders>
            <w:shd w:fill="F4EDE1" w:val="clear"/>
            <w:tcMar>
              <w:top w:type="dxa" w:w="100"/>
              <w:left w:type="dxa" w:w="140"/>
              <w:bottom w:type="dxa" w:w="100"/>
              <w:right w:type="dxa" w:w="140"/>
            </w:tcMar>
          </w:tcPr>
          <w:p>
            <w:r>
              <w:rPr>
                <w:rFonts w:ascii="Arial" w:cs="Arial" w:eastAsia="Arial" w:hAnsi="Arial"/>
                <w:b/>
                <w:bCs/>
                <w:color w:val="7A8A6B"/>
                <w:spacing w:val="40"/>
                <w:sz w:val="16"/>
                <w:szCs w:val="16"/>
              </w:rPr>
              <w:t xml:space="preserve">HEX</w:t>
            </w:r>
          </w:p>
        </w:tc>
        <w:tc>
          <w:tcPr>
            <w:tcW w:type="dxa" w:w="5160"/>
            <w:tcBorders>
              <w:top w:val="single" w:color="CCCCCC" w:sz="1"/>
              <w:left w:val="single" w:color="CCCCCC" w:sz="1"/>
              <w:bottom w:val="single" w:color="CCCCCC" w:sz="1"/>
              <w:right w:val="single" w:color="CCCCCC" w:sz="1"/>
            </w:tcBorders>
            <w:shd w:fill="F4EDE1" w:val="clear"/>
            <w:tcMar>
              <w:top w:type="dxa" w:w="100"/>
              <w:left w:type="dxa" w:w="140"/>
              <w:bottom w:type="dxa" w:w="100"/>
              <w:right w:type="dxa" w:w="140"/>
            </w:tcMar>
          </w:tcPr>
          <w:p>
            <w:r>
              <w:rPr>
                <w:rFonts w:ascii="Arial" w:cs="Arial" w:eastAsia="Arial" w:hAnsi="Arial"/>
                <w:b/>
                <w:bCs/>
                <w:color w:val="7A8A6B"/>
                <w:spacing w:val="40"/>
                <w:sz w:val="16"/>
                <w:szCs w:val="16"/>
              </w:rPr>
              <w:t xml:space="preserve">USE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Forest Ink</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#14201A</w:t>
            </w:r>
          </w:p>
        </w:tc>
        <w:tc>
          <w:tcPr>
            <w:tcW w:type="dxa" w:w="5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Primary text, deep surfaces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Deep Forest</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#2B4630</w:t>
            </w:r>
          </w:p>
        </w:tc>
        <w:tc>
          <w:tcPr>
            <w:tcW w:type="dxa" w:w="5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Surfaces, dark backgrounds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Moss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#7A8A6B</w:t>
            </w:r>
          </w:p>
        </w:tc>
        <w:tc>
          <w:tcPr>
            <w:tcW w:type="dxa" w:w="5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Secondary labels, captions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Bindu Clay</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#B4613A</w:t>
            </w:r>
          </w:p>
        </w:tc>
        <w:tc>
          <w:tcPr>
            <w:tcW w:type="dxa" w:w="5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Signature accent — bindu, headers, ≤2% of any layout</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Sand</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#F4EDE1</w:t>
            </w:r>
          </w:p>
        </w:tc>
        <w:tc>
          <w:tcPr>
            <w:tcW w:type="dxa" w:w="5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Cards, secondary surfaces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Cream</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#FAF7F0</w:t>
            </w:r>
          </w:p>
        </w:tc>
        <w:tc>
          <w:tcPr>
            <w:tcW w:type="dxa" w:w="5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Primary background</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Bone</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#ECE4D3</w:t>
            </w:r>
          </w:p>
        </w:tc>
        <w:tc>
          <w:tcPr>
            <w:tcW w:type="dxa" w:w="5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Borders, tertiary surfaces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Mist</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#D8D3C4</w:t>
            </w:r>
          </w:p>
        </w:tc>
        <w:tc>
          <w:tcPr>
            <w:tcW w:type="dxa" w:w="5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Dividers, subtle separators</w:t>
            </w:r>
          </w:p>
        </w:tc>
      </w:tr>
    </w:tbl>
    <w:p>
      <w:pPr>
        <w:spacing w:after="100"/>
      </w:pPr>
      <w:r>
        <w:t xml:space="preserve"/>
      </w:r>
    </w:p>
    <w:p>
      <w:pPr>
        <w:spacing w:after="60" w:before="200"/>
      </w:pPr>
      <w:r>
        <w:rPr>
          <w:rFonts w:ascii="Arial" w:cs="Arial" w:eastAsia="Arial" w:hAnsi="Arial"/>
          <w:b/>
          <w:bCs/>
          <w:color w:val="B4613A"/>
          <w:spacing w:val="40"/>
          <w:sz w:val="18"/>
          <w:szCs w:val="18"/>
        </w:rPr>
        <w:t xml:space="preserve">USAGE RATIO · THE RULE OF SAFFRON</w:t>
      </w:r>
    </w:p>
    <w:p>
      <w:pPr>
        <w:spacing w:after="80" w:before="80" w:line="320"/>
        <w:jc w:val="left"/>
      </w:pPr>
      <w:r>
        <w:rPr>
          <w:rFonts w:ascii="Georgia" w:cs="Georgia" w:eastAsia="Georgia" w:hAnsi="Georgia"/>
          <w:b w:val="false"/>
          <w:bCs w:val="false"/>
          <w:i w:val="false"/>
          <w:iCs w:val="false"/>
          <w:color w:val="1A1A1A"/>
          <w:sz w:val="22"/>
          <w:szCs w:val="22"/>
        </w:rPr>
        <w:t xml:space="preserve">60% Cream / Sand · 30% Forest · 8% Ink · 2% Bindu Clay. Clay behaves like saffron in food — small quantity, unmissable presence. Never as wallpaper, never inside a heading colour, never as a button background.</w:t>
      </w:r>
    </w:p>
    <w:p>
      <w:pPr>
        <w:pStyle w:val="Heading2"/>
        <w:spacing w:after="140" w:before="360"/>
      </w:pPr>
      <w:r>
        <w:rPr>
          <w:rFonts w:ascii="Arial" w:cs="Arial" w:eastAsia="Arial" w:hAnsi="Arial"/>
          <w:b/>
          <w:bCs/>
          <w:color w:val="2B4630"/>
          <w:sz w:val="30"/>
          <w:szCs w:val="30"/>
        </w:rPr>
        <w:t xml:space="preserve">18 · Photography</w:t>
      </w:r>
    </w:p>
    <w:p>
      <w:pPr>
        <w:spacing w:after="80" w:before="80" w:line="320"/>
        <w:jc w:val="left"/>
      </w:pPr>
      <w:r>
        <w:rPr>
          <w:rFonts w:ascii="Georgia" w:cs="Georgia" w:eastAsia="Georgia" w:hAnsi="Georgia"/>
          <w:b w:val="false"/>
          <w:bCs w:val="false"/>
          <w:i w:val="false"/>
          <w:iCs w:val="false"/>
          <w:color w:val="1A1A1A"/>
          <w:sz w:val="22"/>
          <w:szCs w:val="22"/>
        </w:rPr>
        <w:t xml:space="preserve">Documentation, not storytelling. We show what is there. We do not style it. The land is the protagonist, not the cabin, not the guest. If a frame requires a stylist, it is not an Ekam frame.</w:t>
      </w:r>
    </w:p>
    <w:p>
      <w:pPr>
        <w:spacing w:after="60" w:before="200"/>
      </w:pPr>
      <w:r>
        <w:rPr>
          <w:rFonts w:ascii="Arial" w:cs="Arial" w:eastAsia="Arial" w:hAnsi="Arial"/>
          <w:b/>
          <w:bCs/>
          <w:color w:val="B4613A"/>
          <w:spacing w:val="40"/>
          <w:sz w:val="18"/>
          <w:szCs w:val="18"/>
        </w:rPr>
        <w:t xml:space="preserve">SHOOT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FF3E9" w:val="clear"/>
            <w:tcMar>
              <w:top w:type="dxa" w:w="100"/>
              <w:left w:type="dxa" w:w="160"/>
              <w:bottom w:type="dxa" w:w="100"/>
              <w:right w:type="dxa" w:w="160"/>
            </w:tcMar>
          </w:tcPr>
          <w:p>
            <w:r>
              <w:rPr>
                <w:rFonts w:ascii="Arial" w:cs="Arial" w:eastAsia="Arial" w:hAnsi="Arial"/>
                <w:b/>
                <w:bCs/>
                <w:color w:val="507A57"/>
                <w:spacing w:val="60"/>
                <w:sz w:val="18"/>
                <w:szCs w:val="18"/>
              </w:rPr>
              <w:t xml:space="preserve">DO</w:t>
            </w:r>
          </w:p>
        </w:tc>
        <w:tc>
          <w:tcPr>
            <w:tcW w:type="dxa" w:w="4680"/>
            <w:tcBorders>
              <w:top w:val="single" w:color="CCCCCC" w:sz="1"/>
              <w:left w:val="single" w:color="CCCCCC" w:sz="1"/>
              <w:bottom w:val="single" w:color="CCCCCC" w:sz="1"/>
              <w:right w:val="single" w:color="CCCCCC" w:sz="1"/>
            </w:tcBorders>
            <w:shd w:fill="F7E9E2" w:val="clear"/>
            <w:tcMar>
              <w:top w:type="dxa" w:w="100"/>
              <w:left w:type="dxa" w:w="160"/>
              <w:bottom w:type="dxa" w:w="100"/>
              <w:right w:type="dxa" w:w="160"/>
            </w:tcMar>
          </w:tcPr>
          <w:p>
            <w:r>
              <w:rPr>
                <w:rFonts w:ascii="Arial" w:cs="Arial" w:eastAsia="Arial" w:hAnsi="Arial"/>
                <w:b/>
                <w:bCs/>
                <w:color w:val="A14B34"/>
                <w:spacing w:val="60"/>
                <w:sz w:val="18"/>
                <w:szCs w:val="18"/>
              </w:rPr>
              <w:t xml:space="preserve">DON'T</w:t>
            </w:r>
          </w:p>
        </w:tc>
      </w:tr>
      <w:tr>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Georgia" w:cs="Georgia" w:eastAsia="Georgia" w:hAnsi="Georgia"/>
                <w:i/>
                <w:iCs/>
                <w:color w:val="14201A"/>
                <w:sz w:val="21"/>
                <w:szCs w:val="21"/>
              </w:rPr>
              <w:t xml:space="preserve">Interiors in natural light only — chair by a window, kettle on a stove, door half-open with forest beyond.</w:t>
            </w:r>
          </w:p>
        </w:tc>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Georgia" w:cs="Georgia" w:eastAsia="Georgia" w:hAnsi="Georgia"/>
                <w:i/>
                <w:iCs/>
                <w:color w:val="14201A"/>
                <w:sz w:val="21"/>
                <w:szCs w:val="21"/>
              </w:rPr>
              <w:t xml:space="preserve">Flash. On-camera light. "Lit-from-everywhere" hotel-brochure interiors.</w:t>
            </w:r>
          </w:p>
        </w:tc>
      </w:tr>
      <w:tr>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Georgia" w:cs="Georgia" w:eastAsia="Georgia" w:hAnsi="Georgia"/>
                <w:i/>
                <w:iCs/>
                <w:color w:val="14201A"/>
                <w:sz w:val="21"/>
                <w:szCs w:val="21"/>
              </w:rPr>
              <w:t xml:space="preserve">Exteriors at dusk, pre-dawn, or with fog at ground level. Cabin small in a large landscape.</w:t>
            </w:r>
          </w:p>
        </w:tc>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Georgia" w:cs="Georgia" w:eastAsia="Georgia" w:hAnsi="Georgia"/>
                <w:i/>
                <w:iCs/>
                <w:color w:val="14201A"/>
                <w:sz w:val="21"/>
                <w:szCs w:val="21"/>
              </w:rPr>
              <w:t xml:space="preserve">Drone shots. Aerial heroes. Wide-angle distortion.</w:t>
            </w:r>
          </w:p>
        </w:tc>
      </w:tr>
      <w:tr>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Georgia" w:cs="Georgia" w:eastAsia="Georgia" w:hAnsi="Georgia"/>
                <w:i/>
                <w:iCs/>
                <w:color w:val="14201A"/>
                <w:sz w:val="21"/>
                <w:szCs w:val="21"/>
              </w:rPr>
              <w:t xml:space="preserve">Details — stone texture, wood grain, steam from tea, embers, the corner of a blanket.</w:t>
            </w:r>
          </w:p>
        </w:tc>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Georgia" w:cs="Georgia" w:eastAsia="Georgia" w:hAnsi="Georgia"/>
                <w:i/>
                <w:iCs/>
                <w:color w:val="14201A"/>
                <w:sz w:val="21"/>
                <w:szCs w:val="21"/>
              </w:rPr>
              <w:t xml:space="preserve">Influencer portraits. Posed lifestyle. Models pretending to read.</w:t>
            </w:r>
          </w:p>
        </w:tc>
      </w:tr>
      <w:tr>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Georgia" w:cs="Georgia" w:eastAsia="Georgia" w:hAnsi="Georgia"/>
                <w:i/>
                <w:iCs/>
                <w:color w:val="14201A"/>
                <w:sz w:val="21"/>
                <w:szCs w:val="21"/>
              </w:rPr>
              <w:t xml:space="preserve">Landscape wide, unpeopled, distinctive. Let the land speak.</w:t>
            </w:r>
          </w:p>
        </w:tc>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Georgia" w:cs="Georgia" w:eastAsia="Georgia" w:hAnsi="Georgia"/>
                <w:i/>
                <w:iCs/>
                <w:color w:val="14201A"/>
                <w:sz w:val="21"/>
                <w:szCs w:val="21"/>
              </w:rPr>
              <w:t xml:space="preserve">People in the frame, except hands holding a cup, a silhouette at dusk, a back walking away.</w:t>
            </w:r>
          </w:p>
        </w:tc>
      </w:tr>
    </w:tbl>
    <w:p>
      <w:pPr>
        <w:spacing w:after="60" w:before="200"/>
      </w:pPr>
      <w:r>
        <w:rPr>
          <w:rFonts w:ascii="Arial" w:cs="Arial" w:eastAsia="Arial" w:hAnsi="Arial"/>
          <w:b/>
          <w:bCs/>
          <w:color w:val="B4613A"/>
          <w:spacing w:val="40"/>
          <w:sz w:val="18"/>
          <w:szCs w:val="18"/>
        </w:rPr>
        <w:t xml:space="preserve">COLOUR TREATMENT</w:t>
      </w:r>
    </w:p>
    <w:p>
      <w:pPr>
        <w:pStyle w:val="ListParagraph"/>
        <w:numPr>
          <w:ilvl w:val="0"/>
          <w:numId w:val="2"/>
        </w:numPr>
        <w:spacing w:after="40" w:before="40" w:line="300"/>
      </w:pPr>
      <w:r>
        <w:rPr>
          <w:rFonts w:ascii="Georgia" w:cs="Georgia" w:eastAsia="Georgia" w:hAnsi="Georgia"/>
          <w:color w:val="1A1A1A"/>
          <w:sz w:val="22"/>
          <w:szCs w:val="22"/>
        </w:rPr>
        <w:t xml:space="preserve">Slight desaturation. Earth tones preserved. Sky muted.</w:t>
      </w:r>
    </w:p>
    <w:p>
      <w:pPr>
        <w:pStyle w:val="ListParagraph"/>
        <w:numPr>
          <w:ilvl w:val="0"/>
          <w:numId w:val="2"/>
        </w:numPr>
        <w:spacing w:after="40" w:before="40" w:line="300"/>
      </w:pPr>
      <w:r>
        <w:rPr>
          <w:rFonts w:ascii="Georgia" w:cs="Georgia" w:eastAsia="Georgia" w:hAnsi="Georgia"/>
          <w:color w:val="1A1A1A"/>
          <w:sz w:val="22"/>
          <w:szCs w:val="22"/>
        </w:rPr>
        <w:t xml:space="preserve">Whites and creams warmed gently. Never cool, never blue-tinted.</w:t>
      </w:r>
    </w:p>
    <w:p>
      <w:pPr>
        <w:pStyle w:val="ListParagraph"/>
        <w:numPr>
          <w:ilvl w:val="0"/>
          <w:numId w:val="2"/>
        </w:numPr>
        <w:spacing w:after="40" w:before="40" w:line="300"/>
      </w:pPr>
      <w:r>
        <w:rPr>
          <w:rFonts w:ascii="Georgia" w:cs="Georgia" w:eastAsia="Georgia" w:hAnsi="Georgia"/>
          <w:color w:val="1A1A1A"/>
          <w:sz w:val="22"/>
          <w:szCs w:val="22"/>
        </w:rPr>
        <w:t xml:space="preserve">Shadows kept intact. Never lifted to social-friendly brightness.</w:t>
      </w:r>
    </w:p>
    <w:p>
      <w:pPr>
        <w:pStyle w:val="ListParagraph"/>
        <w:numPr>
          <w:ilvl w:val="0"/>
          <w:numId w:val="2"/>
        </w:numPr>
        <w:spacing w:after="40" w:before="40" w:line="300"/>
      </w:pPr>
      <w:r>
        <w:rPr>
          <w:rFonts w:ascii="Georgia" w:cs="Georgia" w:eastAsia="Georgia" w:hAnsi="Georgia"/>
          <w:color w:val="1A1A1A"/>
          <w:sz w:val="22"/>
          <w:szCs w:val="22"/>
        </w:rPr>
        <w:t xml:space="preserve">If a frame looks like a Marriott Bonvoy ad, it is wrong.</w:t>
      </w:r>
    </w:p>
    <w:p>
      <w:pPr>
        <w:spacing w:after="60" w:before="200"/>
      </w:pPr>
      <w:r>
        <w:rPr>
          <w:rFonts w:ascii="Arial" w:cs="Arial" w:eastAsia="Arial" w:hAnsi="Arial"/>
          <w:b/>
          <w:bCs/>
          <w:color w:val="B4613A"/>
          <w:spacing w:val="40"/>
          <w:sz w:val="18"/>
          <w:szCs w:val="18"/>
        </w:rPr>
        <w:t xml:space="preserve">VIDEO DOCTRINE</w:t>
      </w:r>
    </w:p>
    <w:p>
      <w:pPr>
        <w:pStyle w:val="ListParagraph"/>
        <w:numPr>
          <w:ilvl w:val="0"/>
          <w:numId w:val="2"/>
        </w:numPr>
        <w:spacing w:after="40" w:before="40" w:line="300"/>
      </w:pPr>
      <w:r>
        <w:rPr>
          <w:rFonts w:ascii="Georgia" w:cs="Georgia" w:eastAsia="Georgia" w:hAnsi="Georgia"/>
          <w:color w:val="1A1A1A"/>
          <w:sz w:val="22"/>
          <w:szCs w:val="22"/>
        </w:rPr>
        <w:t xml:space="preserve">No reels. No fast cuts. No music beds. No social-first edits.</w:t>
      </w:r>
    </w:p>
    <w:p>
      <w:pPr>
        <w:pStyle w:val="ListParagraph"/>
        <w:numPr>
          <w:ilvl w:val="0"/>
          <w:numId w:val="2"/>
        </w:numPr>
        <w:spacing w:after="40" w:before="40" w:line="300"/>
      </w:pPr>
      <w:r>
        <w:rPr>
          <w:rFonts w:ascii="Georgia" w:cs="Georgia" w:eastAsia="Georgia" w:hAnsi="Georgia"/>
          <w:color w:val="1A1A1A"/>
          <w:sz w:val="22"/>
          <w:szCs w:val="22"/>
        </w:rPr>
        <w:t xml:space="preserve">One continuous shot, ≥30 seconds, locked-off camera. Kettle on stove. Fog on ridge. Fire in stove.</w:t>
      </w:r>
    </w:p>
    <w:p>
      <w:pPr>
        <w:pStyle w:val="ListParagraph"/>
        <w:numPr>
          <w:ilvl w:val="0"/>
          <w:numId w:val="2"/>
        </w:numPr>
        <w:spacing w:after="40" w:before="40" w:line="300"/>
      </w:pPr>
      <w:r>
        <w:rPr>
          <w:rFonts w:ascii="Georgia" w:cs="Georgia" w:eastAsia="Georgia" w:hAnsi="Georgia"/>
          <w:color w:val="1A1A1A"/>
          <w:sz w:val="22"/>
          <w:szCs w:val="22"/>
        </w:rPr>
        <w:t xml:space="preserve">Audio is the location's audio. No voice-over. No captions.</w:t>
      </w:r>
    </w:p>
    <w:p>
      <w:pPr>
        <w:pStyle w:val="Heading2"/>
        <w:spacing w:after="140" w:before="360"/>
      </w:pPr>
      <w:r>
        <w:rPr>
          <w:rFonts w:ascii="Arial" w:cs="Arial" w:eastAsia="Arial" w:hAnsi="Arial"/>
          <w:b/>
          <w:bCs/>
          <w:color w:val="2B4630"/>
          <w:sz w:val="30"/>
          <w:szCs w:val="30"/>
        </w:rPr>
        <w:t xml:space="preserve">19 · Motion</w:t>
      </w:r>
    </w:p>
    <w:p>
      <w:pPr>
        <w:spacing w:after="80" w:before="80" w:line="320"/>
        <w:jc w:val="left"/>
      </w:pPr>
      <w:r>
        <w:rPr>
          <w:rFonts w:ascii="Georgia" w:cs="Georgia" w:eastAsia="Georgia" w:hAnsi="Georgia"/>
          <w:b w:val="false"/>
          <w:bCs w:val="false"/>
          <w:i w:val="false"/>
          <w:iCs w:val="false"/>
          <w:color w:val="1A1A1A"/>
          <w:sz w:val="22"/>
          <w:szCs w:val="22"/>
        </w:rPr>
        <w:t xml:space="preserve">Motion is rare. When it appears, it follows the breath of the land — slow, deliberate, asymmetric.</w:t>
      </w:r>
    </w:p>
    <w:p>
      <w:pPr>
        <w:spacing w:after="60" w:before="200"/>
      </w:pPr>
      <w:r>
        <w:rPr>
          <w:rFonts w:ascii="Arial" w:cs="Arial" w:eastAsia="Arial" w:hAnsi="Arial"/>
          <w:b/>
          <w:bCs/>
          <w:color w:val="B4613A"/>
          <w:spacing w:val="40"/>
          <w:sz w:val="18"/>
          <w:szCs w:val="18"/>
        </w:rPr>
        <w:t xml:space="preserve">WHERE MOTION IS ALLOWED</w:t>
      </w:r>
    </w:p>
    <w:p>
      <w:pPr>
        <w:pStyle w:val="ListParagraph"/>
        <w:numPr>
          <w:ilvl w:val="0"/>
          <w:numId w:val="2"/>
        </w:numPr>
        <w:spacing w:after="40" w:before="40" w:line="300"/>
      </w:pPr>
      <w:r>
        <w:rPr>
          <w:rFonts w:ascii="Georgia" w:cs="Georgia" w:eastAsia="Georgia" w:hAnsi="Georgia"/>
          <w:color w:val="1A1A1A"/>
          <w:sz w:val="22"/>
          <w:szCs w:val="22"/>
        </w:rPr>
        <w:t xml:space="preserve">Website hero: a single frame may carry a 30-second locked-off video instead of a still — fog, embers, kettle steam. Looped, no controls visible.</w:t>
      </w:r>
    </w:p>
    <w:p>
      <w:pPr>
        <w:pStyle w:val="ListParagraph"/>
        <w:numPr>
          <w:ilvl w:val="0"/>
          <w:numId w:val="2"/>
        </w:numPr>
        <w:spacing w:after="40" w:before="40" w:line="300"/>
      </w:pPr>
      <w:r>
        <w:rPr>
          <w:rFonts w:ascii="Georgia" w:cs="Georgia" w:eastAsia="Georgia" w:hAnsi="Georgia"/>
          <w:color w:val="1A1A1A"/>
          <w:sz w:val="22"/>
          <w:szCs w:val="22"/>
        </w:rPr>
        <w:t xml:space="preserve">Single landscape video on Instagram, used judiciously — frequency governed by Section 41.</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Parallax scroll: </w:t>
      </w:r>
      <w:r>
        <w:rPr>
          <w:rFonts w:ascii="Georgia" w:cs="Georgia" w:eastAsia="Georgia" w:hAnsi="Georgia"/>
          <w:color w:val="1A1A1A"/>
          <w:sz w:val="22"/>
          <w:szCs w:val="22"/>
        </w:rPr>
        <w:t xml:space="preserve">permitted to create a sense of spatial depth on hero pages — slow, layered, never gimmicky. Per Section 41, marketing-team discretion within the minimum-non-negotiables.</w:t>
      </w:r>
    </w:p>
    <w:p>
      <w:pPr>
        <w:spacing w:after="60" w:before="200"/>
      </w:pPr>
      <w:r>
        <w:rPr>
          <w:rFonts w:ascii="Arial" w:cs="Arial" w:eastAsia="Arial" w:hAnsi="Arial"/>
          <w:b/>
          <w:bCs/>
          <w:color w:val="B4613A"/>
          <w:spacing w:val="40"/>
          <w:sz w:val="18"/>
          <w:szCs w:val="18"/>
        </w:rPr>
        <w:t xml:space="preserve">WHERE MOTION IS FORBIDDEN</w:t>
      </w:r>
    </w:p>
    <w:p>
      <w:pPr>
        <w:pStyle w:val="ListParagraph"/>
        <w:numPr>
          <w:ilvl w:val="0"/>
          <w:numId w:val="2"/>
        </w:numPr>
        <w:spacing w:after="40" w:before="40" w:line="300"/>
      </w:pPr>
      <w:r>
        <w:rPr>
          <w:rFonts w:ascii="Georgia" w:cs="Georgia" w:eastAsia="Georgia" w:hAnsi="Georgia"/>
          <w:color w:val="1A1A1A"/>
          <w:sz w:val="22"/>
          <w:szCs w:val="22"/>
        </w:rPr>
        <w:t xml:space="preserve">The wordmark never moves.</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The bindu never animates. </w:t>
      </w:r>
      <w:r>
        <w:rPr>
          <w:rFonts w:ascii="Georgia" w:cs="Georgia" w:eastAsia="Georgia" w:hAnsi="Georgia"/>
          <w:color w:val="1A1A1A"/>
          <w:sz w:val="22"/>
          <w:szCs w:val="22"/>
        </w:rPr>
        <w:t xml:space="preserve">Anywhere. No pulse, no fade-in, no transform, no transition. The bindu's stillness is the point of the bindu.</w:t>
      </w:r>
    </w:p>
    <w:p>
      <w:pPr>
        <w:pStyle w:val="ListParagraph"/>
        <w:numPr>
          <w:ilvl w:val="0"/>
          <w:numId w:val="2"/>
        </w:numPr>
        <w:spacing w:after="40" w:before="40" w:line="300"/>
      </w:pPr>
      <w:r>
        <w:rPr>
          <w:rFonts w:ascii="Georgia" w:cs="Georgia" w:eastAsia="Georgia" w:hAnsi="Georgia"/>
          <w:color w:val="1A1A1A"/>
          <w:sz w:val="22"/>
          <w:szCs w:val="22"/>
        </w:rPr>
        <w:t xml:space="preserve">No hover micro-animations on buttons or links beyond a 200ms colour shift.</w:t>
      </w:r>
    </w:p>
    <w:p>
      <w:pPr>
        <w:pStyle w:val="ListParagraph"/>
        <w:numPr>
          <w:ilvl w:val="0"/>
          <w:numId w:val="2"/>
        </w:numPr>
        <w:spacing w:after="40" w:before="40" w:line="300"/>
      </w:pPr>
      <w:r>
        <w:rPr>
          <w:rFonts w:ascii="Georgia" w:cs="Georgia" w:eastAsia="Georgia" w:hAnsi="Georgia"/>
          <w:color w:val="1A1A1A"/>
          <w:sz w:val="22"/>
          <w:szCs w:val="22"/>
        </w:rPr>
        <w:t xml:space="preserve">No transitions between page states longer than 400ms.</w:t>
      </w:r>
    </w:p>
    <w:p>
      <w:pPr>
        <w:spacing w:after="60" w:before="200"/>
      </w:pPr>
      <w:r>
        <w:rPr>
          <w:rFonts w:ascii="Arial" w:cs="Arial" w:eastAsia="Arial" w:hAnsi="Arial"/>
          <w:b/>
          <w:bCs/>
          <w:color w:val="B4613A"/>
          <w:spacing w:val="40"/>
          <w:sz w:val="18"/>
          <w:szCs w:val="18"/>
        </w:rPr>
        <w:t xml:space="preserve">EASING</w:t>
      </w:r>
    </w:p>
    <w:p>
      <w:pPr>
        <w:spacing w:after="80" w:before="80" w:line="320"/>
        <w:jc w:val="left"/>
      </w:pPr>
      <w:r>
        <w:rPr>
          <w:rFonts w:ascii="Georgia" w:cs="Georgia" w:eastAsia="Georgia" w:hAnsi="Georgia"/>
          <w:b w:val="false"/>
          <w:bCs w:val="false"/>
          <w:i w:val="false"/>
          <w:iCs w:val="false"/>
          <w:color w:val="1A1A1A"/>
          <w:sz w:val="22"/>
          <w:szCs w:val="22"/>
        </w:rPr>
        <w:t xml:space="preserve">If a transition must occur, ease-out only. Cubic-bezier(0.2, 0.6, 0.2, 1) is the canonical curve. Linear is forbidden — it reads as machine. Bouncy is forbidden — it reads as toy.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A8A6B" w:sz="12"/>
              <w:bottom w:val="none" w:color="FFFFFF" w:sz="0"/>
              <w:right w:val="none" w:color="FFFFFF" w:sz="0"/>
            </w:tcBorders>
            <w:shd w:fill="EFF3E9" w:val="clear"/>
            <w:tcMar>
              <w:top w:type="dxa" w:w="140"/>
              <w:left w:type="dxa" w:w="240"/>
              <w:bottom w:type="dxa" w:w="140"/>
              <w:right w:type="dxa" w:w="240"/>
            </w:tcMar>
          </w:tcPr>
          <w:p>
            <w:pPr>
              <w:spacing w:after="60"/>
            </w:pPr>
            <w:r>
              <w:rPr>
                <w:rFonts w:ascii="Arial" w:cs="Arial" w:eastAsia="Arial" w:hAnsi="Arial"/>
                <w:b/>
                <w:bCs/>
                <w:color w:val="507A57"/>
                <w:spacing w:val="60"/>
                <w:sz w:val="14"/>
                <w:szCs w:val="14"/>
              </w:rPr>
              <w:t xml:space="preserve">BRAND DIRECTOR NOTE</w:t>
            </w:r>
          </w:p>
          <w:p>
            <w:r>
              <w:rPr>
                <w:rFonts w:ascii="Georgia" w:cs="Georgia" w:eastAsia="Georgia" w:hAnsi="Georgia"/>
                <w:color w:val="14201A"/>
                <w:sz w:val="20"/>
                <w:szCs w:val="20"/>
              </w:rPr>
              <w:t xml:space="preserve">V 3.0 carried a contradiction: §13 said the bindu never animates, §19 allowed a one-time bindu fade-in on the booking confirmation page. V 3.1 resolves it in favour of §13 — the bindu is invariant. The booking confirmation page should celebrate the booking with a still composition, not motion.</w:t>
            </w:r>
          </w:p>
        </w:tc>
      </w:tr>
    </w:tbl>
    <w:p>
      <w:pPr>
        <w:pStyle w:val="Heading1"/>
        <w:pageBreakBefore/>
        <w:spacing w:after="200" w:before="480"/>
      </w:pPr>
      <w:r>
        <w:rPr>
          <w:rFonts w:ascii="Arial" w:cs="Arial" w:eastAsia="Arial" w:hAnsi="Arial"/>
          <w:b/>
          <w:bCs/>
          <w:color w:val="14201A"/>
          <w:sz w:val="40"/>
          <w:szCs w:val="40"/>
        </w:rPr>
        <w:t xml:space="preserve">Part V · Language System</w:t>
      </w:r>
    </w:p>
    <w:p>
      <w:pPr>
        <w:pStyle w:val="Heading2"/>
        <w:spacing w:after="140" w:before="360"/>
      </w:pPr>
      <w:r>
        <w:rPr>
          <w:rFonts w:ascii="Arial" w:cs="Arial" w:eastAsia="Arial" w:hAnsi="Arial"/>
          <w:b/>
          <w:bCs/>
          <w:color w:val="2B4630"/>
          <w:sz w:val="30"/>
          <w:szCs w:val="30"/>
        </w:rPr>
        <w:t xml:space="preserve">20 · Voice principles</w:t>
      </w:r>
    </w:p>
    <w:p>
      <w:pPr>
        <w:spacing w:after="80" w:before="80" w:line="320"/>
        <w:jc w:val="left"/>
      </w:pPr>
      <w:r>
        <w:rPr>
          <w:rFonts w:ascii="Georgia" w:cs="Georgia" w:eastAsia="Georgia" w:hAnsi="Georgia"/>
          <w:b w:val="false"/>
          <w:bCs w:val="false"/>
          <w:i w:val="false"/>
          <w:iCs w:val="false"/>
          <w:color w:val="1A1A1A"/>
          <w:sz w:val="22"/>
          <w:szCs w:val="22"/>
        </w:rPr>
        <w:t xml:space="preserve">A close friend who owns a cabin in the forest and is handing you the key. Warm. Unhurried. Confident in silence. Hospitality, not hype.</w:t>
      </w:r>
    </w:p>
    <w:p>
      <w:pPr>
        <w:spacing w:after="60" w:before="200"/>
      </w:pPr>
      <w:r>
        <w:rPr>
          <w:rFonts w:ascii="Arial" w:cs="Arial" w:eastAsia="Arial" w:hAnsi="Arial"/>
          <w:b/>
          <w:bCs/>
          <w:color w:val="B4613A"/>
          <w:spacing w:val="40"/>
          <w:sz w:val="18"/>
          <w:szCs w:val="18"/>
        </w:rPr>
        <w:t xml:space="preserve">SENTENCE SHAPE</w:t>
      </w:r>
    </w:p>
    <w:p>
      <w:pPr>
        <w:pStyle w:val="ListParagraph"/>
        <w:numPr>
          <w:ilvl w:val="0"/>
          <w:numId w:val="2"/>
        </w:numPr>
        <w:spacing w:after="40" w:before="40" w:line="300"/>
      </w:pPr>
      <w:r>
        <w:rPr>
          <w:rFonts w:ascii="Georgia" w:cs="Georgia" w:eastAsia="Georgia" w:hAnsi="Georgia"/>
          <w:color w:val="1A1A1A"/>
          <w:sz w:val="22"/>
          <w:szCs w:val="22"/>
        </w:rPr>
        <w:t xml:space="preserve">Short. Incomplete. Allowed to breathe.</w:t>
      </w:r>
    </w:p>
    <w:p>
      <w:pPr>
        <w:pStyle w:val="ListParagraph"/>
        <w:numPr>
          <w:ilvl w:val="0"/>
          <w:numId w:val="2"/>
        </w:numPr>
        <w:spacing w:after="40" w:before="40" w:line="300"/>
      </w:pPr>
      <w:r>
        <w:rPr>
          <w:rFonts w:ascii="Georgia" w:cs="Georgia" w:eastAsia="Georgia" w:hAnsi="Georgia"/>
          <w:color w:val="1A1A1A"/>
          <w:sz w:val="22"/>
          <w:szCs w:val="22"/>
        </w:rPr>
        <w:t xml:space="preserve">Second person — you, your, we, our. Never "guests," never third-person distance.</w:t>
      </w:r>
    </w:p>
    <w:p>
      <w:pPr>
        <w:pStyle w:val="ListParagraph"/>
        <w:numPr>
          <w:ilvl w:val="0"/>
          <w:numId w:val="2"/>
        </w:numPr>
        <w:spacing w:after="40" w:before="40" w:line="300"/>
      </w:pPr>
      <w:r>
        <w:rPr>
          <w:rFonts w:ascii="Georgia" w:cs="Georgia" w:eastAsia="Georgia" w:hAnsi="Georgia"/>
          <w:color w:val="1A1A1A"/>
          <w:sz w:val="22"/>
          <w:szCs w:val="22"/>
        </w:rPr>
        <w:t xml:space="preserve">Present tense. Active voice.</w:t>
      </w:r>
    </w:p>
    <w:p>
      <w:pPr>
        <w:pStyle w:val="ListParagraph"/>
        <w:numPr>
          <w:ilvl w:val="0"/>
          <w:numId w:val="2"/>
        </w:numPr>
        <w:spacing w:after="40" w:before="40" w:line="300"/>
      </w:pPr>
      <w:r>
        <w:rPr>
          <w:rFonts w:ascii="Georgia" w:cs="Georgia" w:eastAsia="Georgia" w:hAnsi="Georgia"/>
          <w:color w:val="1A1A1A"/>
          <w:sz w:val="22"/>
          <w:szCs w:val="22"/>
        </w:rPr>
        <w:t xml:space="preserve">Zero exclamation marks. Anywhere. Ever.</w:t>
      </w:r>
    </w:p>
    <w:p>
      <w:pPr>
        <w:pStyle w:val="Heading2"/>
        <w:spacing w:after="140" w:before="360"/>
      </w:pPr>
      <w:r>
        <w:rPr>
          <w:rFonts w:ascii="Arial" w:cs="Arial" w:eastAsia="Arial" w:hAnsi="Arial"/>
          <w:b/>
          <w:bCs/>
          <w:color w:val="2B4630"/>
          <w:sz w:val="30"/>
          <w:szCs w:val="30"/>
        </w:rPr>
        <w:t xml:space="preserve">21 · Vocabulary</w:t>
      </w:r>
    </w:p>
    <w:p>
      <w:pPr>
        <w:spacing w:after="60" w:before="200"/>
      </w:pPr>
      <w:r>
        <w:rPr>
          <w:rFonts w:ascii="Arial" w:cs="Arial" w:eastAsia="Arial" w:hAnsi="Arial"/>
          <w:b/>
          <w:bCs/>
          <w:color w:val="B4613A"/>
          <w:spacing w:val="40"/>
          <w:sz w:val="18"/>
          <w:szCs w:val="18"/>
        </w:rPr>
        <w:t xml:space="preserve">WORDS WE USE</w:t>
      </w:r>
    </w:p>
    <w:p>
      <w:pPr>
        <w:spacing w:after="80" w:before="80" w:line="320"/>
        <w:jc w:val="left"/>
      </w:pPr>
      <w:r>
        <w:rPr>
          <w:rFonts w:ascii="Georgia" w:cs="Georgia" w:eastAsia="Georgia" w:hAnsi="Georgia"/>
          <w:b w:val="false"/>
          <w:bCs w:val="false"/>
          <w:i w:val="false"/>
          <w:iCs w:val="false"/>
          <w:color w:val="1A1A1A"/>
          <w:sz w:val="22"/>
          <w:szCs w:val="22"/>
        </w:rPr>
        <w:t xml:space="preserve">forest, stillness, arrival, solitude, wild, unhurried, breathe, fire, tea, mist, dawn, ridge, valley, threshold, kettle, window, porch, lantern, trail, slate, lime, deodar, sal, bindu, the cabin, the cup.</w:t>
      </w:r>
    </w:p>
    <w:p>
      <w:pPr>
        <w:spacing w:after="60" w:before="200"/>
      </w:pPr>
      <w:r>
        <w:rPr>
          <w:rFonts w:ascii="Arial" w:cs="Arial" w:eastAsia="Arial" w:hAnsi="Arial"/>
          <w:b/>
          <w:bCs/>
          <w:color w:val="B4613A"/>
          <w:spacing w:val="40"/>
          <w:sz w:val="18"/>
          <w:szCs w:val="18"/>
        </w:rPr>
        <w:t xml:space="preserve">WORDS WE AVOID</w:t>
      </w:r>
    </w:p>
    <w:p>
      <w:pPr>
        <w:spacing w:after="80" w:before="80" w:line="320"/>
        <w:jc w:val="left"/>
      </w:pPr>
      <w:r>
        <w:rPr>
          <w:rFonts w:ascii="Georgia" w:cs="Georgia" w:eastAsia="Georgia" w:hAnsi="Georgia"/>
          <w:b w:val="false"/>
          <w:bCs w:val="false"/>
          <w:i w:val="false"/>
          <w:iCs w:val="false"/>
          <w:color w:val="1A1A1A"/>
          <w:sz w:val="22"/>
          <w:szCs w:val="22"/>
        </w:rPr>
        <w:t xml:space="preserve">luxury, deal, offer, book now, unlock, limited time, epic, insane, transformation, wellness journey, immersive, exclusive, premium, ultimate, must-do, bucket-list, hidden gem, breathtaking, paradise.</w:t>
      </w:r>
    </w:p>
    <w:p>
      <w:pPr>
        <w:pStyle w:val="Heading2"/>
        <w:spacing w:after="140" w:before="360"/>
      </w:pPr>
      <w:r>
        <w:rPr>
          <w:rFonts w:ascii="Arial" w:cs="Arial" w:eastAsia="Arial" w:hAnsi="Arial"/>
          <w:b/>
          <w:bCs/>
          <w:color w:val="2B4630"/>
          <w:sz w:val="30"/>
          <w:szCs w:val="30"/>
        </w:rPr>
        <w:t xml:space="preserve">22 · The three taglines</w:t>
      </w:r>
    </w:p>
    <w:p>
      <w:pPr>
        <w:spacing w:after="80" w:before="80" w:line="320"/>
        <w:jc w:val="left"/>
      </w:pPr>
      <w:r>
        <w:rPr>
          <w:rFonts w:ascii="Georgia" w:cs="Georgia" w:eastAsia="Georgia" w:hAnsi="Georgia"/>
          <w:b w:val="false"/>
          <w:bCs w:val="false"/>
          <w:i w:val="false"/>
          <w:iCs w:val="false"/>
          <w:color w:val="1A1A1A"/>
          <w:sz w:val="22"/>
          <w:szCs w:val="22"/>
        </w:rPr>
        <w:t xml:space="preserve">Each line belongs to a context. Never shorten, paraphrase, or translate without design approval. They are the brand's verbal logos.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613A" w:sz="8"/>
              <w:left w:val="none" w:color="FFFFFF" w:sz="0"/>
              <w:bottom w:val="none" w:color="FFFFFF" w:sz="0"/>
              <w:right w:val="none" w:color="FFFFFF" w:sz="0"/>
            </w:tcBorders>
            <w:shd w:fill="F4EDE1" w:val="clear"/>
            <w:tcMar>
              <w:top w:type="dxa" w:w="200"/>
              <w:left w:type="dxa" w:w="280"/>
              <w:bottom w:type="dxa" w:w="200"/>
              <w:right w:type="dxa" w:w="280"/>
            </w:tcMar>
          </w:tcPr>
          <w:p>
            <w:pPr>
              <w:spacing w:after="80"/>
            </w:pPr>
            <w:r>
              <w:rPr>
                <w:rFonts w:ascii="Arial" w:cs="Arial" w:eastAsia="Arial" w:hAnsi="Arial"/>
                <w:b/>
                <w:bCs/>
                <w:color w:val="B4613A"/>
                <w:spacing w:val="60"/>
                <w:sz w:val="16"/>
                <w:szCs w:val="16"/>
              </w:rPr>
              <w:t xml:space="preserve">PRIMARY · HOMEPAGE HERO, PRINT COVERS, OOH</w:t>
            </w:r>
          </w:p>
          <w:p>
            <w:r>
              <w:rPr>
                <w:rFonts w:ascii="Georgia" w:cs="Georgia" w:eastAsia="Georgia" w:hAnsi="Georgia"/>
                <w:i/>
                <w:iCs/>
                <w:color w:val="14201A"/>
                <w:sz w:val="22"/>
                <w:szCs w:val="22"/>
              </w:rPr>
              <w:t xml:space="preserve">Ekam — Cabins like none other.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613A" w:sz="8"/>
              <w:left w:val="none" w:color="FFFFFF" w:sz="0"/>
              <w:bottom w:val="none" w:color="FFFFFF" w:sz="0"/>
              <w:right w:val="none" w:color="FFFFFF" w:sz="0"/>
            </w:tcBorders>
            <w:shd w:fill="F4EDE1" w:val="clear"/>
            <w:tcMar>
              <w:top w:type="dxa" w:w="200"/>
              <w:left w:type="dxa" w:w="280"/>
              <w:bottom w:type="dxa" w:w="200"/>
              <w:right w:type="dxa" w:w="280"/>
            </w:tcMar>
          </w:tcPr>
          <w:p>
            <w:pPr>
              <w:spacing w:after="80"/>
            </w:pPr>
            <w:r>
              <w:rPr>
                <w:rFonts w:ascii="Arial" w:cs="Arial" w:eastAsia="Arial" w:hAnsi="Arial"/>
                <w:b/>
                <w:bCs/>
                <w:color w:val="B4613A"/>
                <w:spacing w:val="60"/>
                <w:sz w:val="16"/>
                <w:szCs w:val="16"/>
              </w:rPr>
              <w:t xml:space="preserve">EMOTIONAL · INNER PAGES, EMAIL, SOCIAL</w:t>
            </w:r>
          </w:p>
          <w:p>
            <w:r>
              <w:rPr>
                <w:rFonts w:ascii="Georgia" w:cs="Georgia" w:eastAsia="Georgia" w:hAnsi="Georgia"/>
                <w:i/>
                <w:iCs/>
                <w:color w:val="14201A"/>
                <w:sz w:val="22"/>
                <w:szCs w:val="22"/>
              </w:rPr>
              <w:t xml:space="preserve">Ekam — One cabin. One wild. One you.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613A" w:sz="8"/>
              <w:left w:val="none" w:color="FFFFFF" w:sz="0"/>
              <w:bottom w:val="none" w:color="FFFFFF" w:sz="0"/>
              <w:right w:val="none" w:color="FFFFFF" w:sz="0"/>
            </w:tcBorders>
            <w:shd w:fill="F4EDE1" w:val="clear"/>
            <w:tcMar>
              <w:top w:type="dxa" w:w="200"/>
              <w:left w:type="dxa" w:w="280"/>
              <w:bottom w:type="dxa" w:w="200"/>
              <w:right w:type="dxa" w:w="280"/>
            </w:tcMar>
          </w:tcPr>
          <w:p>
            <w:pPr>
              <w:spacing w:after="80"/>
            </w:pPr>
            <w:r>
              <w:rPr>
                <w:rFonts w:ascii="Arial" w:cs="Arial" w:eastAsia="Arial" w:hAnsi="Arial"/>
                <w:b/>
                <w:bCs/>
                <w:color w:val="B4613A"/>
                <w:spacing w:val="60"/>
                <w:sz w:val="16"/>
                <w:szCs w:val="16"/>
              </w:rPr>
              <w:t xml:space="preserve">ADVENTURE · PARTNERSHIPS, SIGNAGE, MERCH</w:t>
            </w:r>
          </w:p>
          <w:p>
            <w:r>
              <w:rPr>
                <w:rFonts w:ascii="Georgia" w:cs="Georgia" w:eastAsia="Georgia" w:hAnsi="Georgia"/>
                <w:i/>
                <w:iCs/>
                <w:color w:val="14201A"/>
                <w:sz w:val="22"/>
                <w:szCs w:val="22"/>
              </w:rPr>
              <w:t xml:space="preserve">Ekam — No two alike. Off the grid, on its own.</w:t>
            </w:r>
          </w:p>
        </w:tc>
      </w:tr>
    </w:tbl>
    <w:p>
      <w:pPr>
        <w:pStyle w:val="Heading2"/>
        <w:spacing w:after="140" w:before="360"/>
      </w:pPr>
      <w:r>
        <w:rPr>
          <w:rFonts w:ascii="Arial" w:cs="Arial" w:eastAsia="Arial" w:hAnsi="Arial"/>
          <w:b/>
          <w:bCs/>
          <w:color w:val="2B4630"/>
          <w:sz w:val="30"/>
          <w:szCs w:val="30"/>
        </w:rPr>
        <w:t xml:space="preserve">23 · Copy doctrine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FF3E9" w:val="clear"/>
            <w:tcMar>
              <w:top w:type="dxa" w:w="100"/>
              <w:left w:type="dxa" w:w="160"/>
              <w:bottom w:type="dxa" w:w="100"/>
              <w:right w:type="dxa" w:w="160"/>
            </w:tcMar>
          </w:tcPr>
          <w:p>
            <w:r>
              <w:rPr>
                <w:rFonts w:ascii="Arial" w:cs="Arial" w:eastAsia="Arial" w:hAnsi="Arial"/>
                <w:b/>
                <w:bCs/>
                <w:color w:val="507A57"/>
                <w:spacing w:val="60"/>
                <w:sz w:val="18"/>
                <w:szCs w:val="18"/>
              </w:rPr>
              <w:t xml:space="preserve">DO</w:t>
            </w:r>
          </w:p>
        </w:tc>
        <w:tc>
          <w:tcPr>
            <w:tcW w:type="dxa" w:w="4680"/>
            <w:tcBorders>
              <w:top w:val="single" w:color="CCCCCC" w:sz="1"/>
              <w:left w:val="single" w:color="CCCCCC" w:sz="1"/>
              <w:bottom w:val="single" w:color="CCCCCC" w:sz="1"/>
              <w:right w:val="single" w:color="CCCCCC" w:sz="1"/>
            </w:tcBorders>
            <w:shd w:fill="F7E9E2" w:val="clear"/>
            <w:tcMar>
              <w:top w:type="dxa" w:w="100"/>
              <w:left w:type="dxa" w:w="160"/>
              <w:bottom w:type="dxa" w:w="100"/>
              <w:right w:type="dxa" w:w="160"/>
            </w:tcMar>
          </w:tcPr>
          <w:p>
            <w:r>
              <w:rPr>
                <w:rFonts w:ascii="Arial" w:cs="Arial" w:eastAsia="Arial" w:hAnsi="Arial"/>
                <w:b/>
                <w:bCs/>
                <w:color w:val="A14B34"/>
                <w:spacing w:val="60"/>
                <w:sz w:val="18"/>
                <w:szCs w:val="18"/>
              </w:rPr>
              <w:t xml:space="preserve">DON'T</w:t>
            </w:r>
          </w:p>
        </w:tc>
      </w:tr>
      <w:tr>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Georgia" w:cs="Georgia" w:eastAsia="Georgia" w:hAnsi="Georgia"/>
                <w:i/>
                <w:iCs/>
                <w:color w:val="14201A"/>
                <w:sz w:val="21"/>
                <w:szCs w:val="21"/>
              </w:rPr>
              <w:t xml:space="preserve">No Wi-Fi in the cabin. A kettle, a window, and the mountain. The signal is at Ekam Chai.</w:t>
            </w:r>
          </w:p>
        </w:tc>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Georgia" w:cs="Georgia" w:eastAsia="Georgia" w:hAnsi="Georgia"/>
                <w:i/>
                <w:iCs/>
                <w:color w:val="14201A"/>
                <w:sz w:val="21"/>
                <w:szCs w:val="21"/>
              </w:rPr>
              <w:t xml:space="preserve">Fully equipped smart cabin with 5G, Alexa, and Netflix for your binge weekend.</w:t>
            </w:r>
          </w:p>
        </w:tc>
      </w:tr>
      <w:tr>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Georgia" w:cs="Georgia" w:eastAsia="Georgia" w:hAnsi="Georgia"/>
                <w:i/>
                <w:iCs/>
                <w:color w:val="14201A"/>
                <w:sz w:val="21"/>
                <w:szCs w:val="21"/>
              </w:rPr>
              <w:t xml:space="preserve">Your cabin is waiting.</w:t>
            </w:r>
          </w:p>
        </w:tc>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Georgia" w:cs="Georgia" w:eastAsia="Georgia" w:hAnsi="Georgia"/>
                <w:i/>
                <w:iCs/>
                <w:color w:val="14201A"/>
                <w:sz w:val="21"/>
                <w:szCs w:val="21"/>
              </w:rPr>
              <w:t xml:space="preserve">Book now and save 20% — limited spots left!</w:t>
            </w:r>
          </w:p>
        </w:tc>
      </w:tr>
      <w:tr>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Georgia" w:cs="Georgia" w:eastAsia="Georgia" w:hAnsi="Georgia"/>
                <w:i/>
                <w:iCs/>
                <w:color w:val="14201A"/>
                <w:sz w:val="21"/>
                <w:szCs w:val="21"/>
              </w:rPr>
              <w:t xml:space="preserve">Come as you are. Leave a little lighter.</w:t>
            </w:r>
          </w:p>
        </w:tc>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Georgia" w:cs="Georgia" w:eastAsia="Georgia" w:hAnsi="Georgia"/>
                <w:i/>
                <w:iCs/>
                <w:color w:val="14201A"/>
                <w:sz w:val="21"/>
                <w:szCs w:val="21"/>
              </w:rPr>
              <w:t xml:space="preserve">Transform your life in 48 hours with our exclusive wellness package.</w:t>
            </w:r>
          </w:p>
        </w:tc>
      </w:tr>
      <w:tr>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Georgia" w:cs="Georgia" w:eastAsia="Georgia" w:hAnsi="Georgia"/>
                <w:i/>
                <w:iCs/>
                <w:color w:val="14201A"/>
                <w:sz w:val="21"/>
                <w:szCs w:val="21"/>
              </w:rPr>
              <w:t xml:space="preserve">Each setting is singular because nature made it that way.</w:t>
            </w:r>
          </w:p>
        </w:tc>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Georgia" w:cs="Georgia" w:eastAsia="Georgia" w:hAnsi="Georgia"/>
                <w:i/>
                <w:iCs/>
                <w:color w:val="14201A"/>
                <w:sz w:val="21"/>
                <w:szCs w:val="21"/>
              </w:rPr>
              <w:t xml:space="preserve">No two cabins are alike — experience ultimate uniqueness!</w:t>
            </w:r>
          </w:p>
        </w:tc>
      </w:tr>
      <w:tr>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Georgia" w:cs="Georgia" w:eastAsia="Georgia" w:hAnsi="Georgia"/>
                <w:i/>
                <w:iCs/>
                <w:color w:val="14201A"/>
                <w:sz w:val="21"/>
                <w:szCs w:val="21"/>
              </w:rPr>
              <w:t xml:space="preserve">The host walks you to the road. A sprig of pine, wrapped in unbleached paper.</w:t>
            </w:r>
          </w:p>
        </w:tc>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Georgia" w:cs="Georgia" w:eastAsia="Georgia" w:hAnsi="Georgia"/>
                <w:i/>
                <w:iCs/>
                <w:color w:val="14201A"/>
                <w:sz w:val="21"/>
                <w:szCs w:val="21"/>
              </w:rPr>
              <w:t xml:space="preserve">We hope you had an exceptional stay! Please leave us a 5-star review on Google.</w:t>
            </w:r>
          </w:p>
        </w:tc>
      </w:tr>
    </w:tbl>
    <w:p>
      <w:pPr>
        <w:pStyle w:val="Heading2"/>
        <w:spacing w:after="140" w:before="360"/>
      </w:pPr>
      <w:r>
        <w:rPr>
          <w:rFonts w:ascii="Arial" w:cs="Arial" w:eastAsia="Arial" w:hAnsi="Arial"/>
          <w:b/>
          <w:bCs/>
          <w:color w:val="2B4630"/>
          <w:sz w:val="30"/>
          <w:szCs w:val="30"/>
        </w:rPr>
        <w:t xml:space="preserve">24 · Sanskrit reference</w:t>
      </w:r>
    </w:p>
    <w:p>
      <w:pPr>
        <w:spacing w:after="80" w:before="80" w:line="320"/>
        <w:jc w:val="left"/>
      </w:pPr>
      <w:r>
        <w:rPr>
          <w:rFonts w:ascii="Georgia" w:cs="Georgia" w:eastAsia="Georgia" w:hAnsi="Georgia"/>
          <w:b w:val="false"/>
          <w:bCs w:val="false"/>
          <w:i w:val="false"/>
          <w:iCs w:val="false"/>
          <w:color w:val="1A1A1A"/>
          <w:sz w:val="22"/>
          <w:szCs w:val="22"/>
        </w:rPr>
        <w:t xml:space="preserve">Sanskrit is not decoration. It is doctrine — the language of being rather than having. The four sub-brand terms (Kutir, Van, Shikhar, Chai) are the only Sanskrit words that appear in English UI without translation. Everything else lives in voice and storytelling.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700"/>
        <w:gridCol w:w="3260"/>
      </w:tblGrid>
      <w:tr>
        <w:trPr>
          <w:tblHeader/>
        </w:trPr>
        <w:tc>
          <w:tcPr>
            <w:tcW w:type="dxa" w:w="1800"/>
            <w:tcBorders>
              <w:top w:val="single" w:color="CCCCCC" w:sz="1"/>
              <w:left w:val="single" w:color="CCCCCC" w:sz="1"/>
              <w:bottom w:val="single" w:color="CCCCCC" w:sz="1"/>
              <w:right w:val="single" w:color="CCCCCC" w:sz="1"/>
            </w:tcBorders>
            <w:shd w:fill="F4EDE1" w:val="clear"/>
            <w:tcMar>
              <w:top w:type="dxa" w:w="100"/>
              <w:left w:type="dxa" w:w="140"/>
              <w:bottom w:type="dxa" w:w="100"/>
              <w:right w:type="dxa" w:w="140"/>
            </w:tcMar>
          </w:tcPr>
          <w:p>
            <w:r>
              <w:rPr>
                <w:rFonts w:ascii="Arial" w:cs="Arial" w:eastAsia="Arial" w:hAnsi="Arial"/>
                <w:b/>
                <w:bCs/>
                <w:color w:val="7A8A6B"/>
                <w:spacing w:val="40"/>
                <w:sz w:val="16"/>
                <w:szCs w:val="16"/>
              </w:rPr>
              <w:t xml:space="preserve">SANSKRIT</w:t>
            </w:r>
          </w:p>
        </w:tc>
        <w:tc>
          <w:tcPr>
            <w:tcW w:type="dxa" w:w="1600"/>
            <w:tcBorders>
              <w:top w:val="single" w:color="CCCCCC" w:sz="1"/>
              <w:left w:val="single" w:color="CCCCCC" w:sz="1"/>
              <w:bottom w:val="single" w:color="CCCCCC" w:sz="1"/>
              <w:right w:val="single" w:color="CCCCCC" w:sz="1"/>
            </w:tcBorders>
            <w:shd w:fill="F4EDE1" w:val="clear"/>
            <w:tcMar>
              <w:top w:type="dxa" w:w="100"/>
              <w:left w:type="dxa" w:w="140"/>
              <w:bottom w:type="dxa" w:w="100"/>
              <w:right w:type="dxa" w:w="140"/>
            </w:tcMar>
          </w:tcPr>
          <w:p>
            <w:r>
              <w:rPr>
                <w:rFonts w:ascii="Arial" w:cs="Arial" w:eastAsia="Arial" w:hAnsi="Arial"/>
                <w:b/>
                <w:bCs/>
                <w:color w:val="7A8A6B"/>
                <w:spacing w:val="40"/>
                <w:sz w:val="16"/>
                <w:szCs w:val="16"/>
              </w:rPr>
              <w:t xml:space="preserve">TRANSLIT.</w:t>
            </w:r>
          </w:p>
        </w:tc>
        <w:tc>
          <w:tcPr>
            <w:tcW w:type="dxa" w:w="2700"/>
            <w:tcBorders>
              <w:top w:val="single" w:color="CCCCCC" w:sz="1"/>
              <w:left w:val="single" w:color="CCCCCC" w:sz="1"/>
              <w:bottom w:val="single" w:color="CCCCCC" w:sz="1"/>
              <w:right w:val="single" w:color="CCCCCC" w:sz="1"/>
            </w:tcBorders>
            <w:shd w:fill="F4EDE1" w:val="clear"/>
            <w:tcMar>
              <w:top w:type="dxa" w:w="100"/>
              <w:left w:type="dxa" w:w="140"/>
              <w:bottom w:type="dxa" w:w="100"/>
              <w:right w:type="dxa" w:w="140"/>
            </w:tcMar>
          </w:tcPr>
          <w:p>
            <w:r>
              <w:rPr>
                <w:rFonts w:ascii="Arial" w:cs="Arial" w:eastAsia="Arial" w:hAnsi="Arial"/>
                <w:b/>
                <w:bCs/>
                <w:color w:val="7A8A6B"/>
                <w:spacing w:val="40"/>
                <w:sz w:val="16"/>
                <w:szCs w:val="16"/>
              </w:rPr>
              <w:t xml:space="preserve">MEANING</w:t>
            </w:r>
          </w:p>
        </w:tc>
        <w:tc>
          <w:tcPr>
            <w:tcW w:type="dxa" w:w="3260"/>
            <w:tcBorders>
              <w:top w:val="single" w:color="CCCCCC" w:sz="1"/>
              <w:left w:val="single" w:color="CCCCCC" w:sz="1"/>
              <w:bottom w:val="single" w:color="CCCCCC" w:sz="1"/>
              <w:right w:val="single" w:color="CCCCCC" w:sz="1"/>
            </w:tcBorders>
            <w:shd w:fill="F4EDE1" w:val="clear"/>
            <w:tcMar>
              <w:top w:type="dxa" w:w="100"/>
              <w:left w:type="dxa" w:w="140"/>
              <w:bottom w:type="dxa" w:w="100"/>
              <w:right w:type="dxa" w:w="140"/>
            </w:tcMar>
          </w:tcPr>
          <w:p>
            <w:r>
              <w:rPr>
                <w:rFonts w:ascii="Arial" w:cs="Arial" w:eastAsia="Arial" w:hAnsi="Arial"/>
                <w:b/>
                <w:bCs/>
                <w:color w:val="7A8A6B"/>
                <w:spacing w:val="40"/>
                <w:sz w:val="16"/>
                <w:szCs w:val="16"/>
              </w:rPr>
              <w:t xml:space="preserve">APPLICATION</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एकम्</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Ekam</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The one, unity, singular</w:t>
            </w:r>
          </w:p>
        </w:tc>
        <w:tc>
          <w:tcPr>
            <w:tcW w:type="dxa" w:w="3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Master brand philosophy</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कुटीर</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Kutir</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Hut, simple dwelling</w:t>
            </w:r>
          </w:p>
        </w:tc>
        <w:tc>
          <w:tcPr>
            <w:tcW w:type="dxa" w:w="3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Standard cabin tier</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वन</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Van</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Forest, woods</w:t>
            </w:r>
          </w:p>
        </w:tc>
        <w:tc>
          <w:tcPr>
            <w:tcW w:type="dxa" w:w="3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Premium immersion tier</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शिखर</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Shikhar</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Peak, summit, apex</w:t>
            </w:r>
          </w:p>
        </w:tc>
        <w:tc>
          <w:tcPr>
            <w:tcW w:type="dxa" w:w="3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Luxury retreat tier</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चाय</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Chai</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Tea, the cup, the pause</w:t>
            </w:r>
          </w:p>
        </w:tc>
        <w:tc>
          <w:tcPr>
            <w:tcW w:type="dxa" w:w="3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Hospitality extension</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शान्ति</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Shanti</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Peace, stillness</w:t>
            </w:r>
          </w:p>
        </w:tc>
        <w:tc>
          <w:tcPr>
            <w:tcW w:type="dxa" w:w="3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Core experience value</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आगमन</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Aagaman</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Arrival</w:t>
            </w:r>
          </w:p>
        </w:tc>
        <w:tc>
          <w:tcPr>
            <w:tcW w:type="dxa" w:w="3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The moment of experience</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ध्यान</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Dhyan</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Contemplation, meditation</w:t>
            </w:r>
          </w:p>
        </w:tc>
        <w:tc>
          <w:tcPr>
            <w:tcW w:type="dxa" w:w="3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Silent experience frame</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सत्य</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Satya</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Truth, authenticity</w:t>
            </w:r>
          </w:p>
        </w:tc>
        <w:tc>
          <w:tcPr>
            <w:tcW w:type="dxa" w:w="3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Design philosophy</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प्रकृति</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Prakriti</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Nature, the natural world</w:t>
            </w:r>
          </w:p>
        </w:tc>
        <w:tc>
          <w:tcPr>
            <w:tcW w:type="dxa" w:w="3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Foundation of all placement</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बिंदु</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Bindu</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Dot, point, centre</w:t>
            </w:r>
          </w:p>
        </w:tc>
        <w:tc>
          <w:tcPr>
            <w:tcW w:type="dxa" w:w="3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Logo accent, visual anchor</w:t>
            </w:r>
          </w:p>
        </w:tc>
      </w:tr>
    </w:tbl>
    <w:p>
      <w:pPr>
        <w:pStyle w:val="Heading1"/>
        <w:pageBreakBefore/>
        <w:spacing w:after="200" w:before="480"/>
      </w:pPr>
      <w:r>
        <w:rPr>
          <w:rFonts w:ascii="Arial" w:cs="Arial" w:eastAsia="Arial" w:hAnsi="Arial"/>
          <w:b/>
          <w:bCs/>
          <w:color w:val="14201A"/>
          <w:sz w:val="40"/>
          <w:szCs w:val="40"/>
        </w:rPr>
        <w:t xml:space="preserve">Part VI · Sensory Systems</w:t>
      </w:r>
    </w:p>
    <w:p>
      <w:pPr>
        <w:pStyle w:val="Heading2"/>
        <w:spacing w:after="140" w:before="360"/>
      </w:pPr>
      <w:r>
        <w:rPr>
          <w:rFonts w:ascii="Arial" w:cs="Arial" w:eastAsia="Arial" w:hAnsi="Arial"/>
          <w:b/>
          <w:bCs/>
          <w:color w:val="2B4630"/>
          <w:sz w:val="30"/>
          <w:szCs w:val="30"/>
        </w:rPr>
        <w:t xml:space="preserve">25 · Scent</w:t>
      </w:r>
    </w:p>
    <w:p>
      <w:pPr>
        <w:spacing w:after="80" w:before="80" w:line="320"/>
        <w:jc w:val="left"/>
      </w:pPr>
      <w:r>
        <w:rPr>
          <w:rFonts w:ascii="Georgia" w:cs="Georgia" w:eastAsia="Georgia" w:hAnsi="Georgia"/>
          <w:b w:val="false"/>
          <w:bCs w:val="false"/>
          <w:i w:val="false"/>
          <w:iCs w:val="false"/>
          <w:color w:val="1A1A1A"/>
          <w:sz w:val="22"/>
          <w:szCs w:val="22"/>
        </w:rPr>
        <w:t xml:space="preserve">Scent is not designed at Ekam. It is allowed.</w:t>
      </w:r>
    </w:p>
    <w:p>
      <w:pPr>
        <w:spacing w:after="60" w:before="200"/>
      </w:pPr>
      <w:r>
        <w:rPr>
          <w:rFonts w:ascii="Arial" w:cs="Arial" w:eastAsia="Arial" w:hAnsi="Arial"/>
          <w:b/>
          <w:bCs/>
          <w:color w:val="B4613A"/>
          <w:spacing w:val="40"/>
          <w:sz w:val="18"/>
          <w:szCs w:val="18"/>
        </w:rPr>
        <w:t xml:space="preserve">DOCTRINE</w:t>
      </w:r>
    </w:p>
    <w:p>
      <w:pPr>
        <w:pStyle w:val="ListParagraph"/>
        <w:numPr>
          <w:ilvl w:val="0"/>
          <w:numId w:val="2"/>
        </w:numPr>
        <w:spacing w:after="40" w:before="40" w:line="300"/>
      </w:pPr>
      <w:r>
        <w:rPr>
          <w:rFonts w:ascii="Georgia" w:cs="Georgia" w:eastAsia="Georgia" w:hAnsi="Georgia"/>
          <w:color w:val="1A1A1A"/>
          <w:sz w:val="22"/>
          <w:szCs w:val="22"/>
        </w:rPr>
        <w:t xml:space="preserve">Nothing piped. No diffusers. No HVAC scenting.</w:t>
      </w:r>
    </w:p>
    <w:p>
      <w:pPr>
        <w:pStyle w:val="ListParagraph"/>
        <w:numPr>
          <w:ilvl w:val="0"/>
          <w:numId w:val="2"/>
        </w:numPr>
        <w:spacing w:after="40" w:before="40" w:line="300"/>
      </w:pPr>
      <w:r>
        <w:rPr>
          <w:rFonts w:ascii="Georgia" w:cs="Georgia" w:eastAsia="Georgia" w:hAnsi="Georgia"/>
          <w:color w:val="1A1A1A"/>
          <w:sz w:val="22"/>
          <w:szCs w:val="22"/>
        </w:rPr>
        <w:t xml:space="preserve">No signature fragrance, ever. The day we have a signature scent, we have stopped being a place.</w:t>
      </w:r>
    </w:p>
    <w:p>
      <w:pPr>
        <w:pStyle w:val="ListParagraph"/>
        <w:numPr>
          <w:ilvl w:val="0"/>
          <w:numId w:val="2"/>
        </w:numPr>
        <w:spacing w:after="40" w:before="40" w:line="300"/>
      </w:pPr>
      <w:r>
        <w:rPr>
          <w:rFonts w:ascii="Georgia" w:cs="Georgia" w:eastAsia="Georgia" w:hAnsi="Georgia"/>
          <w:color w:val="1A1A1A"/>
          <w:sz w:val="22"/>
          <w:szCs w:val="22"/>
        </w:rPr>
        <w:t xml:space="preserve">No incense by default. Available on request, in a small ceramic bowl with a single stick of locally made sandalwood or cedar.</w:t>
      </w:r>
    </w:p>
    <w:p>
      <w:pPr>
        <w:pStyle w:val="ListParagraph"/>
        <w:numPr>
          <w:ilvl w:val="0"/>
          <w:numId w:val="2"/>
        </w:numPr>
        <w:spacing w:after="40" w:before="40" w:line="300"/>
      </w:pPr>
      <w:r>
        <w:rPr>
          <w:rFonts w:ascii="Georgia" w:cs="Georgia" w:eastAsia="Georgia" w:hAnsi="Georgia"/>
          <w:color w:val="1A1A1A"/>
          <w:sz w:val="22"/>
          <w:szCs w:val="22"/>
        </w:rPr>
        <w:t xml:space="preserve">No essential oils on textiles. No scented candles. No aroma-marketing of any kind.</w:t>
      </w:r>
    </w:p>
    <w:p>
      <w:pPr>
        <w:spacing w:after="60" w:before="200"/>
      </w:pPr>
      <w:r>
        <w:rPr>
          <w:rFonts w:ascii="Arial" w:cs="Arial" w:eastAsia="Arial" w:hAnsi="Arial"/>
          <w:b/>
          <w:bCs/>
          <w:color w:val="B4613A"/>
          <w:spacing w:val="40"/>
          <w:sz w:val="18"/>
          <w:szCs w:val="18"/>
        </w:rPr>
        <w:t xml:space="preserve">WHAT CARRIES NATURALLY</w:t>
      </w:r>
    </w:p>
    <w:p>
      <w:pPr>
        <w:pStyle w:val="ListParagraph"/>
        <w:numPr>
          <w:ilvl w:val="0"/>
          <w:numId w:val="2"/>
        </w:numPr>
        <w:spacing w:after="40" w:before="40" w:line="300"/>
      </w:pPr>
      <w:r>
        <w:rPr>
          <w:rFonts w:ascii="Georgia" w:cs="Georgia" w:eastAsia="Georgia" w:hAnsi="Georgia"/>
          <w:color w:val="1A1A1A"/>
          <w:sz w:val="22"/>
          <w:szCs w:val="22"/>
        </w:rPr>
        <w:t xml:space="preserve">The wood (deodar, sal, pine) — different at every property.</w:t>
      </w:r>
    </w:p>
    <w:p>
      <w:pPr>
        <w:pStyle w:val="ListParagraph"/>
        <w:numPr>
          <w:ilvl w:val="0"/>
          <w:numId w:val="2"/>
        </w:numPr>
        <w:spacing w:after="40" w:before="40" w:line="300"/>
      </w:pPr>
      <w:r>
        <w:rPr>
          <w:rFonts w:ascii="Georgia" w:cs="Georgia" w:eastAsia="Georgia" w:hAnsi="Georgia"/>
          <w:color w:val="1A1A1A"/>
          <w:sz w:val="22"/>
          <w:szCs w:val="22"/>
        </w:rPr>
        <w:t xml:space="preserve">The wood stove smoke during cold months.</w:t>
      </w:r>
    </w:p>
    <w:p>
      <w:pPr>
        <w:pStyle w:val="ListParagraph"/>
        <w:numPr>
          <w:ilvl w:val="0"/>
          <w:numId w:val="2"/>
        </w:numPr>
        <w:spacing w:after="40" w:before="40" w:line="300"/>
      </w:pPr>
      <w:r>
        <w:rPr>
          <w:rFonts w:ascii="Georgia" w:cs="Georgia" w:eastAsia="Georgia" w:hAnsi="Georgia"/>
          <w:color w:val="1A1A1A"/>
          <w:sz w:val="22"/>
          <w:szCs w:val="22"/>
        </w:rPr>
        <w:t xml:space="preserve">Wool, lime plaster, slate — each has a faint own-scent that emerges in cold air.</w:t>
      </w:r>
    </w:p>
    <w:p>
      <w:pPr>
        <w:pStyle w:val="ListParagraph"/>
        <w:numPr>
          <w:ilvl w:val="0"/>
          <w:numId w:val="2"/>
        </w:numPr>
        <w:spacing w:after="40" w:before="40" w:line="300"/>
      </w:pPr>
      <w:r>
        <w:rPr>
          <w:rFonts w:ascii="Georgia" w:cs="Georgia" w:eastAsia="Georgia" w:hAnsi="Georgia"/>
          <w:color w:val="1A1A1A"/>
          <w:sz w:val="22"/>
          <w:szCs w:val="22"/>
        </w:rPr>
        <w:t xml:space="preserve">Local botanicals brought into the cabin once a day — a sprig of pine, a stem of mountain juniper, a sal leaf.</w:t>
      </w:r>
    </w:p>
    <w:p>
      <w:pPr>
        <w:pStyle w:val="ListParagraph"/>
        <w:numPr>
          <w:ilvl w:val="0"/>
          <w:numId w:val="2"/>
        </w:numPr>
        <w:spacing w:after="40" w:before="40" w:line="300"/>
      </w:pPr>
      <w:r>
        <w:rPr>
          <w:rFonts w:ascii="Georgia" w:cs="Georgia" w:eastAsia="Georgia" w:hAnsi="Georgia"/>
          <w:color w:val="1A1A1A"/>
          <w:sz w:val="22"/>
          <w:szCs w:val="22"/>
        </w:rPr>
        <w:t xml:space="preserve">The kitchen, when used by the guest — chai, ghee, toast.</w:t>
      </w:r>
    </w:p>
    <w:p>
      <w:pPr>
        <w:spacing w:after="80" w:before="80" w:line="320"/>
        <w:jc w:val="left"/>
      </w:pPr>
      <w:r>
        <w:rPr>
          <w:rFonts w:ascii="Georgia" w:cs="Georgia" w:eastAsia="Georgia" w:hAnsi="Georgia"/>
          <w:b w:val="false"/>
          <w:bCs w:val="false"/>
          <w:i w:val="false"/>
          <w:iCs w:val="false"/>
          <w:color w:val="1A1A1A"/>
          <w:sz w:val="22"/>
          <w:szCs w:val="22"/>
        </w:rPr>
        <w:t xml:space="preserve">If a guest opens the door and smells "the place," we have done it right. If they smell "a brand," we have failed.</w:t>
      </w:r>
    </w:p>
    <w:p>
      <w:pPr>
        <w:pStyle w:val="Heading2"/>
        <w:spacing w:after="140" w:before="360"/>
      </w:pPr>
      <w:r>
        <w:rPr>
          <w:rFonts w:ascii="Arial" w:cs="Arial" w:eastAsia="Arial" w:hAnsi="Arial"/>
          <w:b/>
          <w:bCs/>
          <w:color w:val="2B4630"/>
          <w:sz w:val="30"/>
          <w:szCs w:val="30"/>
        </w:rPr>
        <w:t xml:space="preserve">26 · Sound</w:t>
      </w:r>
    </w:p>
    <w:p>
      <w:pPr>
        <w:spacing w:after="80" w:before="80" w:line="320"/>
        <w:jc w:val="left"/>
      </w:pPr>
      <w:r>
        <w:rPr>
          <w:rFonts w:ascii="Georgia" w:cs="Georgia" w:eastAsia="Georgia" w:hAnsi="Georgia"/>
          <w:b w:val="false"/>
          <w:bCs w:val="false"/>
          <w:i w:val="false"/>
          <w:iCs w:val="false"/>
          <w:color w:val="1A1A1A"/>
          <w:sz w:val="22"/>
          <w:szCs w:val="22"/>
        </w:rPr>
        <w:t xml:space="preserve">The window is the stereo. We capture the place; we never produce a soundtrack.</w:t>
      </w:r>
    </w:p>
    <w:p>
      <w:pPr>
        <w:spacing w:after="60" w:before="200"/>
      </w:pPr>
      <w:r>
        <w:rPr>
          <w:rFonts w:ascii="Arial" w:cs="Arial" w:eastAsia="Arial" w:hAnsi="Arial"/>
          <w:b/>
          <w:bCs/>
          <w:color w:val="B4613A"/>
          <w:spacing w:val="40"/>
          <w:sz w:val="18"/>
          <w:szCs w:val="18"/>
        </w:rPr>
        <w:t xml:space="preserve">DOCTRINE</w:t>
      </w:r>
    </w:p>
    <w:p>
      <w:pPr>
        <w:pStyle w:val="ListParagraph"/>
        <w:numPr>
          <w:ilvl w:val="0"/>
          <w:numId w:val="2"/>
        </w:numPr>
        <w:spacing w:after="40" w:before="40" w:line="300"/>
      </w:pPr>
      <w:r>
        <w:rPr>
          <w:rFonts w:ascii="Georgia" w:cs="Georgia" w:eastAsia="Georgia" w:hAnsi="Georgia"/>
          <w:color w:val="1A1A1A"/>
          <w:sz w:val="22"/>
          <w:szCs w:val="22"/>
        </w:rPr>
        <w:t xml:space="preserve">No piped music in the cabin. No speakers playing music. No music on the porch.</w:t>
      </w:r>
    </w:p>
    <w:p>
      <w:pPr>
        <w:pStyle w:val="ListParagraph"/>
        <w:numPr>
          <w:ilvl w:val="0"/>
          <w:numId w:val="2"/>
        </w:numPr>
        <w:spacing w:after="40" w:before="40" w:line="300"/>
      </w:pPr>
      <w:r>
        <w:rPr>
          <w:rFonts w:ascii="Georgia" w:cs="Georgia" w:eastAsia="Georgia" w:hAnsi="Georgia"/>
          <w:color w:val="1A1A1A"/>
          <w:sz w:val="22"/>
          <w:szCs w:val="22"/>
        </w:rPr>
        <w:t xml:space="preserve">No music at Ekam Chai during peak quiet hours (6–8am, 4–6pm). At other times, a single album of locally relevant music — no shuffles, no playlists, no Spotify.</w:t>
      </w:r>
    </w:p>
    <w:p>
      <w:pPr>
        <w:pStyle w:val="ListParagraph"/>
        <w:numPr>
          <w:ilvl w:val="0"/>
          <w:numId w:val="2"/>
        </w:numPr>
        <w:spacing w:after="40" w:before="40" w:line="300"/>
      </w:pPr>
      <w:r>
        <w:rPr>
          <w:rFonts w:ascii="Georgia" w:cs="Georgia" w:eastAsia="Georgia" w:hAnsi="Georgia"/>
          <w:color w:val="1A1A1A"/>
          <w:sz w:val="22"/>
          <w:szCs w:val="22"/>
        </w:rPr>
        <w:t xml:space="preserve">No music in the booking flow on the website. No background sound on hover.</w:t>
      </w:r>
    </w:p>
    <w:p>
      <w:pPr>
        <w:pStyle w:val="ListParagraph"/>
        <w:numPr>
          <w:ilvl w:val="0"/>
          <w:numId w:val="2"/>
        </w:numPr>
        <w:spacing w:after="40" w:before="40" w:line="300"/>
      </w:pPr>
      <w:r>
        <w:rPr>
          <w:rFonts w:ascii="Georgia" w:cs="Georgia" w:eastAsia="Georgia" w:hAnsi="Georgia"/>
          <w:color w:val="1A1A1A"/>
          <w:sz w:val="22"/>
          <w:szCs w:val="22"/>
        </w:rPr>
        <w:t xml:space="preserve">The guest may bring their own music — we provide a small Bluetooth speaker only on explicit request.</w:t>
      </w:r>
    </w:p>
    <w:p>
      <w:pPr>
        <w:spacing w:after="60" w:before="200"/>
      </w:pPr>
      <w:r>
        <w:rPr>
          <w:rFonts w:ascii="Arial" w:cs="Arial" w:eastAsia="Arial" w:hAnsi="Arial"/>
          <w:b/>
          <w:bCs/>
          <w:color w:val="B4613A"/>
          <w:spacing w:val="40"/>
          <w:sz w:val="18"/>
          <w:szCs w:val="18"/>
        </w:rPr>
        <w:t xml:space="preserve">OUTSIDE-IN NATURE AUDIO · THE CONSIDERED EXCEPTION</w:t>
      </w:r>
    </w:p>
    <w:p>
      <w:pPr>
        <w:spacing w:after="80" w:before="80" w:line="320"/>
        <w:jc w:val="left"/>
      </w:pPr>
      <w:r>
        <w:rPr>
          <w:rFonts w:ascii="Georgia" w:cs="Georgia" w:eastAsia="Georgia" w:hAnsi="Georgia"/>
          <w:b w:val="false"/>
          <w:bCs w:val="false"/>
          <w:i w:val="false"/>
          <w:iCs w:val="false"/>
          <w:color w:val="1A1A1A"/>
          <w:sz w:val="22"/>
          <w:szCs w:val="22"/>
        </w:rPr>
        <w:t xml:space="preserve">Insulated cabins (built for warmth at altitude) can mute the very landscape they are sited in. To restore that connection, every cabin carries a concealed in-cabin speaker pair tied to the cabin's IOT controller (the same panel that runs lighting and the smart frosted glass). The speakers play one thing only — a live or low-latency feed of the exterior soundscape captured from a directional microphone mounted outside. Birds, weather, distance — the cabin's own outside, brought back inside.</w:t>
      </w:r>
    </w:p>
    <w:p>
      <w:pPr>
        <w:pStyle w:val="ListParagraph"/>
        <w:numPr>
          <w:ilvl w:val="0"/>
          <w:numId w:val="2"/>
        </w:numPr>
        <w:spacing w:after="40" w:before="40" w:line="300"/>
      </w:pPr>
      <w:r>
        <w:rPr>
          <w:rFonts w:ascii="Georgia" w:cs="Georgia" w:eastAsia="Georgia" w:hAnsi="Georgia"/>
          <w:color w:val="1A1A1A"/>
          <w:sz w:val="22"/>
          <w:szCs w:val="22"/>
        </w:rPr>
        <w:t xml:space="preserve">Single source: the property's own outside microphone. No streaming, no curated nature soundtracks, no rainforest-sounds-from-the-internet.</w:t>
      </w:r>
    </w:p>
    <w:p>
      <w:pPr>
        <w:pStyle w:val="ListParagraph"/>
        <w:numPr>
          <w:ilvl w:val="0"/>
          <w:numId w:val="2"/>
        </w:numPr>
        <w:spacing w:after="40" w:before="40" w:line="300"/>
      </w:pPr>
      <w:r>
        <w:rPr>
          <w:rFonts w:ascii="Georgia" w:cs="Georgia" w:eastAsia="Georgia" w:hAnsi="Georgia"/>
          <w:color w:val="1A1A1A"/>
          <w:sz w:val="22"/>
          <w:szCs w:val="22"/>
        </w:rPr>
        <w:t xml:space="preserve">Off by default. Guest enables via the cabin panel or the Ekam app. The speakers do not announce themselves.</w:t>
      </w:r>
    </w:p>
    <w:p>
      <w:pPr>
        <w:pStyle w:val="ListParagraph"/>
        <w:numPr>
          <w:ilvl w:val="0"/>
          <w:numId w:val="2"/>
        </w:numPr>
        <w:spacing w:after="40" w:before="40" w:line="300"/>
      </w:pPr>
      <w:r>
        <w:rPr>
          <w:rFonts w:ascii="Georgia" w:cs="Georgia" w:eastAsia="Georgia" w:hAnsi="Georgia"/>
          <w:color w:val="1A1A1A"/>
          <w:sz w:val="22"/>
          <w:szCs w:val="22"/>
        </w:rPr>
        <w:t xml:space="preserve">Volume cap at 60% of perceived natural outside volume — louder than reality is artificial.</w:t>
      </w:r>
    </w:p>
    <w:p>
      <w:pPr>
        <w:pStyle w:val="ListParagraph"/>
        <w:numPr>
          <w:ilvl w:val="0"/>
          <w:numId w:val="2"/>
        </w:numPr>
        <w:spacing w:after="40" w:before="40" w:line="300"/>
      </w:pPr>
      <w:r>
        <w:rPr>
          <w:rFonts w:ascii="Georgia" w:cs="Georgia" w:eastAsia="Georgia" w:hAnsi="Georgia"/>
          <w:color w:val="1A1A1A"/>
          <w:sz w:val="22"/>
          <w:szCs w:val="22"/>
        </w:rPr>
        <w:t xml:space="preserve">Never plays music. The IOT speakers are nature audio only. Any attempt to repurpose them for music or content removes the exception.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A8A6B" w:sz="12"/>
              <w:bottom w:val="none" w:color="FFFFFF" w:sz="0"/>
              <w:right w:val="none" w:color="FFFFFF" w:sz="0"/>
            </w:tcBorders>
            <w:shd w:fill="EFF3E9" w:val="clear"/>
            <w:tcMar>
              <w:top w:type="dxa" w:w="140"/>
              <w:left w:type="dxa" w:w="240"/>
              <w:bottom w:type="dxa" w:w="140"/>
              <w:right w:type="dxa" w:w="240"/>
            </w:tcMar>
          </w:tcPr>
          <w:p>
            <w:pPr>
              <w:spacing w:after="60"/>
            </w:pPr>
            <w:r>
              <w:rPr>
                <w:rFonts w:ascii="Arial" w:cs="Arial" w:eastAsia="Arial" w:hAnsi="Arial"/>
                <w:b/>
                <w:bCs/>
                <w:color w:val="507A57"/>
                <w:spacing w:val="60"/>
                <w:sz w:val="14"/>
                <w:szCs w:val="14"/>
              </w:rPr>
              <w:t xml:space="preserve">BRAND DIRECTOR NOTE</w:t>
            </w:r>
          </w:p>
          <w:p>
            <w:r>
              <w:rPr>
                <w:rFonts w:ascii="Georgia" w:cs="Georgia" w:eastAsia="Georgia" w:hAnsi="Georgia"/>
                <w:color w:val="14201A"/>
                <w:sz w:val="20"/>
                <w:szCs w:val="20"/>
              </w:rPr>
              <w:t xml:space="preserve">This is a creative use of insulation + tech to restore the brand's core promise (the window is the stereo) when the architecture itself is too quiet. Worth piloting at one Shikhar Luxury cabin before standardising.</w:t>
            </w:r>
          </w:p>
        </w:tc>
      </w:tr>
    </w:tbl>
    <w:p>
      <w:pPr>
        <w:spacing w:after="60" w:before="200"/>
      </w:pPr>
      <w:r>
        <w:rPr>
          <w:rFonts w:ascii="Arial" w:cs="Arial" w:eastAsia="Arial" w:hAnsi="Arial"/>
          <w:b/>
          <w:bCs/>
          <w:color w:val="B4613A"/>
          <w:spacing w:val="40"/>
          <w:sz w:val="18"/>
          <w:szCs w:val="18"/>
        </w:rPr>
        <w:t xml:space="preserve">SOUNDS WE WELCOME</w:t>
      </w:r>
    </w:p>
    <w:p>
      <w:pPr>
        <w:pStyle w:val="ListParagraph"/>
        <w:numPr>
          <w:ilvl w:val="0"/>
          <w:numId w:val="2"/>
        </w:numPr>
        <w:spacing w:after="40" w:before="40" w:line="300"/>
      </w:pPr>
      <w:r>
        <w:rPr>
          <w:rFonts w:ascii="Georgia" w:cs="Georgia" w:eastAsia="Georgia" w:hAnsi="Georgia"/>
          <w:color w:val="1A1A1A"/>
          <w:sz w:val="22"/>
          <w:szCs w:val="22"/>
        </w:rPr>
        <w:t xml:space="preserve">Birds. Weather. Distance.</w:t>
      </w:r>
    </w:p>
    <w:p>
      <w:pPr>
        <w:pStyle w:val="ListParagraph"/>
        <w:numPr>
          <w:ilvl w:val="0"/>
          <w:numId w:val="2"/>
        </w:numPr>
        <w:spacing w:after="40" w:before="40" w:line="300"/>
      </w:pPr>
      <w:r>
        <w:rPr>
          <w:rFonts w:ascii="Georgia" w:cs="Georgia" w:eastAsia="Georgia" w:hAnsi="Georgia"/>
          <w:color w:val="1A1A1A"/>
          <w:sz w:val="22"/>
          <w:szCs w:val="22"/>
        </w:rPr>
        <w:t xml:space="preserve">The kettle. The wood stove. The crackle of a fire.</w:t>
      </w:r>
    </w:p>
    <w:p>
      <w:pPr>
        <w:pStyle w:val="ListParagraph"/>
        <w:numPr>
          <w:ilvl w:val="0"/>
          <w:numId w:val="2"/>
        </w:numPr>
        <w:spacing w:after="40" w:before="40" w:line="300"/>
      </w:pPr>
      <w:r>
        <w:rPr>
          <w:rFonts w:ascii="Georgia" w:cs="Georgia" w:eastAsia="Georgia" w:hAnsi="Georgia"/>
          <w:color w:val="1A1A1A"/>
          <w:sz w:val="22"/>
          <w:szCs w:val="22"/>
        </w:rPr>
        <w:t xml:space="preserve">The host's voice — sparingly, at the gate and at departure.</w:t>
      </w:r>
    </w:p>
    <w:p>
      <w:pPr>
        <w:spacing w:after="60" w:before="200"/>
      </w:pPr>
      <w:r>
        <w:rPr>
          <w:rFonts w:ascii="Arial" w:cs="Arial" w:eastAsia="Arial" w:hAnsi="Arial"/>
          <w:b/>
          <w:bCs/>
          <w:color w:val="B4613A"/>
          <w:spacing w:val="40"/>
          <w:sz w:val="18"/>
          <w:szCs w:val="18"/>
        </w:rPr>
        <w:t xml:space="preserve">SOUNDS WE ELIMINATE</w:t>
      </w:r>
    </w:p>
    <w:p>
      <w:pPr>
        <w:pStyle w:val="ListParagraph"/>
        <w:numPr>
          <w:ilvl w:val="0"/>
          <w:numId w:val="2"/>
        </w:numPr>
        <w:spacing w:after="40" w:before="40" w:line="300"/>
      </w:pPr>
      <w:r>
        <w:rPr>
          <w:rFonts w:ascii="Georgia" w:cs="Georgia" w:eastAsia="Georgia" w:hAnsi="Georgia"/>
          <w:color w:val="1A1A1A"/>
          <w:sz w:val="22"/>
          <w:szCs w:val="22"/>
        </w:rPr>
        <w:t xml:space="preserve">Humming electronics. Fridge is the only allowed motor in the cabin (specified for ≤30dB at 1m).</w:t>
      </w:r>
    </w:p>
    <w:p>
      <w:pPr>
        <w:pStyle w:val="ListParagraph"/>
        <w:numPr>
          <w:ilvl w:val="0"/>
          <w:numId w:val="2"/>
        </w:numPr>
        <w:spacing w:after="40" w:before="40" w:line="300"/>
      </w:pPr>
      <w:r>
        <w:rPr>
          <w:rFonts w:ascii="Georgia" w:cs="Georgia" w:eastAsia="Georgia" w:hAnsi="Georgia"/>
          <w:color w:val="1A1A1A"/>
          <w:sz w:val="22"/>
          <w:szCs w:val="22"/>
        </w:rPr>
        <w:t xml:space="preserve">Beeping. No appliance with a beep enters the cabin. Smart locks set to silent.</w:t>
      </w:r>
    </w:p>
    <w:p>
      <w:pPr>
        <w:pStyle w:val="ListParagraph"/>
        <w:numPr>
          <w:ilvl w:val="0"/>
          <w:numId w:val="2"/>
        </w:numPr>
        <w:spacing w:after="40" w:before="40" w:line="300"/>
      </w:pPr>
      <w:r>
        <w:rPr>
          <w:rFonts w:ascii="Georgia" w:cs="Georgia" w:eastAsia="Georgia" w:hAnsi="Georgia"/>
          <w:color w:val="1A1A1A"/>
          <w:sz w:val="22"/>
          <w:szCs w:val="22"/>
        </w:rPr>
        <w:t xml:space="preserve">Notification sounds. The cabin's smart switches make no audible click.</w:t>
      </w:r>
    </w:p>
    <w:p>
      <w:pPr>
        <w:pStyle w:val="Heading2"/>
        <w:spacing w:after="140" w:before="360"/>
      </w:pPr>
      <w:r>
        <w:rPr>
          <w:rFonts w:ascii="Arial" w:cs="Arial" w:eastAsia="Arial" w:hAnsi="Arial"/>
          <w:b/>
          <w:bCs/>
          <w:color w:val="2B4630"/>
          <w:sz w:val="30"/>
          <w:szCs w:val="30"/>
        </w:rPr>
        <w:t xml:space="preserve">27 · Lighting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613A" w:sz="8"/>
              <w:left w:val="none" w:color="FFFFFF" w:sz="0"/>
              <w:bottom w:val="none" w:color="FFFFFF" w:sz="0"/>
              <w:right w:val="none" w:color="FFFFFF" w:sz="0"/>
            </w:tcBorders>
            <w:shd w:fill="F4EDE1" w:val="clear"/>
            <w:tcMar>
              <w:top w:type="dxa" w:w="200"/>
              <w:left w:type="dxa" w:w="280"/>
              <w:bottom w:type="dxa" w:w="200"/>
              <w:right w:type="dxa" w:w="280"/>
            </w:tcMar>
          </w:tcPr>
          <w:p>
            <w:pPr>
              <w:spacing w:after="80"/>
            </w:pPr>
            <w:r>
              <w:rPr>
                <w:rFonts w:ascii="Arial" w:cs="Arial" w:eastAsia="Arial" w:hAnsi="Arial"/>
                <w:b/>
                <w:bCs/>
                <w:color w:val="B4613A"/>
                <w:spacing w:val="60"/>
                <w:sz w:val="16"/>
                <w:szCs w:val="16"/>
              </w:rPr>
              <w:t xml:space="preserve">FRAME</w:t>
            </w:r>
          </w:p>
          <w:p>
            <w:r>
              <w:rPr>
                <w:rFonts w:ascii="Georgia" w:cs="Georgia" w:eastAsia="Georgia" w:hAnsi="Georgia"/>
                <w:i/>
                <w:iCs/>
                <w:color w:val="14201A"/>
                <w:sz w:val="22"/>
                <w:szCs w:val="22"/>
              </w:rPr>
              <w:t xml:space="preserve">Match candle output. Use smart controls to stay there.</w:t>
            </w:r>
          </w:p>
        </w:tc>
      </w:tr>
    </w:tbl>
    <w:p>
      <w:pPr>
        <w:spacing w:after="80" w:before="80" w:line="320"/>
        <w:jc w:val="left"/>
      </w:pPr>
      <w:r>
        <w:rPr>
          <w:rFonts w:ascii="Georgia" w:cs="Georgia" w:eastAsia="Georgia" w:hAnsi="Georgia"/>
          <w:b w:val="false"/>
          <w:bCs w:val="false"/>
          <w:i w:val="false"/>
          <w:iCs w:val="false"/>
          <w:color w:val="1A1A1A"/>
          <w:sz w:val="22"/>
          <w:szCs w:val="22"/>
        </w:rPr>
        <w:t xml:space="preserve">Lighting at Ekam is built around four moods — Day, Evening, Night, Off — and a single capacitive panel per cabin that selects between them.</w:t>
      </w:r>
    </w:p>
    <w:p>
      <w:pPr>
        <w:spacing w:after="60" w:before="200"/>
      </w:pPr>
      <w:r>
        <w:rPr>
          <w:rFonts w:ascii="Arial" w:cs="Arial" w:eastAsia="Arial" w:hAnsi="Arial"/>
          <w:b/>
          <w:bCs/>
          <w:color w:val="B4613A"/>
          <w:spacing w:val="40"/>
          <w:sz w:val="18"/>
          <w:szCs w:val="18"/>
        </w:rPr>
        <w:t xml:space="preserve">DAY</w:t>
      </w:r>
    </w:p>
    <w:p>
      <w:pPr>
        <w:pStyle w:val="ListParagraph"/>
        <w:numPr>
          <w:ilvl w:val="0"/>
          <w:numId w:val="2"/>
        </w:numPr>
        <w:spacing w:after="40" w:before="40" w:line="300"/>
      </w:pPr>
      <w:r>
        <w:rPr>
          <w:rFonts w:ascii="Georgia" w:cs="Georgia" w:eastAsia="Georgia" w:hAnsi="Georgia"/>
          <w:color w:val="1A1A1A"/>
          <w:sz w:val="22"/>
          <w:szCs w:val="22"/>
        </w:rPr>
        <w:t xml:space="preserve">No electric lighting on. The window does the work.</w:t>
      </w:r>
    </w:p>
    <w:p>
      <w:pPr>
        <w:pStyle w:val="ListParagraph"/>
        <w:numPr>
          <w:ilvl w:val="0"/>
          <w:numId w:val="2"/>
        </w:numPr>
        <w:spacing w:after="40" w:before="40" w:line="300"/>
      </w:pPr>
      <w:r>
        <w:rPr>
          <w:rFonts w:ascii="Georgia" w:cs="Georgia" w:eastAsia="Georgia" w:hAnsi="Georgia"/>
          <w:color w:val="1A1A1A"/>
          <w:sz w:val="22"/>
          <w:szCs w:val="22"/>
        </w:rPr>
        <w:t xml:space="preserve">Curtains are unbleached cotton, full-pull only — there is no halfway.</w:t>
      </w:r>
    </w:p>
    <w:p>
      <w:pPr>
        <w:spacing w:after="60" w:before="200"/>
      </w:pPr>
      <w:r>
        <w:rPr>
          <w:rFonts w:ascii="Arial" w:cs="Arial" w:eastAsia="Arial" w:hAnsi="Arial"/>
          <w:b/>
          <w:bCs/>
          <w:color w:val="B4613A"/>
          <w:spacing w:val="40"/>
          <w:sz w:val="18"/>
          <w:szCs w:val="18"/>
        </w:rPr>
        <w:t xml:space="preserve">EVENING</w:t>
      </w:r>
    </w:p>
    <w:p>
      <w:pPr>
        <w:pStyle w:val="ListParagraph"/>
        <w:numPr>
          <w:ilvl w:val="0"/>
          <w:numId w:val="2"/>
        </w:numPr>
        <w:spacing w:after="40" w:before="40" w:line="300"/>
      </w:pPr>
      <w:r>
        <w:rPr>
          <w:rFonts w:ascii="Georgia" w:cs="Georgia" w:eastAsia="Georgia" w:hAnsi="Georgia"/>
          <w:color w:val="1A1A1A"/>
          <w:sz w:val="22"/>
          <w:szCs w:val="22"/>
        </w:rPr>
        <w:t xml:space="preserve">2700K maximum (2400K preferred).</w:t>
      </w:r>
    </w:p>
    <w:p>
      <w:pPr>
        <w:pStyle w:val="ListParagraph"/>
        <w:numPr>
          <w:ilvl w:val="0"/>
          <w:numId w:val="2"/>
        </w:numPr>
        <w:spacing w:after="40" w:before="40" w:line="300"/>
      </w:pPr>
      <w:r>
        <w:rPr>
          <w:rFonts w:ascii="Georgia" w:cs="Georgia" w:eastAsia="Georgia" w:hAnsi="Georgia"/>
          <w:color w:val="1A1A1A"/>
          <w:sz w:val="22"/>
          <w:szCs w:val="22"/>
        </w:rPr>
        <w:t xml:space="preserve">Three sources only: pendant over the eating surface, wall sconce by the bed, lantern on the porch.</w:t>
      </w:r>
    </w:p>
    <w:p>
      <w:pPr>
        <w:spacing w:after="60" w:before="200"/>
      </w:pPr>
      <w:r>
        <w:rPr>
          <w:rFonts w:ascii="Arial" w:cs="Arial" w:eastAsia="Arial" w:hAnsi="Arial"/>
          <w:b/>
          <w:bCs/>
          <w:color w:val="B4613A"/>
          <w:spacing w:val="40"/>
          <w:sz w:val="18"/>
          <w:szCs w:val="18"/>
        </w:rPr>
        <w:t xml:space="preserve">NIGHT</w:t>
      </w:r>
    </w:p>
    <w:p>
      <w:pPr>
        <w:pStyle w:val="ListParagraph"/>
        <w:numPr>
          <w:ilvl w:val="0"/>
          <w:numId w:val="2"/>
        </w:numPr>
        <w:spacing w:after="40" w:before="40" w:line="300"/>
      </w:pPr>
      <w:r>
        <w:rPr>
          <w:rFonts w:ascii="Georgia" w:cs="Georgia" w:eastAsia="Georgia" w:hAnsi="Georgia"/>
          <w:color w:val="1A1A1A"/>
          <w:sz w:val="22"/>
          <w:szCs w:val="22"/>
        </w:rPr>
        <w:t xml:space="preserve">A single 1800K bedside source. No overheads after sunset by default.</w:t>
      </w:r>
    </w:p>
    <w:p>
      <w:pPr>
        <w:pStyle w:val="ListParagraph"/>
        <w:numPr>
          <w:ilvl w:val="0"/>
          <w:numId w:val="2"/>
        </w:numPr>
        <w:spacing w:after="40" w:before="40" w:line="300"/>
      </w:pPr>
      <w:r>
        <w:rPr>
          <w:rFonts w:ascii="Georgia" w:cs="Georgia" w:eastAsia="Georgia" w:hAnsi="Georgia"/>
          <w:color w:val="1A1A1A"/>
          <w:sz w:val="22"/>
          <w:szCs w:val="22"/>
        </w:rPr>
        <w:t xml:space="preserve">The wood stove is part of the lighting plan after sunset — account for it in the brightness budget.</w:t>
      </w:r>
    </w:p>
    <w:p>
      <w:pPr>
        <w:spacing w:after="60" w:before="200"/>
      </w:pPr>
      <w:r>
        <w:rPr>
          <w:rFonts w:ascii="Arial" w:cs="Arial" w:eastAsia="Arial" w:hAnsi="Arial"/>
          <w:b/>
          <w:bCs/>
          <w:color w:val="B4613A"/>
          <w:spacing w:val="40"/>
          <w:sz w:val="18"/>
          <w:szCs w:val="18"/>
        </w:rPr>
        <w:t xml:space="preserve">SMART LAYER · CONSIDERED TECH</w:t>
      </w:r>
    </w:p>
    <w:p>
      <w:pPr>
        <w:pStyle w:val="ListParagraph"/>
        <w:numPr>
          <w:ilvl w:val="0"/>
          <w:numId w:val="2"/>
        </w:numPr>
        <w:spacing w:after="40" w:before="40" w:line="300"/>
      </w:pPr>
      <w:r>
        <w:rPr>
          <w:rFonts w:ascii="Georgia" w:cs="Georgia" w:eastAsia="Georgia" w:hAnsi="Georgia"/>
          <w:color w:val="1A1A1A"/>
          <w:sz w:val="22"/>
          <w:szCs w:val="22"/>
        </w:rPr>
        <w:t xml:space="preserve">One capacitive smart panel per cabin: matte oxidised brass face, four etched zones (Day · Evening · Night · Off).</w:t>
      </w:r>
    </w:p>
    <w:p>
      <w:pPr>
        <w:pStyle w:val="ListParagraph"/>
        <w:numPr>
          <w:ilvl w:val="0"/>
          <w:numId w:val="2"/>
        </w:numPr>
        <w:spacing w:after="40" w:before="40" w:line="300"/>
      </w:pPr>
      <w:r>
        <w:rPr>
          <w:rFonts w:ascii="Georgia" w:cs="Georgia" w:eastAsia="Georgia" w:hAnsi="Georgia"/>
          <w:color w:val="1A1A1A"/>
          <w:sz w:val="22"/>
          <w:szCs w:val="22"/>
        </w:rPr>
        <w:t xml:space="preserve">App dimming is allowed and preferred over fiddling with three separate switches; the controller stays invisible.</w:t>
      </w:r>
    </w:p>
    <w:p>
      <w:pPr>
        <w:pStyle w:val="ListParagraph"/>
        <w:numPr>
          <w:ilvl w:val="0"/>
          <w:numId w:val="2"/>
        </w:numPr>
        <w:spacing w:after="40" w:before="40" w:line="300"/>
      </w:pPr>
      <w:r>
        <w:rPr>
          <w:rFonts w:ascii="Georgia" w:cs="Georgia" w:eastAsia="Georgia" w:hAnsi="Georgia"/>
          <w:color w:val="1A1A1A"/>
          <w:sz w:val="22"/>
          <w:szCs w:val="22"/>
        </w:rPr>
        <w:t xml:space="preserve">Bulbs locked to 1800–2700K range. Colour-changing RGB modes disabled at the controller.</w:t>
      </w:r>
    </w:p>
    <w:p>
      <w:pPr>
        <w:pStyle w:val="ListParagraph"/>
        <w:numPr>
          <w:ilvl w:val="0"/>
          <w:numId w:val="2"/>
        </w:numPr>
        <w:spacing w:after="40" w:before="40" w:line="300"/>
      </w:pPr>
      <w:r>
        <w:rPr>
          <w:rFonts w:ascii="Georgia" w:cs="Georgia" w:eastAsia="Georgia" w:hAnsi="Georgia"/>
          <w:color w:val="1A1A1A"/>
          <w:sz w:val="22"/>
          <w:szCs w:val="22"/>
        </w:rPr>
        <w:t xml:space="preserve">All fixtures in unfinished brass or oxidised black iron. No exposed bulb filament unless the bulb is genuinely Edison-vintage and 10W or less.</w:t>
      </w:r>
    </w:p>
    <w:p>
      <w:pPr>
        <w:pStyle w:val="Heading2"/>
        <w:spacing w:after="140" w:before="360"/>
      </w:pPr>
      <w:r>
        <w:rPr>
          <w:rFonts w:ascii="Arial" w:cs="Arial" w:eastAsia="Arial" w:hAnsi="Arial"/>
          <w:b/>
          <w:bCs/>
          <w:color w:val="2B4630"/>
          <w:sz w:val="30"/>
          <w:szCs w:val="30"/>
        </w:rPr>
        <w:t xml:space="preserve">28 · Touch &amp; Texture</w:t>
      </w:r>
    </w:p>
    <w:p>
      <w:pPr>
        <w:spacing w:after="80" w:before="80" w:line="320"/>
        <w:jc w:val="left"/>
      </w:pPr>
      <w:r>
        <w:rPr>
          <w:rFonts w:ascii="Georgia" w:cs="Georgia" w:eastAsia="Georgia" w:hAnsi="Georgia"/>
          <w:b w:val="false"/>
          <w:bCs w:val="false"/>
          <w:i w:val="false"/>
          <w:iCs w:val="false"/>
          <w:color w:val="1A1A1A"/>
          <w:sz w:val="22"/>
          <w:szCs w:val="22"/>
        </w:rPr>
        <w:t xml:space="preserve">Every surface a guest's hand meets for more than a moment must be natural.</w:t>
      </w:r>
    </w:p>
    <w:p>
      <w:pPr>
        <w:spacing w:after="60" w:before="200"/>
      </w:pPr>
      <w:r>
        <w:rPr>
          <w:rFonts w:ascii="Arial" w:cs="Arial" w:eastAsia="Arial" w:hAnsi="Arial"/>
          <w:b/>
          <w:bCs/>
          <w:color w:val="B4613A"/>
          <w:spacing w:val="40"/>
          <w:sz w:val="18"/>
          <w:szCs w:val="18"/>
        </w:rPr>
        <w:t xml:space="preserve">ALLOWED</w:t>
      </w:r>
    </w:p>
    <w:p>
      <w:pPr>
        <w:spacing w:after="80" w:before="80" w:line="320"/>
        <w:jc w:val="left"/>
      </w:pPr>
      <w:r>
        <w:rPr>
          <w:rFonts w:ascii="Georgia" w:cs="Georgia" w:eastAsia="Georgia" w:hAnsi="Georgia"/>
          <w:b w:val="false"/>
          <w:bCs w:val="false"/>
          <w:i w:val="false"/>
          <w:iCs w:val="false"/>
          <w:color w:val="1A1A1A"/>
          <w:sz w:val="22"/>
          <w:szCs w:val="22"/>
        </w:rPr>
        <w:t xml:space="preserve">Wood (untreated or oiled), stone, ceramic, wool, linen, paper, brass, leather, lime plaster.</w:t>
      </w:r>
    </w:p>
    <w:p>
      <w:pPr>
        <w:spacing w:after="60" w:before="200"/>
      </w:pPr>
      <w:r>
        <w:rPr>
          <w:rFonts w:ascii="Arial" w:cs="Arial" w:eastAsia="Arial" w:hAnsi="Arial"/>
          <w:b/>
          <w:bCs/>
          <w:color w:val="B4613A"/>
          <w:spacing w:val="40"/>
          <w:sz w:val="18"/>
          <w:szCs w:val="18"/>
        </w:rPr>
        <w:t xml:space="preserve">BANNED IN INTERIOR CONTACT ZONES</w:t>
      </w:r>
    </w:p>
    <w:p>
      <w:pPr>
        <w:spacing w:after="80" w:before="80" w:line="320"/>
        <w:jc w:val="left"/>
      </w:pPr>
      <w:r>
        <w:rPr>
          <w:rFonts w:ascii="Georgia" w:cs="Georgia" w:eastAsia="Georgia" w:hAnsi="Georgia"/>
          <w:b w:val="false"/>
          <w:bCs w:val="false"/>
          <w:i w:val="false"/>
          <w:iCs w:val="false"/>
          <w:color w:val="1A1A1A"/>
          <w:sz w:val="22"/>
          <w:szCs w:val="22"/>
        </w:rPr>
        <w:t xml:space="preserve">Plastic, vinyl laminate, painted MDF, glossy enamel, rubber strips, polished marble, anything visibly synthetic.</w:t>
      </w:r>
    </w:p>
    <w:p>
      <w:pPr>
        <w:spacing w:after="60" w:before="200"/>
      </w:pPr>
      <w:r>
        <w:rPr>
          <w:rFonts w:ascii="Arial" w:cs="Arial" w:eastAsia="Arial" w:hAnsi="Arial"/>
          <w:b/>
          <w:bCs/>
          <w:color w:val="B4613A"/>
          <w:spacing w:val="40"/>
          <w:sz w:val="18"/>
          <w:szCs w:val="18"/>
        </w:rPr>
        <w:t xml:space="preserve">THE DELIBERATE EXCEPTION</w:t>
      </w:r>
    </w:p>
    <w:p>
      <w:pPr>
        <w:spacing w:after="80" w:before="80" w:line="320"/>
        <w:jc w:val="left"/>
      </w:pPr>
      <w:r>
        <w:rPr>
          <w:rFonts w:ascii="Georgia" w:cs="Georgia" w:eastAsia="Georgia" w:hAnsi="Georgia"/>
          <w:b w:val="false"/>
          <w:bCs w:val="false"/>
          <w:i w:val="false"/>
          <w:iCs w:val="false"/>
          <w:color w:val="1A1A1A"/>
          <w:sz w:val="22"/>
          <w:szCs w:val="22"/>
        </w:rPr>
        <w:t xml:space="preserve">The smart switch panel is the single planned exception — matte oxidised brass face, capacitive touch zones, etched not screen-printed. We treat it as a piece of brass that happens to be smart, not a screen that happens to be in brass.</w:t>
      </w:r>
    </w:p>
    <w:p>
      <w:pPr>
        <w:spacing w:after="60" w:before="200"/>
      </w:pPr>
      <w:r>
        <w:rPr>
          <w:rFonts w:ascii="Arial" w:cs="Arial" w:eastAsia="Arial" w:hAnsi="Arial"/>
          <w:b/>
          <w:bCs/>
          <w:color w:val="B4613A"/>
          <w:spacing w:val="40"/>
          <w:sz w:val="18"/>
          <w:szCs w:val="18"/>
        </w:rPr>
        <w:t xml:space="preserve">THE TEXTURE GRAMMAR</w:t>
      </w:r>
    </w:p>
    <w:p>
      <w:pPr>
        <w:pStyle w:val="ListParagraph"/>
        <w:numPr>
          <w:ilvl w:val="0"/>
          <w:numId w:val="2"/>
        </w:numPr>
        <w:spacing w:after="40" w:before="40" w:line="300"/>
      </w:pPr>
      <w:r>
        <w:rPr>
          <w:rFonts w:ascii="Georgia" w:cs="Georgia" w:eastAsia="Georgia" w:hAnsi="Georgia"/>
          <w:color w:val="1A1A1A"/>
          <w:sz w:val="22"/>
          <w:szCs w:val="22"/>
        </w:rPr>
        <w:t xml:space="preserve">Soft underfoot — cotton dhurrie, never hard rugs or polished concrete.</w:t>
      </w:r>
    </w:p>
    <w:p>
      <w:pPr>
        <w:pStyle w:val="ListParagraph"/>
        <w:numPr>
          <w:ilvl w:val="0"/>
          <w:numId w:val="2"/>
        </w:numPr>
        <w:spacing w:after="40" w:before="40" w:line="300"/>
      </w:pPr>
      <w:r>
        <w:rPr>
          <w:rFonts w:ascii="Georgia" w:cs="Georgia" w:eastAsia="Georgia" w:hAnsi="Georgia"/>
          <w:color w:val="1A1A1A"/>
          <w:sz w:val="22"/>
          <w:szCs w:val="22"/>
        </w:rPr>
        <w:t xml:space="preserve">Warm to the hand — wool throw, ceramic mug.</w:t>
      </w:r>
    </w:p>
    <w:p>
      <w:pPr>
        <w:pStyle w:val="ListParagraph"/>
        <w:numPr>
          <w:ilvl w:val="0"/>
          <w:numId w:val="2"/>
        </w:numPr>
        <w:spacing w:after="40" w:before="40" w:line="300"/>
      </w:pPr>
      <w:r>
        <w:rPr>
          <w:rFonts w:ascii="Georgia" w:cs="Georgia" w:eastAsia="Georgia" w:hAnsi="Georgia"/>
          <w:color w:val="1A1A1A"/>
          <w:sz w:val="22"/>
          <w:szCs w:val="22"/>
        </w:rPr>
        <w:t xml:space="preserve">Cool to lean against — lime plaster or stone behind the bed.</w:t>
      </w:r>
    </w:p>
    <w:p>
      <w:pPr>
        <w:pStyle w:val="Heading1"/>
        <w:pageBreakBefore/>
        <w:spacing w:after="200" w:before="480"/>
      </w:pPr>
      <w:r>
        <w:rPr>
          <w:rFonts w:ascii="Arial" w:cs="Arial" w:eastAsia="Arial" w:hAnsi="Arial"/>
          <w:b/>
          <w:bCs/>
          <w:color w:val="14201A"/>
          <w:sz w:val="40"/>
          <w:szCs w:val="40"/>
        </w:rPr>
        <w:t xml:space="preserve">Part VII · Spatial Doctrine</w:t>
      </w:r>
    </w:p>
    <w:p>
      <w:pPr>
        <w:pStyle w:val="Heading2"/>
        <w:spacing w:after="140" w:before="360"/>
      </w:pPr>
      <w:r>
        <w:rPr>
          <w:rFonts w:ascii="Arial" w:cs="Arial" w:eastAsia="Arial" w:hAnsi="Arial"/>
          <w:b/>
          <w:bCs/>
          <w:color w:val="2B4630"/>
          <w:sz w:val="30"/>
          <w:szCs w:val="30"/>
        </w:rPr>
        <w:t xml:space="preserve">29 · Architectural language</w:t>
      </w:r>
    </w:p>
    <w:p>
      <w:pPr>
        <w:spacing w:after="80" w:before="80" w:line="320"/>
        <w:jc w:val="left"/>
      </w:pPr>
      <w:r>
        <w:rPr>
          <w:rFonts w:ascii="Georgia" w:cs="Georgia" w:eastAsia="Georgia" w:hAnsi="Georgia"/>
          <w:b w:val="false"/>
          <w:bCs w:val="false"/>
          <w:i w:val="false"/>
          <w:iCs w:val="false"/>
          <w:color w:val="1A1A1A"/>
          <w:sz w:val="22"/>
          <w:szCs w:val="22"/>
        </w:rPr>
        <w:t xml:space="preserve">Foreground-first. A vessel built to direct attention to the landscape it is sited inside. The principles below are doctrinal; specific dimensions are guidelines, not commitments.</w:t>
      </w:r>
    </w:p>
    <w:p>
      <w:pPr>
        <w:pStyle w:val="ListParagraph"/>
        <w:numPr>
          <w:ilvl w:val="0"/>
          <w:numId w:val="2"/>
        </w:numPr>
        <w:spacing w:after="40" w:before="40" w:line="300"/>
      </w:pPr>
      <w:r>
        <w:rPr>
          <w:rFonts w:ascii="Georgia" w:cs="Georgia" w:eastAsia="Georgia" w:hAnsi="Georgia"/>
          <w:color w:val="1A1A1A"/>
          <w:sz w:val="22"/>
          <w:szCs w:val="22"/>
        </w:rPr>
        <w:t xml:space="preserve">Cabins are typically one- or two-room — but the property may dictate larger when families or three-occupant Luxury rooms require it.</w:t>
      </w:r>
    </w:p>
    <w:p>
      <w:pPr>
        <w:pStyle w:val="ListParagraph"/>
        <w:numPr>
          <w:ilvl w:val="0"/>
          <w:numId w:val="2"/>
        </w:numPr>
        <w:spacing w:after="40" w:before="40" w:line="300"/>
      </w:pPr>
      <w:r>
        <w:rPr>
          <w:rFonts w:ascii="Georgia" w:cs="Georgia" w:eastAsia="Georgia" w:hAnsi="Georgia"/>
          <w:color w:val="1A1A1A"/>
          <w:sz w:val="22"/>
          <w:szCs w:val="22"/>
        </w:rPr>
        <w:t xml:space="preserve">Each cabin is oriented to a primary view. Where the site allows a single dominant window, we use one. Where the geometry rewards multiple openings, we plan them.</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Roof and shell: </w:t>
      </w:r>
      <w:r>
        <w:rPr>
          <w:rFonts w:ascii="Georgia" w:cs="Georgia" w:eastAsia="Georgia" w:hAnsi="Georgia"/>
          <w:color w:val="1A1A1A"/>
          <w:sz w:val="22"/>
          <w:szCs w:val="22"/>
        </w:rPr>
        <w:t xml:space="preserve">we standardise the architectural system across the network for consistency, ease of build, and material efficiency. Local material substitutions (slate, deodar, sal) are absorbed inside that system rather than dictating it.</w:t>
      </w:r>
    </w:p>
    <w:p>
      <w:pPr>
        <w:pStyle w:val="ListParagraph"/>
        <w:numPr>
          <w:ilvl w:val="0"/>
          <w:numId w:val="2"/>
        </w:numPr>
        <w:spacing w:after="40" w:before="40" w:line="300"/>
      </w:pPr>
      <w:r>
        <w:rPr>
          <w:rFonts w:ascii="Georgia" w:cs="Georgia" w:eastAsia="Georgia" w:hAnsi="Georgia"/>
          <w:color w:val="1A1A1A"/>
          <w:sz w:val="22"/>
          <w:szCs w:val="22"/>
        </w:rPr>
        <w:t xml:space="preserve">Foundation and stilts are visible. We do not hide structure behind cladding.</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Ceiling height: </w:t>
      </w:r>
      <w:r>
        <w:rPr>
          <w:rFonts w:ascii="Georgia" w:cs="Georgia" w:eastAsia="Georgia" w:hAnsi="Georgia"/>
          <w:color w:val="1A1A1A"/>
          <w:sz w:val="22"/>
          <w:szCs w:val="22"/>
        </w:rPr>
        <w:t xml:space="preserve">3.5–4.5m is the default. Double-height is permitted at select sites where the geometry of the land demands it (e.g. a Shikhar Luxury cabin on a stepped ridge). The default reads as held; the exception reads as deliberate.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A8A6B" w:sz="12"/>
              <w:bottom w:val="none" w:color="FFFFFF" w:sz="0"/>
              <w:right w:val="none" w:color="FFFFFF" w:sz="0"/>
            </w:tcBorders>
            <w:shd w:fill="EFF3E9" w:val="clear"/>
            <w:tcMar>
              <w:top w:type="dxa" w:w="140"/>
              <w:left w:type="dxa" w:w="240"/>
              <w:bottom w:type="dxa" w:w="140"/>
              <w:right w:type="dxa" w:w="240"/>
            </w:tcMar>
          </w:tcPr>
          <w:p>
            <w:pPr>
              <w:spacing w:after="60"/>
            </w:pPr>
            <w:r>
              <w:rPr>
                <w:rFonts w:ascii="Arial" w:cs="Arial" w:eastAsia="Arial" w:hAnsi="Arial"/>
                <w:b/>
                <w:bCs/>
                <w:color w:val="507A57"/>
                <w:spacing w:val="60"/>
                <w:sz w:val="14"/>
                <w:szCs w:val="14"/>
              </w:rPr>
              <w:t xml:space="preserve">BRAND DIRECTOR NOTE</w:t>
            </w:r>
          </w:p>
          <w:p>
            <w:r>
              <w:rPr>
                <w:rFonts w:ascii="Georgia" w:cs="Georgia" w:eastAsia="Georgia" w:hAnsi="Georgia"/>
                <w:color w:val="14201A"/>
                <w:sz w:val="20"/>
                <w:szCs w:val="20"/>
              </w:rPr>
              <w:t xml:space="preserve">V 3.0 committed to local-vernacular roof pitches and forbade double-height. V 3.1 loosens both, prioritising operational standardisation over place-specific architecture. The trade-off is real: standardised cabins are easier to build, harder to defend against accusations of "resort planning." Make the standardisation visible-but-quiet — the system reads as architectural language, not as catalogue.</w:t>
            </w:r>
          </w:p>
        </w:tc>
      </w:tr>
    </w:tbl>
    <w:p>
      <w:pPr>
        <w:pStyle w:val="Heading2"/>
        <w:spacing w:after="140" w:before="360"/>
      </w:pPr>
      <w:r>
        <w:rPr>
          <w:rFonts w:ascii="Arial" w:cs="Arial" w:eastAsia="Arial" w:hAnsi="Arial"/>
          <w:b/>
          <w:bCs/>
          <w:color w:val="2B4630"/>
          <w:sz w:val="30"/>
          <w:szCs w:val="30"/>
        </w:rPr>
        <w:t xml:space="preserve">30 · Materials by category</w:t>
      </w:r>
    </w:p>
    <w:p>
      <w:pPr>
        <w:spacing w:after="80" w:before="80" w:line="320"/>
        <w:jc w:val="left"/>
      </w:pPr>
      <w:r>
        <w:rPr>
          <w:rFonts w:ascii="Georgia" w:cs="Georgia" w:eastAsia="Georgia" w:hAnsi="Georgia"/>
          <w:b w:val="false"/>
          <w:bCs w:val="false"/>
          <w:i w:val="false"/>
          <w:iCs w:val="false"/>
          <w:color w:val="1A1A1A"/>
          <w:sz w:val="22"/>
          <w:szCs w:val="22"/>
        </w:rPr>
        <w:t xml:space="preserve">Materials are tied to the room category (Standard / Medium / Luxury), not to the geographic sub-brand. A Shikhar Standard cabin shares its material register with a Kutir Standard cabin; the geography differs, the material logic does not.</w:t>
      </w:r>
    </w:p>
    <w:p>
      <w:pPr>
        <w:spacing w:after="80" w:before="80" w:line="320"/>
        <w:jc w:val="left"/>
      </w:pPr>
      <w:r>
        <w:rPr>
          <w:rFonts w:ascii="Georgia" w:cs="Georgia" w:eastAsia="Georgia" w:hAnsi="Georgia"/>
          <w:b/>
          <w:bCs/>
          <w:i w:val="false"/>
          <w:iCs w:val="false"/>
          <w:color w:val="2B4630"/>
          <w:sz w:val="22"/>
          <w:szCs w:val="22"/>
        </w:rPr>
        <w:t xml:space="preserve">LUXURY category (any sub-brand). </w:t>
      </w:r>
      <w:r>
        <w:rPr>
          <w:rFonts w:ascii="Georgia" w:cs="Georgia" w:eastAsia="Georgia" w:hAnsi="Georgia"/>
          <w:color w:val="1A1A1A"/>
          <w:sz w:val="22"/>
          <w:szCs w:val="22"/>
        </w:rPr>
        <w:t xml:space="preserve">Slate floors. Lime plaster. Solid wood (deodar HP / sal MP) joinery. Hand-thrown ceramic. Raw wool. Oxidised black iron throughout — every metal fitting, switch face, lock, hinge, fixture. Solid wood. Every material is what it looks like.</w:t>
      </w:r>
    </w:p>
    <w:p>
      <w:pPr>
        <w:spacing w:after="80" w:before="80" w:line="320"/>
        <w:jc w:val="left"/>
      </w:pPr>
      <w:r>
        <w:rPr>
          <w:rFonts w:ascii="Georgia" w:cs="Georgia" w:eastAsia="Georgia" w:hAnsi="Georgia"/>
          <w:b/>
          <w:bCs/>
          <w:i w:val="false"/>
          <w:iCs w:val="false"/>
          <w:color w:val="2B4630"/>
          <w:sz w:val="22"/>
          <w:szCs w:val="22"/>
        </w:rPr>
        <w:t xml:space="preserve">MEDIUM category. </w:t>
      </w:r>
      <w:r>
        <w:rPr>
          <w:rFonts w:ascii="Georgia" w:cs="Georgia" w:eastAsia="Georgia" w:hAnsi="Georgia"/>
          <w:color w:val="1A1A1A"/>
          <w:sz w:val="22"/>
          <w:szCs w:val="22"/>
        </w:rPr>
        <w:t xml:space="preserve">Solid wood where it works; high-grade engineered wood where solid would warp (wet zones, behind plumbing). Lime plaster. Slate where the platform allows. Hand-thrown ceramic. Oxidised black iron.</w:t>
      </w:r>
    </w:p>
    <w:p>
      <w:pPr>
        <w:spacing w:after="80" w:before="80" w:line="320"/>
        <w:jc w:val="left"/>
      </w:pPr>
      <w:r>
        <w:rPr>
          <w:rFonts w:ascii="Georgia" w:cs="Georgia" w:eastAsia="Georgia" w:hAnsi="Georgia"/>
          <w:b/>
          <w:bCs/>
          <w:i w:val="false"/>
          <w:iCs w:val="false"/>
          <w:color w:val="2B4630"/>
          <w:sz w:val="22"/>
          <w:szCs w:val="22"/>
        </w:rPr>
        <w:t xml:space="preserve">STANDARD category. </w:t>
      </w:r>
      <w:r>
        <w:rPr>
          <w:rFonts w:ascii="Georgia" w:cs="Georgia" w:eastAsia="Georgia" w:hAnsi="Georgia"/>
          <w:color w:val="1A1A1A"/>
          <w:sz w:val="22"/>
          <w:szCs w:val="22"/>
        </w:rPr>
        <w:t xml:space="preserve">Engineered wood for cabinetry. Lime plaster walls. Practical wet-zone surfaces in sealed acrylic or local stone (named honestly, never "stone-effect"). Locally fired ceramic. Oxidised black iron.</w:t>
      </w:r>
    </w:p>
    <w:p>
      <w:pPr>
        <w:spacing w:after="60" w:before="200"/>
      </w:pPr>
      <w:r>
        <w:rPr>
          <w:rFonts w:ascii="Arial" w:cs="Arial" w:eastAsia="Arial" w:hAnsi="Arial"/>
          <w:b/>
          <w:bCs/>
          <w:color w:val="B4613A"/>
          <w:spacing w:val="40"/>
          <w:sz w:val="18"/>
          <w:szCs w:val="18"/>
        </w:rPr>
        <w:t xml:space="preserve">MATERIAL REGISTER · OXIDISED BLACK IRON, NOT BRASS</w:t>
      </w:r>
    </w:p>
    <w:p>
      <w:pPr>
        <w:spacing w:after="80" w:before="80" w:line="320"/>
        <w:jc w:val="left"/>
      </w:pPr>
      <w:r>
        <w:rPr>
          <w:rFonts w:ascii="Georgia" w:cs="Georgia" w:eastAsia="Georgia" w:hAnsi="Georgia"/>
          <w:b w:val="false"/>
          <w:bCs w:val="false"/>
          <w:i w:val="false"/>
          <w:iCs w:val="false"/>
          <w:color w:val="1A1A1A"/>
          <w:sz w:val="22"/>
          <w:szCs w:val="22"/>
        </w:rPr>
        <w:t xml:space="preserve">V 3.1 shifts the dominant metal from unfinished brass to oxidised black iron across all categories — locks, switch faces, hinges, sconces, kettle handles, fixture frames. The clay bindu sits cleanly against black iron; the warmth comes from the wood and lime, not from the metal.</w:t>
      </w:r>
    </w:p>
    <w:p>
      <w:pPr>
        <w:spacing w:after="60" w:before="200"/>
      </w:pPr>
      <w:r>
        <w:rPr>
          <w:rFonts w:ascii="Arial" w:cs="Arial" w:eastAsia="Arial" w:hAnsi="Arial"/>
          <w:b/>
          <w:bCs/>
          <w:color w:val="B4613A"/>
          <w:spacing w:val="40"/>
          <w:sz w:val="18"/>
          <w:szCs w:val="18"/>
        </w:rPr>
        <w:t xml:space="preserve">BANNED IN ALL CATEGORIES</w:t>
      </w:r>
    </w:p>
    <w:p>
      <w:pPr>
        <w:spacing w:after="80" w:before="80" w:line="320"/>
        <w:jc w:val="left"/>
      </w:pPr>
      <w:r>
        <w:rPr>
          <w:rFonts w:ascii="Georgia" w:cs="Georgia" w:eastAsia="Georgia" w:hAnsi="Georgia"/>
          <w:b w:val="false"/>
          <w:bCs w:val="false"/>
          <w:i w:val="false"/>
          <w:iCs w:val="false"/>
          <w:color w:val="1A1A1A"/>
          <w:sz w:val="22"/>
          <w:szCs w:val="22"/>
        </w:rPr>
        <w:t xml:space="preserve">Painted MDF, vinyl, imported wall tile, polished marble, chrome, plastic laminate, "shiplap," anything pretending to be a material it isn't. Brass fittings (deprecated in V 3.1; existing properties may transition over the next refurbishment cycle).</w:t>
      </w:r>
    </w:p>
    <w:p>
      <w:pPr>
        <w:pStyle w:val="Heading2"/>
        <w:spacing w:after="140" w:before="360"/>
      </w:pPr>
      <w:r>
        <w:rPr>
          <w:rFonts w:ascii="Arial" w:cs="Arial" w:eastAsia="Arial" w:hAnsi="Arial"/>
          <w:b/>
          <w:bCs/>
          <w:color w:val="2B4630"/>
          <w:sz w:val="30"/>
          <w:szCs w:val="30"/>
        </w:rPr>
        <w:t xml:space="preserve">31 · The Door &amp; Threshold</w:t>
      </w:r>
    </w:p>
    <w:p>
      <w:pPr>
        <w:pStyle w:val="ListParagraph"/>
        <w:numPr>
          <w:ilvl w:val="0"/>
          <w:numId w:val="2"/>
        </w:numPr>
        <w:spacing w:after="40" w:before="40" w:line="300"/>
      </w:pPr>
      <w:r>
        <w:rPr>
          <w:rFonts w:ascii="Georgia" w:cs="Georgia" w:eastAsia="Georgia" w:hAnsi="Georgia"/>
          <w:color w:val="1A1A1A"/>
          <w:sz w:val="22"/>
          <w:szCs w:val="22"/>
        </w:rPr>
        <w:t xml:space="preserve">Gravel path underfoot for the final 20 metres. The sound of arrival is the sound of stones.</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Cabin number signage: </w:t>
      </w:r>
      <w:r>
        <w:rPr>
          <w:rFonts w:ascii="Georgia" w:cs="Georgia" w:eastAsia="Georgia" w:hAnsi="Georgia"/>
          <w:color w:val="1A1A1A"/>
          <w:sz w:val="22"/>
          <w:szCs w:val="22"/>
        </w:rPr>
        <w:t xml:space="preserve">CNC-cut in slate or weathered iron, ≤40mm tall, beside the door at hand height. Precision cut — the craft reads as care, not as artisan-rough.</w:t>
      </w:r>
    </w:p>
    <w:p>
      <w:pPr>
        <w:pStyle w:val="ListParagraph"/>
        <w:numPr>
          <w:ilvl w:val="0"/>
          <w:numId w:val="2"/>
        </w:numPr>
        <w:spacing w:after="40" w:before="40" w:line="300"/>
      </w:pPr>
      <w:r>
        <w:rPr>
          <w:rFonts w:ascii="Georgia" w:cs="Georgia" w:eastAsia="Georgia" w:hAnsi="Georgia"/>
          <w:color w:val="1A1A1A"/>
          <w:sz w:val="22"/>
          <w:szCs w:val="22"/>
        </w:rPr>
        <w:t xml:space="preserve">Entry through a covered porch. No glass airlock, no foyer.</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Door swing: </w:t>
      </w:r>
      <w:r>
        <w:rPr>
          <w:rFonts w:ascii="Georgia" w:cs="Georgia" w:eastAsia="Georgia" w:hAnsi="Georgia"/>
          <w:color w:val="1A1A1A"/>
          <w:sz w:val="22"/>
          <w:szCs w:val="22"/>
        </w:rPr>
        <w:t xml:space="preserve">site-determined. Inward where weather pressure (wind, snow) makes outward swing impractical; outward where the porch geometry rewards it. Visible oxidised black-iron hinges either way.</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Smart lock, visible. </w:t>
      </w:r>
      <w:r>
        <w:rPr>
          <w:rFonts w:ascii="Georgia" w:cs="Georgia" w:eastAsia="Georgia" w:hAnsi="Georgia"/>
          <w:color w:val="1A1A1A"/>
          <w:sz w:val="22"/>
          <w:szCs w:val="22"/>
        </w:rPr>
        <w:t xml:space="preserve">A considered IOT deadbolt in oxidised black iron — Yale Assure or August in matte finish, never plastic, never a touchscreen panel. Pairs with the guest's phone before arrival; a black-iron spare key lives in a slate niche on the porch.</w:t>
      </w:r>
    </w:p>
    <w:p>
      <w:pPr>
        <w:pStyle w:val="ListParagraph"/>
        <w:numPr>
          <w:ilvl w:val="0"/>
          <w:numId w:val="2"/>
        </w:numPr>
        <w:spacing w:after="40" w:before="40" w:line="300"/>
      </w:pPr>
      <w:r>
        <w:rPr>
          <w:rFonts w:ascii="Georgia" w:cs="Georgia" w:eastAsia="Georgia" w:hAnsi="Georgia"/>
          <w:color w:val="1A1A1A"/>
          <w:sz w:val="22"/>
          <w:szCs w:val="22"/>
        </w:rPr>
        <w:t xml:space="preserve">The interior is composed so that the primary view is the strongest sightline on entry. Where cabin geometry permits this to be the window, that is the rule. Larger cabins may compose the entry differently — what does not change is that the cabin reveals itself, slowly, rather than presenting everything at once.</w:t>
      </w:r>
    </w:p>
    <w:p>
      <w:pPr>
        <w:pStyle w:val="Heading2"/>
        <w:spacing w:after="140" w:before="360"/>
      </w:pPr>
      <w:r>
        <w:rPr>
          <w:rFonts w:ascii="Arial" w:cs="Arial" w:eastAsia="Arial" w:hAnsi="Arial"/>
          <w:b/>
          <w:bCs/>
          <w:color w:val="2B4630"/>
          <w:sz w:val="30"/>
          <w:szCs w:val="30"/>
        </w:rPr>
        <w:t xml:space="preserve">32 · Glazing &amp; Privacy</w:t>
      </w:r>
    </w:p>
    <w:p>
      <w:pPr>
        <w:pStyle w:val="ListParagraph"/>
        <w:numPr>
          <w:ilvl w:val="0"/>
          <w:numId w:val="2"/>
        </w:numPr>
        <w:spacing w:after="40" w:before="40" w:line="300"/>
      </w:pPr>
      <w:r>
        <w:rPr>
          <w:rFonts w:ascii="Georgia" w:cs="Georgia" w:eastAsia="Georgia" w:hAnsi="Georgia"/>
          <w:color w:val="1A1A1A"/>
          <w:sz w:val="22"/>
          <w:szCs w:val="22"/>
        </w:rPr>
        <w:t xml:space="preserve">For bathroom windows or any pane facing a path: smart frosted glass (PDLC film, switchable). One control, one obvious switch. Off by default. Same IOT panel as lighting and outside-audio (Section 26).</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Window covering: </w:t>
      </w:r>
      <w:r>
        <w:rPr>
          <w:rFonts w:ascii="Georgia" w:cs="Georgia" w:eastAsia="Georgia" w:hAnsi="Georgia"/>
          <w:color w:val="1A1A1A"/>
          <w:sz w:val="22"/>
          <w:szCs w:val="22"/>
        </w:rPr>
        <w:t xml:space="preserve">natural-fabric roll-on blinds in unbleached linen or cotton-jute weave. Single pull, no tassels, no two-tier sheer/blackout split. Roll-on is space-efficient and avoids the visual heft of full curtains in smaller cabins.</w:t>
      </w:r>
    </w:p>
    <w:p>
      <w:pPr>
        <w:pStyle w:val="ListParagraph"/>
        <w:numPr>
          <w:ilvl w:val="0"/>
          <w:numId w:val="2"/>
        </w:numPr>
        <w:spacing w:after="40" w:before="40" w:line="300"/>
      </w:pPr>
      <w:r>
        <w:rPr>
          <w:rFonts w:ascii="Georgia" w:cs="Georgia" w:eastAsia="Georgia" w:hAnsi="Georgia"/>
          <w:color w:val="1A1A1A"/>
          <w:sz w:val="22"/>
          <w:szCs w:val="22"/>
        </w:rPr>
        <w:t xml:space="preserve">No tinted glass. No mirror-finish glass. No decorative window film.</w:t>
      </w:r>
    </w:p>
    <w:p>
      <w:pPr>
        <w:pStyle w:val="Heading2"/>
        <w:spacing w:after="140" w:before="360"/>
      </w:pPr>
      <w:r>
        <w:rPr>
          <w:rFonts w:ascii="Arial" w:cs="Arial" w:eastAsia="Arial" w:hAnsi="Arial"/>
          <w:b/>
          <w:bCs/>
          <w:color w:val="2B4630"/>
          <w:sz w:val="30"/>
          <w:szCs w:val="30"/>
        </w:rPr>
        <w:t xml:space="preserve">33 · Furniture philosophy</w:t>
      </w:r>
    </w:p>
    <w:p>
      <w:pPr>
        <w:pStyle w:val="ListParagraph"/>
        <w:numPr>
          <w:ilvl w:val="0"/>
          <w:numId w:val="2"/>
        </w:numPr>
        <w:spacing w:after="40" w:before="40" w:line="300"/>
      </w:pPr>
      <w:r>
        <w:rPr>
          <w:rFonts w:ascii="Georgia" w:cs="Georgia" w:eastAsia="Georgia" w:hAnsi="Georgia"/>
          <w:color w:val="1A1A1A"/>
          <w:sz w:val="22"/>
          <w:szCs w:val="22"/>
        </w:rPr>
        <w:t xml:space="preserve">80% built-in: window seat, bed platform, ledge desk, kitchen counter. Built-in is the brand — the cabin and the furniture are one piece.</w:t>
      </w:r>
    </w:p>
    <w:p>
      <w:pPr>
        <w:pStyle w:val="ListParagraph"/>
        <w:numPr>
          <w:ilvl w:val="0"/>
          <w:numId w:val="2"/>
        </w:numPr>
        <w:spacing w:after="40" w:before="40" w:line="300"/>
      </w:pPr>
      <w:r>
        <w:rPr>
          <w:rFonts w:ascii="Georgia" w:cs="Georgia" w:eastAsia="Georgia" w:hAnsi="Georgia"/>
          <w:color w:val="1A1A1A"/>
          <w:sz w:val="22"/>
          <w:szCs w:val="22"/>
        </w:rPr>
        <w:t xml:space="preserve">20% movable: one low chair, one stool, one side table. That is the entire movable inventory.</w:t>
      </w:r>
    </w:p>
    <w:p>
      <w:pPr>
        <w:pStyle w:val="ListParagraph"/>
        <w:numPr>
          <w:ilvl w:val="0"/>
          <w:numId w:val="2"/>
        </w:numPr>
        <w:spacing w:after="40" w:before="40" w:line="300"/>
      </w:pPr>
      <w:r>
        <w:rPr>
          <w:rFonts w:ascii="Georgia" w:cs="Georgia" w:eastAsia="Georgia" w:hAnsi="Georgia"/>
          <w:color w:val="1A1A1A"/>
          <w:sz w:val="22"/>
          <w:szCs w:val="22"/>
        </w:rPr>
        <w:t xml:space="preserve">Raw, not refined. Saw marks visible. Joints visible. Fasteners not hidden.</w:t>
      </w:r>
    </w:p>
    <w:p>
      <w:pPr>
        <w:pStyle w:val="ListParagraph"/>
        <w:numPr>
          <w:ilvl w:val="0"/>
          <w:numId w:val="2"/>
        </w:numPr>
        <w:spacing w:after="40" w:before="40" w:line="300"/>
      </w:pPr>
      <w:r>
        <w:rPr>
          <w:rFonts w:ascii="Georgia" w:cs="Georgia" w:eastAsia="Georgia" w:hAnsi="Georgia"/>
          <w:color w:val="1A1A1A"/>
          <w:sz w:val="22"/>
          <w:szCs w:val="22"/>
        </w:rPr>
        <w:t xml:space="preserve">No upholstered furniture except the window-seat cushion.</w:t>
      </w:r>
    </w:p>
    <w:p>
      <w:pPr>
        <w:pStyle w:val="ListParagraph"/>
        <w:numPr>
          <w:ilvl w:val="0"/>
          <w:numId w:val="2"/>
        </w:numPr>
        <w:spacing w:after="40" w:before="40" w:line="300"/>
      </w:pPr>
      <w:r>
        <w:rPr>
          <w:rFonts w:ascii="Georgia" w:cs="Georgia" w:eastAsia="Georgia" w:hAnsi="Georgia"/>
          <w:color w:val="1A1A1A"/>
          <w:sz w:val="22"/>
          <w:szCs w:val="22"/>
        </w:rPr>
        <w:t xml:space="preserve">No coffee table. The floor is the coffee table — a low cotton dhurrie, a wooden tray, done.</w:t>
      </w:r>
    </w:p>
    <w:p>
      <w:pPr>
        <w:pStyle w:val="Heading1"/>
        <w:pageBreakBefore/>
        <w:spacing w:after="200" w:before="480"/>
      </w:pPr>
      <w:r>
        <w:rPr>
          <w:rFonts w:ascii="Arial" w:cs="Arial" w:eastAsia="Arial" w:hAnsi="Arial"/>
          <w:b/>
          <w:bCs/>
          <w:color w:val="14201A"/>
          <w:sz w:val="40"/>
          <w:szCs w:val="40"/>
        </w:rPr>
        <w:t xml:space="preserve">Part VIII · In-Cabin Application</w:t>
      </w:r>
    </w:p>
    <w:p>
      <w:pPr>
        <w:pStyle w:val="Heading2"/>
        <w:spacing w:after="140" w:before="360"/>
      </w:pPr>
      <w:r>
        <w:rPr>
          <w:rFonts w:ascii="Arial" w:cs="Arial" w:eastAsia="Arial" w:hAnsi="Arial"/>
          <w:b/>
          <w:bCs/>
          <w:color w:val="2B4630"/>
          <w:sz w:val="30"/>
          <w:szCs w:val="30"/>
        </w:rPr>
        <w:t xml:space="preserve">34 · Welcome ritual</w:t>
      </w:r>
    </w:p>
    <w:p>
      <w:pPr>
        <w:pStyle w:val="ListParagraph"/>
        <w:numPr>
          <w:ilvl w:val="0"/>
          <w:numId w:val="2"/>
        </w:numPr>
        <w:spacing w:after="40" w:before="40" w:line="300"/>
      </w:pPr>
      <w:r>
        <w:rPr>
          <w:rFonts w:ascii="Georgia" w:cs="Georgia" w:eastAsia="Georgia" w:hAnsi="Georgia"/>
          <w:color w:val="1A1A1A"/>
          <w:sz w:val="22"/>
          <w:szCs w:val="22"/>
        </w:rPr>
        <w:t xml:space="preserve">A handwritten card lies on the bed (not the table). Two sentences. Signed by the host with first name only. Re-written for each guest from a template — never photocopied.</w:t>
      </w:r>
    </w:p>
    <w:p>
      <w:pPr>
        <w:pStyle w:val="ListParagraph"/>
        <w:numPr>
          <w:ilvl w:val="0"/>
          <w:numId w:val="2"/>
        </w:numPr>
        <w:spacing w:after="40" w:before="40" w:line="300"/>
      </w:pPr>
      <w:r>
        <w:rPr>
          <w:rFonts w:ascii="Georgia" w:cs="Georgia" w:eastAsia="Georgia" w:hAnsi="Georgia"/>
          <w:color w:val="1A1A1A"/>
          <w:sz w:val="22"/>
          <w:szCs w:val="22"/>
        </w:rPr>
        <w:t xml:space="preserve">A copper mug of water and a sprig of fresh local herb (deodar tip, mountain juniper, sal leaf). Refilled daily.</w:t>
      </w:r>
    </w:p>
    <w:p>
      <w:pPr>
        <w:pStyle w:val="ListParagraph"/>
        <w:numPr>
          <w:ilvl w:val="0"/>
          <w:numId w:val="2"/>
        </w:numPr>
        <w:spacing w:after="40" w:before="40" w:line="300"/>
      </w:pPr>
      <w:r>
        <w:rPr>
          <w:rFonts w:ascii="Georgia" w:cs="Georgia" w:eastAsia="Georgia" w:hAnsi="Georgia"/>
          <w:color w:val="1A1A1A"/>
          <w:sz w:val="22"/>
          <w:szCs w:val="22"/>
        </w:rPr>
        <w:t xml:space="preserve">The cabin smells like it has been aired, not perfumed.</w:t>
      </w:r>
    </w:p>
    <w:p>
      <w:pPr>
        <w:pStyle w:val="ListParagraph"/>
        <w:numPr>
          <w:ilvl w:val="0"/>
          <w:numId w:val="2"/>
        </w:numPr>
        <w:spacing w:after="40" w:before="40" w:line="300"/>
      </w:pPr>
      <w:r>
        <w:rPr>
          <w:rFonts w:ascii="Georgia" w:cs="Georgia" w:eastAsia="Georgia" w:hAnsi="Georgia"/>
          <w:color w:val="1A1A1A"/>
          <w:sz w:val="22"/>
          <w:szCs w:val="22"/>
        </w:rPr>
        <w:t xml:space="preserve">Candles unlit at arrival. Matches placed beside them. The guest lights the cabin themselves.</w:t>
      </w:r>
    </w:p>
    <w:p>
      <w:pPr>
        <w:pStyle w:val="Heading2"/>
        <w:spacing w:after="140" w:before="360"/>
      </w:pPr>
      <w:r>
        <w:rPr>
          <w:rFonts w:ascii="Arial" w:cs="Arial" w:eastAsia="Arial" w:hAnsi="Arial"/>
          <w:b/>
          <w:bCs/>
          <w:color w:val="2B4630"/>
          <w:sz w:val="30"/>
          <w:szCs w:val="30"/>
        </w:rPr>
        <w:t xml:space="preserve">35 · Bed, Linen, and the Sleep Doctrine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613A" w:sz="8"/>
              <w:left w:val="none" w:color="FFFFFF" w:sz="0"/>
              <w:bottom w:val="none" w:color="FFFFFF" w:sz="0"/>
              <w:right w:val="none" w:color="FFFFFF" w:sz="0"/>
            </w:tcBorders>
            <w:shd w:fill="F4EDE1" w:val="clear"/>
            <w:tcMar>
              <w:top w:type="dxa" w:w="200"/>
              <w:left w:type="dxa" w:w="280"/>
              <w:bottom w:type="dxa" w:w="200"/>
              <w:right w:type="dxa" w:w="280"/>
            </w:tcMar>
          </w:tcPr>
          <w:p>
            <w:pPr>
              <w:spacing w:after="80"/>
            </w:pPr>
            <w:r>
              <w:rPr>
                <w:rFonts w:ascii="Arial" w:cs="Arial" w:eastAsia="Arial" w:hAnsi="Arial"/>
                <w:b/>
                <w:bCs/>
                <w:color w:val="B4613A"/>
                <w:spacing w:val="60"/>
                <w:sz w:val="16"/>
                <w:szCs w:val="16"/>
              </w:rPr>
              <w:t xml:space="preserve">BRAND PILLAR</w:t>
            </w:r>
          </w:p>
          <w:p>
            <w:r>
              <w:rPr>
                <w:rFonts w:ascii="Georgia" w:cs="Georgia" w:eastAsia="Georgia" w:hAnsi="Georgia"/>
                <w:i/>
                <w:iCs/>
                <w:color w:val="14201A"/>
                <w:sz w:val="22"/>
                <w:szCs w:val="22"/>
              </w:rPr>
              <w:t xml:space="preserve">If a guest sleeps well at Ekam, they remember Ekam well. Sleep is not an amenity — it is the deepest deliverable a hospitality brand can promise.</w:t>
            </w:r>
          </w:p>
        </w:tc>
      </w:tr>
    </w:tbl>
    <w:p>
      <w:pPr>
        <w:spacing w:after="80" w:before="80" w:line="320"/>
        <w:jc w:val="left"/>
      </w:pPr>
      <w:r>
        <w:rPr>
          <w:rFonts w:ascii="Georgia" w:cs="Georgia" w:eastAsia="Georgia" w:hAnsi="Georgia"/>
          <w:b w:val="false"/>
          <w:bCs w:val="false"/>
          <w:i w:val="false"/>
          <w:iCs w:val="false"/>
          <w:color w:val="1A1A1A"/>
          <w:sz w:val="22"/>
          <w:szCs w:val="22"/>
        </w:rPr>
        <w:t xml:space="preserve">V 3.1 elevates sleep to a brand pillar. We invest continuously in the science and craft of sleeping well at altitude, after a long drive, in unfamiliar air. Mattress, pillow, linen, blackout, sound, and temperature are all studied — and re-studied — as a system.</w:t>
      </w:r>
    </w:p>
    <w:p>
      <w:pPr>
        <w:spacing w:after="60" w:before="200"/>
      </w:pPr>
      <w:r>
        <w:rPr>
          <w:rFonts w:ascii="Arial" w:cs="Arial" w:eastAsia="Arial" w:hAnsi="Arial"/>
          <w:b/>
          <w:bCs/>
          <w:color w:val="B4613A"/>
          <w:spacing w:val="40"/>
          <w:sz w:val="18"/>
          <w:szCs w:val="18"/>
        </w:rPr>
        <w:t xml:space="preserve">THE BED</w:t>
      </w:r>
    </w:p>
    <w:p>
      <w:pPr>
        <w:pStyle w:val="ListParagraph"/>
        <w:numPr>
          <w:ilvl w:val="0"/>
          <w:numId w:val="2"/>
        </w:numPr>
        <w:spacing w:after="40" w:before="40" w:line="300"/>
      </w:pPr>
      <w:r>
        <w:rPr>
          <w:rFonts w:ascii="Georgia" w:cs="Georgia" w:eastAsia="Georgia" w:hAnsi="Georgia"/>
          <w:color w:val="1A1A1A"/>
          <w:sz w:val="22"/>
          <w:szCs w:val="22"/>
        </w:rPr>
        <w:t xml:space="preserve">Mattress on a low platform, ≤30cm off the floor. No bed frame with vertical posts.</w:t>
      </w:r>
    </w:p>
    <w:p>
      <w:pPr>
        <w:pStyle w:val="ListParagraph"/>
        <w:numPr>
          <w:ilvl w:val="0"/>
          <w:numId w:val="2"/>
        </w:numPr>
        <w:spacing w:after="40" w:before="40" w:line="300"/>
      </w:pPr>
      <w:r>
        <w:rPr>
          <w:rFonts w:ascii="Georgia" w:cs="Georgia" w:eastAsia="Georgia" w:hAnsi="Georgia"/>
          <w:color w:val="1A1A1A"/>
          <w:sz w:val="22"/>
          <w:szCs w:val="22"/>
        </w:rPr>
        <w:t xml:space="preserve">Mattress: a researched, climate-appropriate spec, refreshed on a documented cycle. Different mattresses for high-altitude cold (denser memory layer + wool topper) vs forest (lighter cotton-natural latex). The choice per property is documented in the property's spec sheet.</w:t>
      </w:r>
    </w:p>
    <w:p>
      <w:pPr>
        <w:pStyle w:val="ListParagraph"/>
        <w:numPr>
          <w:ilvl w:val="0"/>
          <w:numId w:val="2"/>
        </w:numPr>
        <w:spacing w:after="40" w:before="40" w:line="300"/>
      </w:pPr>
      <w:r>
        <w:rPr>
          <w:rFonts w:ascii="Georgia" w:cs="Georgia" w:eastAsia="Georgia" w:hAnsi="Georgia"/>
          <w:color w:val="1A1A1A"/>
          <w:sz w:val="22"/>
          <w:szCs w:val="22"/>
        </w:rPr>
        <w:t xml:space="preserve">Linens: stonewashed long-staple cotton or linen blend, drawn from the brand palette. Default rotation cream and sand; deep-forest or ink linen available on request.</w:t>
      </w:r>
    </w:p>
    <w:p>
      <w:pPr>
        <w:pStyle w:val="ListParagraph"/>
        <w:numPr>
          <w:ilvl w:val="0"/>
          <w:numId w:val="2"/>
        </w:numPr>
        <w:spacing w:after="40" w:before="40" w:line="300"/>
      </w:pPr>
      <w:r>
        <w:rPr>
          <w:rFonts w:ascii="Georgia" w:cs="Georgia" w:eastAsia="Georgia" w:hAnsi="Georgia"/>
          <w:color w:val="1A1A1A"/>
          <w:sz w:val="22"/>
          <w:szCs w:val="22"/>
        </w:rPr>
        <w:t xml:space="preserve">Layering: fitted sheet → flat sheet → light wool blanket (Kullu weave in HP, hand-spun cotton in MP) → optional heavier throw at the foot.</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Pillows: </w:t>
      </w:r>
      <w:r>
        <w:rPr>
          <w:rFonts w:ascii="Georgia" w:cs="Georgia" w:eastAsia="Georgia" w:hAnsi="Georgia"/>
          <w:color w:val="1A1A1A"/>
          <w:sz w:val="22"/>
          <w:szCs w:val="22"/>
        </w:rPr>
        <w:t xml:space="preserve">two per person. One firm, one soft as the default — the guest picks their side. A third in-between pillow is in the cupboard. No decorative pillow stack.</w:t>
      </w:r>
    </w:p>
    <w:p>
      <w:pPr>
        <w:spacing w:after="60" w:before="200"/>
      </w:pPr>
      <w:r>
        <w:rPr>
          <w:rFonts w:ascii="Arial" w:cs="Arial" w:eastAsia="Arial" w:hAnsi="Arial"/>
          <w:b/>
          <w:bCs/>
          <w:color w:val="B4613A"/>
          <w:spacing w:val="40"/>
          <w:sz w:val="18"/>
          <w:szCs w:val="18"/>
        </w:rPr>
        <w:t xml:space="preserve">THE SLEEP ENVIRONMENT</w:t>
      </w:r>
    </w:p>
    <w:p>
      <w:pPr>
        <w:pStyle w:val="ListParagraph"/>
        <w:numPr>
          <w:ilvl w:val="0"/>
          <w:numId w:val="2"/>
        </w:numPr>
        <w:spacing w:after="40" w:before="40" w:line="300"/>
      </w:pPr>
      <w:r>
        <w:rPr>
          <w:rFonts w:ascii="Georgia" w:cs="Georgia" w:eastAsia="Georgia" w:hAnsi="Georgia"/>
          <w:color w:val="1A1A1A"/>
          <w:sz w:val="22"/>
          <w:szCs w:val="22"/>
        </w:rPr>
        <w:t xml:space="preserve">Blackout: full. Roll-on blinds + the cabin's natural depth combine for genuine darkness when the guest wants it.</w:t>
      </w:r>
    </w:p>
    <w:p>
      <w:pPr>
        <w:pStyle w:val="ListParagraph"/>
        <w:numPr>
          <w:ilvl w:val="0"/>
          <w:numId w:val="2"/>
        </w:numPr>
        <w:spacing w:after="40" w:before="40" w:line="300"/>
      </w:pPr>
      <w:r>
        <w:rPr>
          <w:rFonts w:ascii="Georgia" w:cs="Georgia" w:eastAsia="Georgia" w:hAnsi="Georgia"/>
          <w:color w:val="1A1A1A"/>
          <w:sz w:val="22"/>
          <w:szCs w:val="22"/>
        </w:rPr>
        <w:t xml:space="preserve">Temperature: 18–21°C in the bedroom at night. Underfloor warmth where the build allows it; never forced air, never a humming heater fan.</w:t>
      </w:r>
    </w:p>
    <w:p>
      <w:pPr>
        <w:pStyle w:val="ListParagraph"/>
        <w:numPr>
          <w:ilvl w:val="0"/>
          <w:numId w:val="2"/>
        </w:numPr>
        <w:spacing w:after="40" w:before="40" w:line="300"/>
      </w:pPr>
      <w:r>
        <w:rPr>
          <w:rFonts w:ascii="Georgia" w:cs="Georgia" w:eastAsia="Georgia" w:hAnsi="Georgia"/>
          <w:color w:val="1A1A1A"/>
          <w:sz w:val="22"/>
          <w:szCs w:val="22"/>
        </w:rPr>
        <w:t xml:space="preserve">Sound: outside-in audio (Section 26) defaults to off after 9pm. Cabin interior is otherwise silent — fridge spec ≤30dB at 1m.</w:t>
      </w:r>
    </w:p>
    <w:p>
      <w:pPr>
        <w:pStyle w:val="ListParagraph"/>
        <w:numPr>
          <w:ilvl w:val="0"/>
          <w:numId w:val="2"/>
        </w:numPr>
        <w:spacing w:after="40" w:before="40" w:line="300"/>
      </w:pPr>
      <w:r>
        <w:rPr>
          <w:rFonts w:ascii="Georgia" w:cs="Georgia" w:eastAsia="Georgia" w:hAnsi="Georgia"/>
          <w:color w:val="1A1A1A"/>
          <w:sz w:val="22"/>
          <w:szCs w:val="22"/>
        </w:rPr>
        <w:t xml:space="preserve">One book on the bedside, hand-picked per cabin and per stay. Annotated pencil left inside.</w:t>
      </w:r>
    </w:p>
    <w:p>
      <w:pPr>
        <w:spacing w:after="60" w:before="200"/>
      </w:pPr>
      <w:r>
        <w:rPr>
          <w:rFonts w:ascii="Arial" w:cs="Arial" w:eastAsia="Arial" w:hAnsi="Arial"/>
          <w:b/>
          <w:bCs/>
          <w:color w:val="B4613A"/>
          <w:spacing w:val="40"/>
          <w:sz w:val="18"/>
          <w:szCs w:val="18"/>
        </w:rPr>
        <w:t xml:space="preserve">CONTINUOUS RESEARCH</w:t>
      </w:r>
    </w:p>
    <w:p>
      <w:pPr>
        <w:spacing w:after="80" w:before="80" w:line="320"/>
        <w:jc w:val="left"/>
      </w:pPr>
      <w:r>
        <w:rPr>
          <w:rFonts w:ascii="Georgia" w:cs="Georgia" w:eastAsia="Georgia" w:hAnsi="Georgia"/>
          <w:b w:val="false"/>
          <w:bCs w:val="false"/>
          <w:i w:val="false"/>
          <w:iCs w:val="false"/>
          <w:color w:val="1A1A1A"/>
          <w:sz w:val="22"/>
          <w:szCs w:val="22"/>
        </w:rPr>
        <w:t xml:space="preserve">A small, documented programme: every twelve months we audit guest feedback specifically on sleep, run a controlled comparison of two mattress / pillow / linen combinations at one property, and update the spec across the system based on what wins. The investment is permanent.</w:t>
      </w:r>
    </w:p>
    <w:p>
      <w:pPr>
        <w:pStyle w:val="Heading2"/>
        <w:spacing w:after="140" w:before="360"/>
      </w:pPr>
      <w:r>
        <w:rPr>
          <w:rFonts w:ascii="Arial" w:cs="Arial" w:eastAsia="Arial" w:hAnsi="Arial"/>
          <w:b/>
          <w:bCs/>
          <w:color w:val="2B4630"/>
          <w:sz w:val="30"/>
          <w:szCs w:val="30"/>
        </w:rPr>
        <w:t xml:space="preserve">36 · Bathroom · the utility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613A" w:sz="8"/>
              <w:left w:val="none" w:color="FFFFFF" w:sz="0"/>
              <w:bottom w:val="none" w:color="FFFFFF" w:sz="0"/>
              <w:right w:val="none" w:color="FFFFFF" w:sz="0"/>
            </w:tcBorders>
            <w:shd w:fill="F4EDE1" w:val="clear"/>
            <w:tcMar>
              <w:top w:type="dxa" w:w="200"/>
              <w:left w:type="dxa" w:w="280"/>
              <w:bottom w:type="dxa" w:w="200"/>
              <w:right w:type="dxa" w:w="280"/>
            </w:tcMar>
          </w:tcPr>
          <w:p>
            <w:pPr>
              <w:spacing w:after="80"/>
            </w:pPr>
            <w:r>
              <w:rPr>
                <w:rFonts w:ascii="Arial" w:cs="Arial" w:eastAsia="Arial" w:hAnsi="Arial"/>
                <w:b/>
                <w:bCs/>
                <w:color w:val="B4613A"/>
                <w:spacing w:val="60"/>
                <w:sz w:val="16"/>
                <w:szCs w:val="16"/>
              </w:rPr>
              <w:t xml:space="preserve">FRAME</w:t>
            </w:r>
          </w:p>
          <w:p>
            <w:r>
              <w:rPr>
                <w:rFonts w:ascii="Georgia" w:cs="Georgia" w:eastAsia="Georgia" w:hAnsi="Georgia"/>
                <w:i/>
                <w:iCs/>
                <w:color w:val="14201A"/>
                <w:sz w:val="22"/>
                <w:szCs w:val="22"/>
              </w:rPr>
              <w:t xml:space="preserve">The bathroom is not an experience. It is a utility, executed cleanly. The promise is: clean, hot water, good shower, smell-free.</w:t>
            </w:r>
          </w:p>
        </w:tc>
      </w:tr>
    </w:tbl>
    <w:p>
      <w:pPr>
        <w:spacing w:after="80" w:before="80" w:line="320"/>
        <w:jc w:val="left"/>
      </w:pPr>
      <w:r>
        <w:rPr>
          <w:rFonts w:ascii="Georgia" w:cs="Georgia" w:eastAsia="Georgia" w:hAnsi="Georgia"/>
          <w:b w:val="false"/>
          <w:bCs w:val="false"/>
          <w:i w:val="false"/>
          <w:iCs w:val="false"/>
          <w:color w:val="1A1A1A"/>
          <w:sz w:val="22"/>
          <w:szCs w:val="22"/>
        </w:rPr>
        <w:t xml:space="preserve">V 3.1 deliberately collapses the previous by-tier bathroom complexity. In remote locations, the bathroom is a matter of hospitality competence — it works, it is private, it is well-lit, and it does not announce itself. We do not differentiate the brand here.</w:t>
      </w:r>
    </w:p>
    <w:p>
      <w:pPr>
        <w:spacing w:after="60" w:before="200"/>
      </w:pPr>
      <w:r>
        <w:rPr>
          <w:rFonts w:ascii="Arial" w:cs="Arial" w:eastAsia="Arial" w:hAnsi="Arial"/>
          <w:b/>
          <w:bCs/>
          <w:color w:val="B4613A"/>
          <w:spacing w:val="40"/>
          <w:sz w:val="18"/>
          <w:szCs w:val="18"/>
        </w:rPr>
        <w:t xml:space="preserve">SPECIFICATION (ALL CATEGORIES)</w:t>
      </w:r>
    </w:p>
    <w:p>
      <w:pPr>
        <w:pStyle w:val="ListParagraph"/>
        <w:numPr>
          <w:ilvl w:val="0"/>
          <w:numId w:val="2"/>
        </w:numPr>
        <w:spacing w:after="40" w:before="40" w:line="300"/>
      </w:pPr>
      <w:r>
        <w:rPr>
          <w:rFonts w:ascii="Georgia" w:cs="Georgia" w:eastAsia="Georgia" w:hAnsi="Georgia"/>
          <w:color w:val="1A1A1A"/>
          <w:sz w:val="22"/>
          <w:szCs w:val="22"/>
        </w:rPr>
        <w:t xml:space="preserve">Floor and walls: practical, durable, easy to clean. Material choice (slate / sealed acrylic / honest local stone) is property-specific and operations-led.</w:t>
      </w:r>
    </w:p>
    <w:p>
      <w:pPr>
        <w:pStyle w:val="ListParagraph"/>
        <w:numPr>
          <w:ilvl w:val="0"/>
          <w:numId w:val="2"/>
        </w:numPr>
        <w:spacing w:after="40" w:before="40" w:line="300"/>
      </w:pPr>
      <w:r>
        <w:rPr>
          <w:rFonts w:ascii="Georgia" w:cs="Georgia" w:eastAsia="Georgia" w:hAnsi="Georgia"/>
          <w:color w:val="1A1A1A"/>
          <w:sz w:val="22"/>
          <w:szCs w:val="22"/>
        </w:rPr>
        <w:t xml:space="preserve">Hot water: instant, abundant, reliable. This is the single non-negotiable.</w:t>
      </w:r>
    </w:p>
    <w:p>
      <w:pPr>
        <w:pStyle w:val="ListParagraph"/>
        <w:numPr>
          <w:ilvl w:val="0"/>
          <w:numId w:val="2"/>
        </w:numPr>
        <w:spacing w:after="40" w:before="40" w:line="300"/>
      </w:pPr>
      <w:r>
        <w:rPr>
          <w:rFonts w:ascii="Georgia" w:cs="Georgia" w:eastAsia="Georgia" w:hAnsi="Georgia"/>
          <w:color w:val="1A1A1A"/>
          <w:sz w:val="22"/>
          <w:szCs w:val="22"/>
        </w:rPr>
        <w:t xml:space="preserve">Shower: open, with a clear drain. No leaking enclosures.</w:t>
      </w:r>
    </w:p>
    <w:p>
      <w:pPr>
        <w:pStyle w:val="ListParagraph"/>
        <w:numPr>
          <w:ilvl w:val="0"/>
          <w:numId w:val="2"/>
        </w:numPr>
        <w:spacing w:after="40" w:before="40" w:line="300"/>
      </w:pPr>
      <w:r>
        <w:rPr>
          <w:rFonts w:ascii="Georgia" w:cs="Georgia" w:eastAsia="Georgia" w:hAnsi="Georgia"/>
          <w:color w:val="1A1A1A"/>
          <w:sz w:val="22"/>
          <w:szCs w:val="22"/>
        </w:rPr>
        <w:t xml:space="preserve">One mirror, framed in oxidised black iron or weathered wood. Not backlit, not fog-resistant, not magnified.</w:t>
      </w:r>
    </w:p>
    <w:p>
      <w:pPr>
        <w:pStyle w:val="ListParagraph"/>
        <w:numPr>
          <w:ilvl w:val="0"/>
          <w:numId w:val="2"/>
        </w:numPr>
        <w:spacing w:after="40" w:before="40" w:line="300"/>
      </w:pPr>
      <w:r>
        <w:rPr>
          <w:rFonts w:ascii="Georgia" w:cs="Georgia" w:eastAsia="Georgia" w:hAnsi="Georgia"/>
          <w:color w:val="1A1A1A"/>
          <w:sz w:val="22"/>
          <w:szCs w:val="22"/>
        </w:rPr>
        <w:t xml:space="preserve">Smart frosted glass on the privacy window per Section 32; the mirror itself stays analog.</w:t>
      </w:r>
    </w:p>
    <w:p>
      <w:pPr>
        <w:pStyle w:val="ListParagraph"/>
        <w:numPr>
          <w:ilvl w:val="0"/>
          <w:numId w:val="2"/>
        </w:numPr>
        <w:spacing w:after="40" w:before="40" w:line="300"/>
      </w:pPr>
      <w:r>
        <w:rPr>
          <w:rFonts w:ascii="Georgia" w:cs="Georgia" w:eastAsia="Georgia" w:hAnsi="Georgia"/>
          <w:color w:val="1A1A1A"/>
          <w:sz w:val="22"/>
          <w:szCs w:val="22"/>
        </w:rPr>
        <w:t xml:space="preserve">Ventilation: silent extractor. The bathroom must remain odour-neutral.</w:t>
      </w:r>
    </w:p>
    <w:p>
      <w:pPr>
        <w:pStyle w:val="ListParagraph"/>
        <w:numPr>
          <w:ilvl w:val="0"/>
          <w:numId w:val="2"/>
        </w:numPr>
        <w:spacing w:after="40" w:before="40" w:line="300"/>
      </w:pPr>
      <w:r>
        <w:rPr>
          <w:rFonts w:ascii="Georgia" w:cs="Georgia" w:eastAsia="Georgia" w:hAnsi="Georgia"/>
          <w:color w:val="1A1A1A"/>
          <w:sz w:val="22"/>
          <w:szCs w:val="22"/>
        </w:rPr>
        <w:t xml:space="preserve">Soap and salt: one refillable ceramic bottle of olive-oil soap, one ceramic jar of bath salt. Hand-labelled.</w:t>
      </w:r>
    </w:p>
    <w:p>
      <w:pPr>
        <w:spacing w:after="60" w:before="200"/>
      </w:pPr>
      <w:r>
        <w:rPr>
          <w:rFonts w:ascii="Arial" w:cs="Arial" w:eastAsia="Arial" w:hAnsi="Arial"/>
          <w:b/>
          <w:bCs/>
          <w:color w:val="B4613A"/>
          <w:spacing w:val="40"/>
          <w:sz w:val="18"/>
          <w:szCs w:val="18"/>
        </w:rPr>
        <w:t xml:space="preserve">SCENT IN THE BATHROOM</w:t>
      </w:r>
    </w:p>
    <w:p>
      <w:pPr>
        <w:spacing w:after="80" w:before="80" w:line="320"/>
        <w:jc w:val="left"/>
      </w:pPr>
      <w:r>
        <w:rPr>
          <w:rFonts w:ascii="Georgia" w:cs="Georgia" w:eastAsia="Georgia" w:hAnsi="Georgia"/>
          <w:b w:val="false"/>
          <w:bCs w:val="false"/>
          <w:i w:val="false"/>
          <w:iCs w:val="false"/>
          <w:color w:val="1A1A1A"/>
          <w:sz w:val="22"/>
          <w:szCs w:val="22"/>
        </w:rPr>
        <w:t xml:space="preserve">Default is scent-free. The soap and salt are mildly aromatic by virtue of being natural products; that is the only scent. We do not add diffusers, candles, or freshener sprays. (V 3.0 had no exception; an earlier V 3.1 redline proposed scenting washrooms, which contradicts "smell-free" and is not adopted.)</w:t>
      </w:r>
    </w:p>
    <w:p>
      <w:pPr>
        <w:pStyle w:val="Heading2"/>
        <w:spacing w:after="140" w:before="360"/>
      </w:pPr>
      <w:r>
        <w:rPr>
          <w:rFonts w:ascii="Arial" w:cs="Arial" w:eastAsia="Arial" w:hAnsi="Arial"/>
          <w:b/>
          <w:bCs/>
          <w:color w:val="2B4630"/>
          <w:sz w:val="30"/>
          <w:szCs w:val="30"/>
        </w:rPr>
        <w:t xml:space="preserve">37 · Kitchen · the central model</w:t>
      </w:r>
    </w:p>
    <w:p>
      <w:pPr>
        <w:spacing w:after="80" w:before="80" w:line="320"/>
        <w:jc w:val="left"/>
      </w:pPr>
      <w:r>
        <w:rPr>
          <w:rFonts w:ascii="Georgia" w:cs="Georgia" w:eastAsia="Georgia" w:hAnsi="Georgia"/>
          <w:b w:val="false"/>
          <w:bCs w:val="false"/>
          <w:i w:val="false"/>
          <w:iCs w:val="false"/>
          <w:color w:val="1A1A1A"/>
          <w:sz w:val="22"/>
          <w:szCs w:val="22"/>
        </w:rPr>
        <w:t xml:space="preserve">V 3.1 establishes Ekam Chai as the central kitchen at every property, in addition to its standalone presence on the routes. The in-cabin kitchen is replaced for most rooms by a kettle station; warm meals come from Chai.</w:t>
      </w:r>
    </w:p>
    <w:p>
      <w:pPr>
        <w:spacing w:after="60" w:before="200"/>
      </w:pPr>
      <w:r>
        <w:rPr>
          <w:rFonts w:ascii="Arial" w:cs="Arial" w:eastAsia="Arial" w:hAnsi="Arial"/>
          <w:b/>
          <w:bCs/>
          <w:color w:val="B4613A"/>
          <w:spacing w:val="40"/>
          <w:sz w:val="18"/>
          <w:szCs w:val="18"/>
        </w:rPr>
        <w:t xml:space="preserve">IN-CABIN KETTLE STATION (ALL CATEGORIES)</w:t>
      </w:r>
    </w:p>
    <w:p>
      <w:pPr>
        <w:pStyle w:val="ListParagraph"/>
        <w:numPr>
          <w:ilvl w:val="0"/>
          <w:numId w:val="2"/>
        </w:numPr>
        <w:spacing w:after="40" w:before="40" w:line="300"/>
      </w:pPr>
      <w:r>
        <w:rPr>
          <w:rFonts w:ascii="Georgia" w:cs="Georgia" w:eastAsia="Georgia" w:hAnsi="Georgia"/>
          <w:color w:val="1A1A1A"/>
          <w:sz w:val="22"/>
          <w:szCs w:val="22"/>
        </w:rPr>
        <w:t xml:space="preserve">Cast-iron kettle and a small two-burner induction or gas hob (property-specific) for tea, instant noodles, simple cooking.</w:t>
      </w:r>
    </w:p>
    <w:p>
      <w:pPr>
        <w:pStyle w:val="ListParagraph"/>
        <w:numPr>
          <w:ilvl w:val="0"/>
          <w:numId w:val="2"/>
        </w:numPr>
        <w:spacing w:after="40" w:before="40" w:line="300"/>
      </w:pPr>
      <w:r>
        <w:rPr>
          <w:rFonts w:ascii="Georgia" w:cs="Georgia" w:eastAsia="Georgia" w:hAnsi="Georgia"/>
          <w:color w:val="1A1A1A"/>
          <w:sz w:val="22"/>
          <w:szCs w:val="22"/>
        </w:rPr>
        <w:t xml:space="preserve">Pantry shelf: salt, sugar, ghee, two teas (Darjeeling first flush + a local herbal), local honey, biscuits. Hand-labelled.</w:t>
      </w:r>
    </w:p>
    <w:p>
      <w:pPr>
        <w:pStyle w:val="ListParagraph"/>
        <w:numPr>
          <w:ilvl w:val="0"/>
          <w:numId w:val="2"/>
        </w:numPr>
        <w:spacing w:after="40" w:before="40" w:line="300"/>
      </w:pPr>
      <w:r>
        <w:rPr>
          <w:rFonts w:ascii="Georgia" w:cs="Georgia" w:eastAsia="Georgia" w:hAnsi="Georgia"/>
          <w:color w:val="1A1A1A"/>
          <w:sz w:val="22"/>
          <w:szCs w:val="22"/>
        </w:rPr>
        <w:t xml:space="preserve">Crockery: hand-thrown ceramic in moss or sand. Two plates, two bowls, two mugs, two glasses.</w:t>
      </w:r>
    </w:p>
    <w:p>
      <w:pPr>
        <w:pStyle w:val="ListParagraph"/>
        <w:numPr>
          <w:ilvl w:val="0"/>
          <w:numId w:val="2"/>
        </w:numPr>
        <w:spacing w:after="40" w:before="40" w:line="300"/>
      </w:pPr>
      <w:r>
        <w:rPr>
          <w:rFonts w:ascii="Georgia" w:cs="Georgia" w:eastAsia="Georgia" w:hAnsi="Georgia"/>
          <w:color w:val="1A1A1A"/>
          <w:sz w:val="22"/>
          <w:szCs w:val="22"/>
        </w:rPr>
        <w:t xml:space="preserve">Cast-iron pan, wooden spoon, oxidised black-iron strainer. No gadgets, no toasters, no electric kettles.</w:t>
      </w:r>
    </w:p>
    <w:p>
      <w:pPr>
        <w:spacing w:after="60" w:before="200"/>
      </w:pPr>
      <w:r>
        <w:rPr>
          <w:rFonts w:ascii="Arial" w:cs="Arial" w:eastAsia="Arial" w:hAnsi="Arial"/>
          <w:b/>
          <w:bCs/>
          <w:color w:val="B4613A"/>
          <w:spacing w:val="40"/>
          <w:sz w:val="18"/>
          <w:szCs w:val="18"/>
        </w:rPr>
        <w:t xml:space="preserve">EKAM CHAI · THE CENTRAL KITCHEN</w:t>
      </w:r>
    </w:p>
    <w:p>
      <w:pPr>
        <w:pStyle w:val="ListParagraph"/>
        <w:numPr>
          <w:ilvl w:val="0"/>
          <w:numId w:val="2"/>
        </w:numPr>
        <w:spacing w:after="40" w:before="40" w:line="300"/>
      </w:pPr>
      <w:r>
        <w:rPr>
          <w:rFonts w:ascii="Georgia" w:cs="Georgia" w:eastAsia="Georgia" w:hAnsi="Georgia"/>
          <w:color w:val="1A1A1A"/>
          <w:sz w:val="22"/>
          <w:szCs w:val="22"/>
        </w:rPr>
        <w:t xml:space="preserve">Every Ekam property has an Ekam Chai pavilion serving as the day-long kitchen and café for guests. Same brand, same ritual, same cup.</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Service formats: </w:t>
      </w:r>
      <w:r>
        <w:rPr>
          <w:rFonts w:ascii="Georgia" w:cs="Georgia" w:eastAsia="Georgia" w:hAnsi="Georgia"/>
          <w:color w:val="1A1A1A"/>
          <w:sz w:val="22"/>
          <w:szCs w:val="22"/>
        </w:rPr>
        <w:t xml:space="preserve">(a) buffet at fixed meal times for breakfast and dinner, (b) à-la-carte set meals delivered to the cabin as a tiffin on request, (c) Chai service all day on the pavilion.</w:t>
      </w:r>
    </w:p>
    <w:p>
      <w:pPr>
        <w:pStyle w:val="ListParagraph"/>
        <w:numPr>
          <w:ilvl w:val="0"/>
          <w:numId w:val="2"/>
        </w:numPr>
        <w:spacing w:after="40" w:before="40" w:line="300"/>
      </w:pPr>
      <w:r>
        <w:rPr>
          <w:rFonts w:ascii="Georgia" w:cs="Georgia" w:eastAsia="Georgia" w:hAnsi="Georgia"/>
          <w:color w:val="1A1A1A"/>
          <w:sz w:val="22"/>
          <w:szCs w:val="22"/>
        </w:rPr>
        <w:t xml:space="preserve">Menu: short, regional, daily-rotated. No printed menu — written on a slate at Chai. Tiffin delivery happens once per service window, not on call.</w:t>
      </w:r>
    </w:p>
    <w:p>
      <w:pPr>
        <w:pStyle w:val="ListParagraph"/>
        <w:numPr>
          <w:ilvl w:val="0"/>
          <w:numId w:val="2"/>
        </w:numPr>
        <w:spacing w:after="40" w:before="40" w:line="300"/>
      </w:pPr>
      <w:r>
        <w:rPr>
          <w:rFonts w:ascii="Georgia" w:cs="Georgia" w:eastAsia="Georgia" w:hAnsi="Georgia"/>
          <w:color w:val="1A1A1A"/>
          <w:sz w:val="22"/>
          <w:szCs w:val="22"/>
        </w:rPr>
        <w:t xml:space="preserve">Tiffin packaging: stainless-steel three-tier tiffin in a cotton napkin. Returned at next service. No single-use anything.</w:t>
      </w:r>
    </w:p>
    <w:p>
      <w:pPr>
        <w:pStyle w:val="ListParagraph"/>
        <w:numPr>
          <w:ilvl w:val="0"/>
          <w:numId w:val="2"/>
        </w:numPr>
        <w:spacing w:after="40" w:before="40" w:line="300"/>
      </w:pPr>
      <w:r>
        <w:rPr>
          <w:rFonts w:ascii="Georgia" w:cs="Georgia" w:eastAsia="Georgia" w:hAnsi="Georgia"/>
          <w:color w:val="1A1A1A"/>
          <w:sz w:val="22"/>
          <w:szCs w:val="22"/>
        </w:rPr>
        <w:t xml:space="preserve">This replaces the V 3.0 "no room service / no in-cabin F&amp;B" rule. The Constraint is now: no room service from inside the cabin's own kitchen. Ekam Chai is not room service; it is hospitality with a walk attached.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A8A6B" w:sz="12"/>
              <w:bottom w:val="none" w:color="FFFFFF" w:sz="0"/>
              <w:right w:val="none" w:color="FFFFFF" w:sz="0"/>
            </w:tcBorders>
            <w:shd w:fill="EFF3E9" w:val="clear"/>
            <w:tcMar>
              <w:top w:type="dxa" w:w="140"/>
              <w:left w:type="dxa" w:w="240"/>
              <w:bottom w:type="dxa" w:w="140"/>
              <w:right w:type="dxa" w:w="240"/>
            </w:tcMar>
          </w:tcPr>
          <w:p>
            <w:pPr>
              <w:spacing w:after="60"/>
            </w:pPr>
            <w:r>
              <w:rPr>
                <w:rFonts w:ascii="Arial" w:cs="Arial" w:eastAsia="Arial" w:hAnsi="Arial"/>
                <w:b/>
                <w:bCs/>
                <w:color w:val="507A57"/>
                <w:spacing w:val="60"/>
                <w:sz w:val="14"/>
                <w:szCs w:val="14"/>
              </w:rPr>
              <w:t xml:space="preserve">BRAND DIRECTOR NOTE</w:t>
            </w:r>
          </w:p>
          <w:p>
            <w:r>
              <w:rPr>
                <w:rFonts w:ascii="Georgia" w:cs="Georgia" w:eastAsia="Georgia" w:hAnsi="Georgia"/>
                <w:color w:val="14201A"/>
                <w:sz w:val="20"/>
                <w:szCs w:val="20"/>
              </w:rPr>
              <w:t xml:space="preserve">The shift to a central kitchen + tiffin delivery is operationally heavy. It also pulls Ekam closer to a conventional resort F&amp;B model. The brand-protection mechanism is the ritual: Chai is named, walked-to, and visible — not an invisible back-of-house. Keep tiffin delivery deliberate (specific service windows), not on-demand.</w:t>
            </w:r>
          </w:p>
        </w:tc>
      </w:tr>
    </w:tbl>
    <w:p>
      <w:pPr>
        <w:pStyle w:val="Heading2"/>
        <w:spacing w:after="140" w:before="360"/>
      </w:pPr>
      <w:r>
        <w:rPr>
          <w:rFonts w:ascii="Arial" w:cs="Arial" w:eastAsia="Arial" w:hAnsi="Arial"/>
          <w:b/>
          <w:bCs/>
          <w:color w:val="2B4630"/>
          <w:sz w:val="30"/>
          <w:szCs w:val="30"/>
        </w:rPr>
        <w:t xml:space="preserve">38 · The In-Cabin Store and the Memory Notebook</w:t>
      </w:r>
    </w:p>
    <w:p>
      <w:pPr>
        <w:spacing w:after="80" w:before="80" w:line="320"/>
        <w:jc w:val="left"/>
      </w:pPr>
      <w:r>
        <w:rPr>
          <w:rFonts w:ascii="Georgia" w:cs="Georgia" w:eastAsia="Georgia" w:hAnsi="Georgia"/>
          <w:b w:val="false"/>
          <w:bCs w:val="false"/>
          <w:i w:val="false"/>
          <w:iCs w:val="false"/>
          <w:color w:val="1A1A1A"/>
          <w:sz w:val="22"/>
          <w:szCs w:val="22"/>
        </w:rPr>
        <w:t xml:space="preserve">Reference register: Aesop, Le Labo, Frette. Small, beautifully made, no logos shouting, no T-shirts, no hoodies, no mugs with cartoons of cabins. The opposite reference is the Starbucks tumbler — we do not do that.</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Robe: </w:t>
      </w:r>
      <w:r>
        <w:rPr>
          <w:rFonts w:ascii="Georgia" w:cs="Georgia" w:eastAsia="Georgia" w:hAnsi="Georgia"/>
          <w:color w:val="1A1A1A"/>
          <w:sz w:val="22"/>
          <w:szCs w:val="22"/>
        </w:rPr>
        <w:t xml:space="preserve">flax linen, no printed logo, a small bindu hand-stitched at the hem in clay-orange thread.</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Linen sheet set: </w:t>
      </w:r>
      <w:r>
        <w:rPr>
          <w:rFonts w:ascii="Georgia" w:cs="Georgia" w:eastAsia="Georgia" w:hAnsi="Georgia"/>
          <w:color w:val="1A1A1A"/>
          <w:sz w:val="22"/>
          <w:szCs w:val="22"/>
        </w:rPr>
        <w:t xml:space="preserve">stonewashed cotton in cream, sand, deep-forest, or ink. Folded in unbleached paper, tied with twine.</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Wool throw: </w:t>
      </w:r>
      <w:r>
        <w:rPr>
          <w:rFonts w:ascii="Georgia" w:cs="Georgia" w:eastAsia="Georgia" w:hAnsi="Georgia"/>
          <w:color w:val="1A1A1A"/>
          <w:sz w:val="22"/>
          <w:szCs w:val="22"/>
        </w:rPr>
        <w:t xml:space="preserve">Kullu weave (HP) or hand-spun cotton (MP). Hangtag is a single slate slab with the bindu and the weaver's village hand-cut into it.</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Hand-thrown ceramic: </w:t>
      </w:r>
      <w:r>
        <w:rPr>
          <w:rFonts w:ascii="Georgia" w:cs="Georgia" w:eastAsia="Georgia" w:hAnsi="Georgia"/>
          <w:color w:val="1A1A1A"/>
          <w:sz w:val="22"/>
          <w:szCs w:val="22"/>
        </w:rPr>
        <w:t xml:space="preserve">mug, bowl, kettle. Single-bindu base, undated, slightly different each batch.</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Olive-oil soap &amp; bath salt refill: </w:t>
      </w:r>
      <w:r>
        <w:rPr>
          <w:rFonts w:ascii="Georgia" w:cs="Georgia" w:eastAsia="Georgia" w:hAnsi="Georgia"/>
          <w:color w:val="1A1A1A"/>
          <w:sz w:val="22"/>
          <w:szCs w:val="22"/>
        </w:rPr>
        <w:t xml:space="preserve">the same one used in the cabin. Refillable ceramic bottle. No Ekam name on the label — only the soap-maker's village.</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Match box: </w:t>
      </w:r>
      <w:r>
        <w:rPr>
          <w:rFonts w:ascii="Georgia" w:cs="Georgia" w:eastAsia="Georgia" w:hAnsi="Georgia"/>
          <w:color w:val="1A1A1A"/>
          <w:sz w:val="22"/>
          <w:szCs w:val="22"/>
        </w:rPr>
        <w:t xml:space="preserve">cream card, black bindu, lime-yellow interior. Functional first — strikes deliberately rough.</w:t>
      </w:r>
    </w:p>
    <w:p>
      <w:pPr>
        <w:spacing w:after="60" w:before="200"/>
      </w:pPr>
      <w:r>
        <w:rPr>
          <w:rFonts w:ascii="Arial" w:cs="Arial" w:eastAsia="Arial" w:hAnsi="Arial"/>
          <w:b/>
          <w:bCs/>
          <w:color w:val="B4613A"/>
          <w:spacing w:val="40"/>
          <w:sz w:val="18"/>
          <w:szCs w:val="18"/>
        </w:rPr>
        <w:t xml:space="preserve">THE MEMORY NOTEBOOK · THE TAKEAWAY</w:t>
      </w:r>
    </w:p>
    <w:p>
      <w:pPr>
        <w:spacing w:after="80" w:before="80" w:line="320"/>
        <w:jc w:val="left"/>
      </w:pPr>
      <w:r>
        <w:rPr>
          <w:rFonts w:ascii="Georgia" w:cs="Georgia" w:eastAsia="Georgia" w:hAnsi="Georgia"/>
          <w:b w:val="false"/>
          <w:bCs w:val="false"/>
          <w:i w:val="false"/>
          <w:iCs w:val="false"/>
          <w:color w:val="1A1A1A"/>
          <w:sz w:val="22"/>
          <w:szCs w:val="22"/>
        </w:rPr>
        <w:t xml:space="preserve">Every guest leaves with a personalised hand-bound notebook in their name. Cream paper, oxidised-black-iron buckle, single bindu on the cover. Inside: the cabin's location, the date of the stay, the host's first name, the local herb of the welcome mug, the mountain visible from the porch — pre-printed on the first page.</w:t>
      </w:r>
    </w:p>
    <w:p>
      <w:pPr>
        <w:spacing w:after="80" w:before="80" w:line="320"/>
        <w:jc w:val="left"/>
      </w:pPr>
      <w:r>
        <w:rPr>
          <w:rFonts w:ascii="Georgia" w:cs="Georgia" w:eastAsia="Georgia" w:hAnsi="Georgia"/>
          <w:b w:val="false"/>
          <w:bCs w:val="false"/>
          <w:i w:val="false"/>
          <w:iCs w:val="false"/>
          <w:color w:val="1A1A1A"/>
          <w:sz w:val="22"/>
          <w:szCs w:val="22"/>
        </w:rPr>
        <w:t xml:space="preserve">The rest of the notebook is blank. The guest fills it. It is not branded merch — it is a bound memory of one stay, designed to be carried into the rest of their life.</w:t>
      </w:r>
    </w:p>
    <w:p>
      <w:pPr>
        <w:pStyle w:val="ListParagraph"/>
        <w:numPr>
          <w:ilvl w:val="0"/>
          <w:numId w:val="2"/>
        </w:numPr>
        <w:spacing w:after="40" w:before="40" w:line="300"/>
      </w:pPr>
      <w:r>
        <w:rPr>
          <w:rFonts w:ascii="Georgia" w:cs="Georgia" w:eastAsia="Georgia" w:hAnsi="Georgia"/>
          <w:color w:val="1A1A1A"/>
          <w:sz w:val="22"/>
          <w:szCs w:val="22"/>
        </w:rPr>
        <w:t xml:space="preserve">One notebook per stay, per primary guest. Re-issued (not the same one) on every return visit, so a four-time guest carries four Ekam notebooks home.</w:t>
      </w:r>
    </w:p>
    <w:p>
      <w:pPr>
        <w:pStyle w:val="ListParagraph"/>
        <w:numPr>
          <w:ilvl w:val="0"/>
          <w:numId w:val="2"/>
        </w:numPr>
        <w:spacing w:after="40" w:before="40" w:line="300"/>
      </w:pPr>
      <w:r>
        <w:rPr>
          <w:rFonts w:ascii="Georgia" w:cs="Georgia" w:eastAsia="Georgia" w:hAnsi="Georgia"/>
          <w:color w:val="1A1A1A"/>
          <w:sz w:val="22"/>
          <w:szCs w:val="22"/>
        </w:rPr>
        <w:t xml:space="preserve">Notebook itself is sourced from a local bookbinder, named on the inside cover.</w:t>
      </w:r>
    </w:p>
    <w:p>
      <w:pPr>
        <w:pStyle w:val="ListParagraph"/>
        <w:numPr>
          <w:ilvl w:val="0"/>
          <w:numId w:val="2"/>
        </w:numPr>
        <w:spacing w:after="40" w:before="40" w:line="300"/>
      </w:pPr>
      <w:r>
        <w:rPr>
          <w:rFonts w:ascii="Georgia" w:cs="Georgia" w:eastAsia="Georgia" w:hAnsi="Georgia"/>
          <w:color w:val="1A1A1A"/>
          <w:sz w:val="22"/>
          <w:szCs w:val="22"/>
        </w:rPr>
        <w:t xml:space="preserve">Replaces the V 3.0 "no tourist info packet" framing — the Memory Notebook is what we hand out instead.</w:t>
      </w:r>
    </w:p>
    <w:p>
      <w:pPr>
        <w:spacing w:after="60" w:before="200"/>
      </w:pPr>
      <w:r>
        <w:rPr>
          <w:rFonts w:ascii="Arial" w:cs="Arial" w:eastAsia="Arial" w:hAnsi="Arial"/>
          <w:b/>
          <w:bCs/>
          <w:color w:val="B4613A"/>
          <w:spacing w:val="40"/>
          <w:sz w:val="18"/>
          <w:szCs w:val="18"/>
        </w:rPr>
        <w:t xml:space="preserve">WHAT WE NEVER MAKE</w:t>
      </w:r>
    </w:p>
    <w:p>
      <w:pPr>
        <w:spacing w:after="80" w:before="80" w:line="320"/>
        <w:jc w:val="left"/>
      </w:pPr>
      <w:r>
        <w:rPr>
          <w:rFonts w:ascii="Georgia" w:cs="Georgia" w:eastAsia="Georgia" w:hAnsi="Georgia"/>
          <w:b w:val="false"/>
          <w:bCs w:val="false"/>
          <w:i w:val="false"/>
          <w:iCs w:val="false"/>
          <w:color w:val="1A1A1A"/>
          <w:sz w:val="22"/>
          <w:szCs w:val="22"/>
        </w:rPr>
        <w:t xml:space="preserve">Mugs with the logo, branded slippers, key-tags, water bottles, tote bags with the tagline, T-shirts, hoodies, anything with a printed Ekam wordmark in primary view.</w:t>
      </w:r>
    </w:p>
    <w:p>
      <w:pPr>
        <w:pStyle w:val="Heading2"/>
        <w:spacing w:after="140" w:before="360"/>
      </w:pPr>
      <w:r>
        <w:rPr>
          <w:rFonts w:ascii="Arial" w:cs="Arial" w:eastAsia="Arial" w:hAnsi="Arial"/>
          <w:b/>
          <w:bCs/>
          <w:color w:val="2B4630"/>
          <w:sz w:val="30"/>
          <w:szCs w:val="30"/>
        </w:rPr>
        <w:t xml:space="preserve">38a · Arrival Relief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613A" w:sz="8"/>
              <w:left w:val="none" w:color="FFFFFF" w:sz="0"/>
              <w:bottom w:val="none" w:color="FFFFFF" w:sz="0"/>
              <w:right w:val="none" w:color="FFFFFF" w:sz="0"/>
            </w:tcBorders>
            <w:shd w:fill="F4EDE1" w:val="clear"/>
            <w:tcMar>
              <w:top w:type="dxa" w:w="200"/>
              <w:left w:type="dxa" w:w="280"/>
              <w:bottom w:type="dxa" w:w="200"/>
              <w:right w:type="dxa" w:w="280"/>
            </w:tcMar>
          </w:tcPr>
          <w:p>
            <w:pPr>
              <w:spacing w:after="80"/>
            </w:pPr>
            <w:r>
              <w:rPr>
                <w:rFonts w:ascii="Arial" w:cs="Arial" w:eastAsia="Arial" w:hAnsi="Arial"/>
                <w:b/>
                <w:bCs/>
                <w:color w:val="B4613A"/>
                <w:spacing w:val="60"/>
                <w:sz w:val="16"/>
                <w:szCs w:val="16"/>
              </w:rPr>
              <w:t xml:space="preserve">FRAME</w:t>
            </w:r>
          </w:p>
          <w:p>
            <w:r>
              <w:rPr>
                <w:rFonts w:ascii="Georgia" w:cs="Georgia" w:eastAsia="Georgia" w:hAnsi="Georgia"/>
                <w:i/>
                <w:iCs/>
                <w:color w:val="14201A"/>
                <w:sz w:val="22"/>
                <w:szCs w:val="22"/>
              </w:rPr>
              <w:t xml:space="preserve">Most Ekam guests arrive after a six-to-eight-hour drive on mountain roads. Arrival Relief is hospitality's response to that — not a wellness offering.</w:t>
            </w:r>
          </w:p>
        </w:tc>
      </w:tr>
    </w:tbl>
    <w:p>
      <w:pPr>
        <w:spacing w:after="80" w:before="80" w:line="320"/>
        <w:jc w:val="left"/>
      </w:pPr>
      <w:r>
        <w:rPr>
          <w:rFonts w:ascii="Georgia" w:cs="Georgia" w:eastAsia="Georgia" w:hAnsi="Georgia"/>
          <w:b w:val="false"/>
          <w:bCs w:val="false"/>
          <w:i w:val="false"/>
          <w:iCs w:val="false"/>
          <w:color w:val="1A1A1A"/>
          <w:sz w:val="22"/>
          <w:szCs w:val="22"/>
        </w:rPr>
        <w:t xml:space="preserve">V 3.1 introduces a small, well-spec'd set of Arrival Relief services delivered at every property. The intent is recovery from the journey in: tight shoulders, a stiff back, sun-exposed skin, low oxygen at altitude. The frame is hospitality utility, not transformation.</w:t>
      </w:r>
    </w:p>
    <w:p>
      <w:pPr>
        <w:spacing w:after="60" w:before="200"/>
      </w:pPr>
      <w:r>
        <w:rPr>
          <w:rFonts w:ascii="Arial" w:cs="Arial" w:eastAsia="Arial" w:hAnsi="Arial"/>
          <w:b/>
          <w:bCs/>
          <w:color w:val="B4613A"/>
          <w:spacing w:val="40"/>
          <w:sz w:val="18"/>
          <w:szCs w:val="18"/>
        </w:rPr>
        <w:t xml:space="preserve">WHAT WE OFFER</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Mountain Hands · 45-min massage. </w:t>
      </w:r>
      <w:r>
        <w:rPr>
          <w:rFonts w:ascii="Georgia" w:cs="Georgia" w:eastAsia="Georgia" w:hAnsi="Georgia"/>
          <w:color w:val="1A1A1A"/>
          <w:sz w:val="22"/>
          <w:szCs w:val="22"/>
        </w:rPr>
        <w:t xml:space="preserve">Decompression-focused massage by a trained therapist. Available on the day of arrival, by booking only. Not a spa; a back room next to Ekam Chai with one therapist's station.</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Wood Sauna · 30-min session. </w:t>
      </w:r>
      <w:r>
        <w:rPr>
          <w:rFonts w:ascii="Georgia" w:cs="Georgia" w:eastAsia="Georgia" w:hAnsi="Georgia"/>
          <w:color w:val="1A1A1A"/>
          <w:sz w:val="22"/>
          <w:szCs w:val="22"/>
        </w:rPr>
        <w:t xml:space="preserve">Single-occupancy or pair, traditional dry sauna in a small wood-clad room. Self-service in operation; the kettle is outside. Available morning and evening.</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Foot Soak · 20 min. </w:t>
      </w:r>
      <w:r>
        <w:rPr>
          <w:rFonts w:ascii="Georgia" w:cs="Georgia" w:eastAsia="Georgia" w:hAnsi="Georgia"/>
          <w:color w:val="1A1A1A"/>
          <w:sz w:val="22"/>
          <w:szCs w:val="22"/>
        </w:rPr>
        <w:t xml:space="preserve">Hot water with mountain-salt and a sprig of pine, on the porch. The simplest service we offer; complimentary with arrival.</w:t>
      </w:r>
    </w:p>
    <w:p>
      <w:pPr>
        <w:spacing w:after="60" w:before="200"/>
      </w:pPr>
      <w:r>
        <w:rPr>
          <w:rFonts w:ascii="Arial" w:cs="Arial" w:eastAsia="Arial" w:hAnsi="Arial"/>
          <w:b/>
          <w:bCs/>
          <w:color w:val="B4613A"/>
          <w:spacing w:val="40"/>
          <w:sz w:val="18"/>
          <w:szCs w:val="18"/>
        </w:rPr>
        <w:t xml:space="preserve">HOW WE FRAME IT</w:t>
      </w:r>
    </w:p>
    <w:p>
      <w:pPr>
        <w:pStyle w:val="ListParagraph"/>
        <w:numPr>
          <w:ilvl w:val="0"/>
          <w:numId w:val="2"/>
        </w:numPr>
        <w:spacing w:after="40" w:before="40" w:line="300"/>
      </w:pPr>
      <w:r>
        <w:rPr>
          <w:rFonts w:ascii="Georgia" w:cs="Georgia" w:eastAsia="Georgia" w:hAnsi="Georgia"/>
          <w:color w:val="1A1A1A"/>
          <w:sz w:val="22"/>
          <w:szCs w:val="22"/>
        </w:rPr>
        <w:t xml:space="preserve">Booked in advance only. Never advertised as an upsell. Never visible on signage.</w:t>
      </w:r>
    </w:p>
    <w:p>
      <w:pPr>
        <w:pStyle w:val="ListParagraph"/>
        <w:numPr>
          <w:ilvl w:val="0"/>
          <w:numId w:val="2"/>
        </w:numPr>
        <w:spacing w:after="40" w:before="40" w:line="300"/>
      </w:pPr>
      <w:r>
        <w:rPr>
          <w:rFonts w:ascii="Georgia" w:cs="Georgia" w:eastAsia="Georgia" w:hAnsi="Georgia"/>
          <w:color w:val="1A1A1A"/>
          <w:sz w:val="22"/>
          <w:szCs w:val="22"/>
        </w:rPr>
        <w:t xml:space="preserve">Spoken about as relief, never as wellness. "Mountain hands take the road off your shoulders." Not "a transformative wellness journey."</w:t>
      </w:r>
    </w:p>
    <w:p>
      <w:pPr>
        <w:pStyle w:val="ListParagraph"/>
        <w:numPr>
          <w:ilvl w:val="0"/>
          <w:numId w:val="2"/>
        </w:numPr>
        <w:spacing w:after="40" w:before="40" w:line="300"/>
      </w:pPr>
      <w:r>
        <w:rPr>
          <w:rFonts w:ascii="Georgia" w:cs="Georgia" w:eastAsia="Georgia" w:hAnsi="Georgia"/>
          <w:color w:val="1A1A1A"/>
          <w:sz w:val="22"/>
          <w:szCs w:val="22"/>
        </w:rPr>
        <w:t xml:space="preserve">Pricing is transparent and modest — these are utilities, not luxury services.</w:t>
      </w:r>
    </w:p>
    <w:p>
      <w:pPr>
        <w:pStyle w:val="ListParagraph"/>
        <w:numPr>
          <w:ilvl w:val="0"/>
          <w:numId w:val="2"/>
        </w:numPr>
        <w:spacing w:after="40" w:before="40" w:line="300"/>
      </w:pPr>
      <w:r>
        <w:rPr>
          <w:rFonts w:ascii="Georgia" w:cs="Georgia" w:eastAsia="Georgia" w:hAnsi="Georgia"/>
          <w:color w:val="1A1A1A"/>
          <w:sz w:val="22"/>
          <w:szCs w:val="22"/>
        </w:rPr>
        <w:t xml:space="preserve">Therapist is a local hire, named in the booking confirmation. Not anonymised.</w:t>
      </w:r>
    </w:p>
    <w:p>
      <w:pPr>
        <w:pStyle w:val="ListParagraph"/>
        <w:numPr>
          <w:ilvl w:val="0"/>
          <w:numId w:val="2"/>
        </w:numPr>
        <w:spacing w:after="40" w:before="40" w:line="300"/>
      </w:pPr>
      <w:r>
        <w:rPr>
          <w:rFonts w:ascii="Georgia" w:cs="Georgia" w:eastAsia="Georgia" w:hAnsi="Georgia"/>
          <w:color w:val="1A1A1A"/>
          <w:sz w:val="22"/>
          <w:szCs w:val="22"/>
        </w:rPr>
        <w:t xml:space="preserve">No yoga deck, no meditation hall, no wellness retreat formats, no fasting protocols, no nutritionist. Arrival Relief stops at the body's recovery from the drive. Anything beyond that is not Ekam.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A8A6B" w:sz="12"/>
              <w:bottom w:val="none" w:color="FFFFFF" w:sz="0"/>
              <w:right w:val="none" w:color="FFFFFF" w:sz="0"/>
            </w:tcBorders>
            <w:shd w:fill="EFF3E9" w:val="clear"/>
            <w:tcMar>
              <w:top w:type="dxa" w:w="140"/>
              <w:left w:type="dxa" w:w="240"/>
              <w:bottom w:type="dxa" w:w="140"/>
              <w:right w:type="dxa" w:w="240"/>
            </w:tcMar>
          </w:tcPr>
          <w:p>
            <w:pPr>
              <w:spacing w:after="60"/>
            </w:pPr>
            <w:r>
              <w:rPr>
                <w:rFonts w:ascii="Arial" w:cs="Arial" w:eastAsia="Arial" w:hAnsi="Arial"/>
                <w:b/>
                <w:bCs/>
                <w:color w:val="507A57"/>
                <w:spacing w:val="60"/>
                <w:sz w:val="14"/>
                <w:szCs w:val="14"/>
              </w:rPr>
              <w:t xml:space="preserve">BRAND DIRECTOR NOTE</w:t>
            </w:r>
          </w:p>
          <w:p>
            <w:r>
              <w:rPr>
                <w:rFonts w:ascii="Georgia" w:cs="Georgia" w:eastAsia="Georgia" w:hAnsi="Georgia"/>
                <w:color w:val="14201A"/>
                <w:sz w:val="20"/>
                <w:szCs w:val="20"/>
              </w:rPr>
              <w:t xml:space="preserve">This is the most carefully framed addition in V 3.1. The line we hold is: relief is bounded (decompression from arrival), wellness is unbounded (life-transformation). Cross that line and Section 02's "we are not a wellness retreat" becomes a lie. Audit twice a year that Arrival Relief has not drifted into a programme.</w:t>
            </w:r>
          </w:p>
        </w:tc>
      </w:tr>
    </w:tbl>
    <w:p>
      <w:pPr>
        <w:pStyle w:val="Heading1"/>
        <w:pageBreakBefore/>
        <w:spacing w:after="200" w:before="480"/>
      </w:pPr>
      <w:r>
        <w:rPr>
          <w:rFonts w:ascii="Arial" w:cs="Arial" w:eastAsia="Arial" w:hAnsi="Arial"/>
          <w:b/>
          <w:bCs/>
          <w:color w:val="14201A"/>
          <w:sz w:val="40"/>
          <w:szCs w:val="40"/>
        </w:rPr>
        <w:t xml:space="preserve">Part IX · Guest Journey</w:t>
      </w:r>
    </w:p>
    <w:p>
      <w:pPr>
        <w:pStyle w:val="Heading2"/>
        <w:spacing w:after="140" w:before="360"/>
      </w:pPr>
      <w:r>
        <w:rPr>
          <w:rFonts w:ascii="Arial" w:cs="Arial" w:eastAsia="Arial" w:hAnsi="Arial"/>
          <w:b/>
          <w:bCs/>
          <w:color w:val="2B4630"/>
          <w:sz w:val="30"/>
          <w:szCs w:val="30"/>
        </w:rPr>
        <w:t xml:space="preserve">39 · The Journey Arc</w:t>
      </w:r>
    </w:p>
    <w:p>
      <w:pPr>
        <w:spacing w:after="80" w:before="80" w:line="320"/>
        <w:jc w:val="left"/>
      </w:pPr>
      <w:r>
        <w:rPr>
          <w:rFonts w:ascii="Georgia" w:cs="Georgia" w:eastAsia="Georgia" w:hAnsi="Georgia"/>
          <w:b w:val="false"/>
          <w:bCs w:val="false"/>
          <w:i w:val="false"/>
          <w:iCs w:val="false"/>
          <w:color w:val="1A1A1A"/>
          <w:sz w:val="22"/>
          <w:szCs w:val="22"/>
        </w:rPr>
        <w:t xml:space="preserve">Every touchpoint is shaped by the same gesture: brief, unhurried, by a person rather than a brand. Short on actions, long on quiet.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F4EDE1" w:val="clear"/>
            <w:tcMar>
              <w:top w:type="dxa" w:w="100"/>
              <w:left w:type="dxa" w:w="140"/>
              <w:bottom w:type="dxa" w:w="100"/>
              <w:right w:type="dxa" w:w="140"/>
            </w:tcMar>
          </w:tcPr>
          <w:p>
            <w:r>
              <w:rPr>
                <w:rFonts w:ascii="Arial" w:cs="Arial" w:eastAsia="Arial" w:hAnsi="Arial"/>
                <w:b/>
                <w:bCs/>
                <w:color w:val="7A8A6B"/>
                <w:spacing w:val="40"/>
                <w:sz w:val="16"/>
                <w:szCs w:val="16"/>
              </w:rPr>
              <w:t xml:space="preserve">WHEN</w:t>
            </w:r>
          </w:p>
        </w:tc>
        <w:tc>
          <w:tcPr>
            <w:tcW w:type="dxa" w:w="6960"/>
            <w:tcBorders>
              <w:top w:val="single" w:color="CCCCCC" w:sz="1"/>
              <w:left w:val="single" w:color="CCCCCC" w:sz="1"/>
              <w:bottom w:val="single" w:color="CCCCCC" w:sz="1"/>
              <w:right w:val="single" w:color="CCCCCC" w:sz="1"/>
            </w:tcBorders>
            <w:shd w:fill="F4EDE1" w:val="clear"/>
            <w:tcMar>
              <w:top w:type="dxa" w:w="100"/>
              <w:left w:type="dxa" w:w="140"/>
              <w:bottom w:type="dxa" w:w="100"/>
              <w:right w:type="dxa" w:w="140"/>
            </w:tcMar>
          </w:tcPr>
          <w:p>
            <w:r>
              <w:rPr>
                <w:rFonts w:ascii="Arial" w:cs="Arial" w:eastAsia="Arial" w:hAnsi="Arial"/>
                <w:b/>
                <w:bCs/>
                <w:color w:val="7A8A6B"/>
                <w:spacing w:val="40"/>
                <w:sz w:val="16"/>
                <w:szCs w:val="16"/>
              </w:rPr>
              <w:t xml:space="preserve">WHAT</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Pre-arrival</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Plain-text booking confirmation: "Your cabin is ready." Three days before — hand-typed PDF with directions, packing note, host's number. Day before — single SMS: "We have lit the wood stove. See you tomorrow."</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Arrival</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The host meets you at the gate, not the cabin. A four-to-seven-minute walk together. Three things pointed out: the view, the path to the loo at night, the kettle. Then leaves. There is no tour. The wood stove is already lit.</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Morning</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Basket at the door at 7:00. Bread, ghee, jam, thermos of chai. Eaten on the porch. The basket is collected without asking when next morning's arrives.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Evening</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One knock at 5:00. A fresh armload of wood. A refill of the herb-water mug. The host stays as long as the guest wants company — sometimes a sentence, sometimes nothing.</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Night</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9:00 — porch lantern dims from outside. A signal that the host has left for the night. Past 10:00, no one knocks.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Departure</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Whenever you leave. There is no time. Host walks you to the road. A sprig of the local herb wrapped in unbleached paper. No survey, no rate-us, no "see you soon" email.</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Memory · 4 weeks later</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One postcard arrives in the mail. A photograph of the same cabin's view, taken that week. Back of the card: a date and the bindu. No message.</w:t>
            </w:r>
          </w:p>
        </w:tc>
      </w:tr>
    </w:tbl>
    <w:p>
      <w:pPr>
        <w:pStyle w:val="Heading1"/>
        <w:pageBreakBefore/>
        <w:spacing w:after="200" w:before="480"/>
      </w:pPr>
      <w:r>
        <w:rPr>
          <w:rFonts w:ascii="Arial" w:cs="Arial" w:eastAsia="Arial" w:hAnsi="Arial"/>
          <w:b/>
          <w:bCs/>
          <w:color w:val="14201A"/>
          <w:sz w:val="40"/>
          <w:szCs w:val="40"/>
        </w:rPr>
        <w:t xml:space="preserve">Part X · Digital Behavior</w:t>
      </w:r>
    </w:p>
    <w:p>
      <w:pPr>
        <w:pStyle w:val="Heading2"/>
        <w:spacing w:after="140" w:before="360"/>
      </w:pPr>
      <w:r>
        <w:rPr>
          <w:rFonts w:ascii="Arial" w:cs="Arial" w:eastAsia="Arial" w:hAnsi="Arial"/>
          <w:b/>
          <w:bCs/>
          <w:color w:val="2B4630"/>
          <w:sz w:val="30"/>
          <w:szCs w:val="30"/>
        </w:rPr>
        <w:t xml:space="preserve">40 · Website</w:t>
      </w:r>
    </w:p>
    <w:p>
      <w:pPr>
        <w:pStyle w:val="ListParagraph"/>
        <w:numPr>
          <w:ilvl w:val="0"/>
          <w:numId w:val="2"/>
        </w:numPr>
        <w:spacing w:after="40" w:before="40" w:line="300"/>
      </w:pPr>
      <w:r>
        <w:rPr>
          <w:rFonts w:ascii="Georgia" w:cs="Georgia" w:eastAsia="Georgia" w:hAnsi="Georgia"/>
          <w:color w:val="1A1A1A"/>
          <w:sz w:val="22"/>
          <w:szCs w:val="22"/>
        </w:rPr>
        <w:t xml:space="preserve">One image at a time. No carousels, no auto-play hero videos, no animated backgrounds.</w:t>
      </w:r>
    </w:p>
    <w:p>
      <w:pPr>
        <w:pStyle w:val="ListParagraph"/>
        <w:numPr>
          <w:ilvl w:val="0"/>
          <w:numId w:val="2"/>
        </w:numPr>
        <w:spacing w:after="40" w:before="40" w:line="300"/>
      </w:pPr>
      <w:r>
        <w:rPr>
          <w:rFonts w:ascii="Georgia" w:cs="Georgia" w:eastAsia="Georgia" w:hAnsi="Georgia"/>
          <w:color w:val="1A1A1A"/>
          <w:sz w:val="22"/>
          <w:szCs w:val="22"/>
        </w:rPr>
        <w:t xml:space="preserve">Booking flow: a quiet form, two screens — dates and one human field ("anything we should know"). Confirmation by a real host within 12 hours.</w:t>
      </w:r>
    </w:p>
    <w:p>
      <w:pPr>
        <w:pStyle w:val="ListParagraph"/>
        <w:numPr>
          <w:ilvl w:val="0"/>
          <w:numId w:val="2"/>
        </w:numPr>
        <w:spacing w:after="40" w:before="40" w:line="300"/>
      </w:pPr>
      <w:r>
        <w:rPr>
          <w:rFonts w:ascii="Georgia" w:cs="Georgia" w:eastAsia="Georgia" w:hAnsi="Georgia"/>
          <w:color w:val="1A1A1A"/>
          <w:sz w:val="22"/>
          <w:szCs w:val="22"/>
        </w:rPr>
        <w:t xml:space="preserve">The host's number is shown but not as the primary CTA — at one property the phone works, at fifty it doesn't.</w:t>
      </w:r>
    </w:p>
    <w:p>
      <w:pPr>
        <w:pStyle w:val="ListParagraph"/>
        <w:numPr>
          <w:ilvl w:val="0"/>
          <w:numId w:val="2"/>
        </w:numPr>
        <w:spacing w:after="40" w:before="40" w:line="300"/>
      </w:pPr>
      <w:r>
        <w:rPr>
          <w:rFonts w:ascii="Georgia" w:cs="Georgia" w:eastAsia="Georgia" w:hAnsi="Georgia"/>
          <w:color w:val="1A1A1A"/>
          <w:sz w:val="22"/>
          <w:szCs w:val="22"/>
        </w:rPr>
        <w:t xml:space="preserve">Reviews and star ratings do not appear on our own site. They live on Tablet and Mr. &amp; Mrs. Smith. Our site carries long-form essays, in the journal section.</w:t>
      </w:r>
    </w:p>
    <w:p>
      <w:pPr>
        <w:pStyle w:val="ListParagraph"/>
        <w:numPr>
          <w:ilvl w:val="0"/>
          <w:numId w:val="2"/>
        </w:numPr>
        <w:spacing w:after="40" w:before="40" w:line="300"/>
      </w:pPr>
      <w:r>
        <w:rPr>
          <w:rFonts w:ascii="Georgia" w:cs="Georgia" w:eastAsia="Georgia" w:hAnsi="Georgia"/>
          <w:color w:val="1A1A1A"/>
          <w:sz w:val="22"/>
          <w:szCs w:val="22"/>
        </w:rPr>
        <w:t xml:space="preserve">Page weight under 500kb. The site loads on the patchy mobile data of Chitkul.</w:t>
      </w:r>
    </w:p>
    <w:p>
      <w:pPr>
        <w:pStyle w:val="Heading2"/>
        <w:spacing w:after="140" w:before="360"/>
      </w:pPr>
      <w:r>
        <w:rPr>
          <w:rFonts w:ascii="Arial" w:cs="Arial" w:eastAsia="Arial" w:hAnsi="Arial"/>
          <w:b/>
          <w:bCs/>
          <w:color w:val="2B4630"/>
          <w:sz w:val="30"/>
          <w:szCs w:val="30"/>
        </w:rPr>
        <w:t xml:space="preserve">41 · Social Media · the active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613A" w:sz="8"/>
              <w:left w:val="none" w:color="FFFFFF" w:sz="0"/>
              <w:bottom w:val="none" w:color="FFFFFF" w:sz="0"/>
              <w:right w:val="none" w:color="FFFFFF" w:sz="0"/>
            </w:tcBorders>
            <w:shd w:fill="F4EDE1" w:val="clear"/>
            <w:tcMar>
              <w:top w:type="dxa" w:w="200"/>
              <w:left w:type="dxa" w:w="280"/>
              <w:bottom w:type="dxa" w:w="200"/>
              <w:right w:type="dxa" w:w="280"/>
            </w:tcMar>
          </w:tcPr>
          <w:p>
            <w:pPr>
              <w:spacing w:after="80"/>
            </w:pPr>
            <w:r>
              <w:rPr>
                <w:rFonts w:ascii="Arial" w:cs="Arial" w:eastAsia="Arial" w:hAnsi="Arial"/>
                <w:b/>
                <w:bCs/>
                <w:color w:val="B4613A"/>
                <w:spacing w:val="60"/>
                <w:sz w:val="16"/>
                <w:szCs w:val="16"/>
              </w:rPr>
              <w:t xml:space="preserve">DIRECTION SHIFT</w:t>
            </w:r>
          </w:p>
          <w:p>
            <w:r>
              <w:rPr>
                <w:rFonts w:ascii="Georgia" w:cs="Georgia" w:eastAsia="Georgia" w:hAnsi="Georgia"/>
                <w:i/>
                <w:iCs/>
                <w:color w:val="14201A"/>
                <w:sz w:val="22"/>
                <w:szCs w:val="22"/>
              </w:rPr>
              <w:t xml:space="preserve">V 3.1 reverses the V 3.0 "once a week, no more" stance. Social is now an active marketing channel, led by the marketing team within minimum non-negotiables. We use social to build awareness and let people discover Ekam — without compromising voice.</w:t>
            </w:r>
          </w:p>
        </w:tc>
      </w:tr>
    </w:tbl>
    <w:p>
      <w:pPr>
        <w:spacing w:after="60" w:before="200"/>
      </w:pPr>
      <w:r>
        <w:rPr>
          <w:rFonts w:ascii="Arial" w:cs="Arial" w:eastAsia="Arial" w:hAnsi="Arial"/>
          <w:b/>
          <w:bCs/>
          <w:color w:val="B4613A"/>
          <w:spacing w:val="40"/>
          <w:sz w:val="18"/>
          <w:szCs w:val="18"/>
        </w:rPr>
        <w:t xml:space="preserve">MINIMUM NON-NEGOTIABLES (THESE NEVER CHANGE)</w:t>
      </w:r>
    </w:p>
    <w:p>
      <w:pPr>
        <w:pStyle w:val="ListParagraph"/>
        <w:numPr>
          <w:ilvl w:val="0"/>
          <w:numId w:val="2"/>
        </w:numPr>
        <w:spacing w:after="40" w:before="40" w:line="300"/>
      </w:pPr>
      <w:r>
        <w:rPr>
          <w:rFonts w:ascii="Georgia" w:cs="Georgia" w:eastAsia="Georgia" w:hAnsi="Georgia"/>
          <w:color w:val="1A1A1A"/>
          <w:sz w:val="22"/>
          <w:szCs w:val="22"/>
        </w:rPr>
        <w:t xml:space="preserve">No exclamation marks. Anywhere. Ever.</w:t>
      </w:r>
    </w:p>
    <w:p>
      <w:pPr>
        <w:pStyle w:val="ListParagraph"/>
        <w:numPr>
          <w:ilvl w:val="0"/>
          <w:numId w:val="2"/>
        </w:numPr>
        <w:spacing w:after="40" w:before="40" w:line="300"/>
      </w:pPr>
      <w:r>
        <w:rPr>
          <w:rFonts w:ascii="Georgia" w:cs="Georgia" w:eastAsia="Georgia" w:hAnsi="Georgia"/>
          <w:color w:val="1A1A1A"/>
          <w:sz w:val="22"/>
          <w:szCs w:val="22"/>
        </w:rPr>
        <w:t xml:space="preserve">No hashtag variants beyond #EkamCabins. Specifically banned: #BeOneWithNature, #EkamLife, #EkamExperience, any "#hidden" / "#bucketlist" / "#wellnesstravel" tags.</w:t>
      </w:r>
    </w:p>
    <w:p>
      <w:pPr>
        <w:pStyle w:val="ListParagraph"/>
        <w:numPr>
          <w:ilvl w:val="0"/>
          <w:numId w:val="2"/>
        </w:numPr>
        <w:spacing w:after="40" w:before="40" w:line="300"/>
      </w:pPr>
      <w:r>
        <w:rPr>
          <w:rFonts w:ascii="Georgia" w:cs="Georgia" w:eastAsia="Georgia" w:hAnsi="Georgia"/>
          <w:color w:val="1A1A1A"/>
          <w:sz w:val="22"/>
          <w:szCs w:val="22"/>
        </w:rPr>
        <w:t xml:space="preserve">No engagement bait. No polls, no "tag a friend," no "comment 1 if you'd stay here."</w:t>
      </w:r>
    </w:p>
    <w:p>
      <w:pPr>
        <w:pStyle w:val="ListParagraph"/>
        <w:numPr>
          <w:ilvl w:val="0"/>
          <w:numId w:val="2"/>
        </w:numPr>
        <w:spacing w:after="40" w:before="40" w:line="300"/>
      </w:pPr>
      <w:r>
        <w:rPr>
          <w:rFonts w:ascii="Georgia" w:cs="Georgia" w:eastAsia="Georgia" w:hAnsi="Georgia"/>
          <w:color w:val="1A1A1A"/>
          <w:sz w:val="22"/>
          <w:szCs w:val="22"/>
        </w:rPr>
        <w:t xml:space="preserve">No paid influencer partnerships above ₹0 in cash. Travel-influencer hosting in exchange for honest content is permitted; cash-for-post is not.</w:t>
      </w:r>
    </w:p>
    <w:p>
      <w:pPr>
        <w:pStyle w:val="ListParagraph"/>
        <w:numPr>
          <w:ilvl w:val="0"/>
          <w:numId w:val="2"/>
        </w:numPr>
        <w:spacing w:after="40" w:before="40" w:line="300"/>
      </w:pPr>
      <w:r>
        <w:rPr>
          <w:rFonts w:ascii="Georgia" w:cs="Georgia" w:eastAsia="Georgia" w:hAnsi="Georgia"/>
          <w:color w:val="1A1A1A"/>
          <w:sz w:val="22"/>
          <w:szCs w:val="22"/>
        </w:rPr>
        <w:t xml:space="preserve">No reels with music beds, fast cuts, or lip-syncing. Video on social is the same locked-off, slow-shot register as Section 18 (Photography). 30-sec minimum hold per shot.</w:t>
      </w:r>
    </w:p>
    <w:p>
      <w:pPr>
        <w:pStyle w:val="ListParagraph"/>
        <w:numPr>
          <w:ilvl w:val="0"/>
          <w:numId w:val="2"/>
        </w:numPr>
        <w:spacing w:after="40" w:before="40" w:line="300"/>
      </w:pPr>
      <w:r>
        <w:rPr>
          <w:rFonts w:ascii="Georgia" w:cs="Georgia" w:eastAsia="Georgia" w:hAnsi="Georgia"/>
          <w:color w:val="1A1A1A"/>
          <w:sz w:val="22"/>
          <w:szCs w:val="22"/>
        </w:rPr>
        <w:t xml:space="preserve">No emoji in primary captions. Sparing in replies, never in the brand's own voice.</w:t>
      </w:r>
    </w:p>
    <w:p>
      <w:pPr>
        <w:pStyle w:val="ListParagraph"/>
        <w:numPr>
          <w:ilvl w:val="0"/>
          <w:numId w:val="2"/>
        </w:numPr>
        <w:spacing w:after="40" w:before="40" w:line="300"/>
      </w:pPr>
      <w:r>
        <w:rPr>
          <w:rFonts w:ascii="Georgia" w:cs="Georgia" w:eastAsia="Georgia" w:hAnsi="Georgia"/>
          <w:color w:val="1A1A1A"/>
          <w:sz w:val="22"/>
          <w:szCs w:val="22"/>
        </w:rPr>
        <w:t xml:space="preserve">No spam-style call-to-action like "book now," "link in bio," "swipe up." Bookings happen through direct discovery; social is awareness.</w:t>
      </w:r>
    </w:p>
    <w:p>
      <w:pPr>
        <w:pStyle w:val="ListParagraph"/>
        <w:numPr>
          <w:ilvl w:val="0"/>
          <w:numId w:val="2"/>
        </w:numPr>
        <w:spacing w:after="40" w:before="40" w:line="300"/>
      </w:pPr>
      <w:r>
        <w:rPr>
          <w:rFonts w:ascii="Georgia" w:cs="Georgia" w:eastAsia="Georgia" w:hAnsi="Georgia"/>
          <w:color w:val="1A1A1A"/>
          <w:sz w:val="22"/>
          <w:szCs w:val="22"/>
        </w:rPr>
        <w:t xml:space="preserve">No reposting of guest photographs without explicit guest permission and proper credit.</w:t>
      </w:r>
    </w:p>
    <w:p>
      <w:pPr>
        <w:pStyle w:val="ListParagraph"/>
        <w:numPr>
          <w:ilvl w:val="0"/>
          <w:numId w:val="2"/>
        </w:numPr>
        <w:spacing w:after="40" w:before="40" w:line="300"/>
      </w:pPr>
      <w:r>
        <w:rPr>
          <w:rFonts w:ascii="Georgia" w:cs="Georgia" w:eastAsia="Georgia" w:hAnsi="Georgia"/>
          <w:color w:val="1A1A1A"/>
          <w:sz w:val="22"/>
          <w:szCs w:val="22"/>
        </w:rPr>
        <w:t xml:space="preserve">Voice rules from Section 20 apply to every caption: short, present-tense, second-person where possible, no "vibes only," no marketing-speak.</w:t>
      </w:r>
    </w:p>
    <w:p>
      <w:pPr>
        <w:spacing w:after="60" w:before="200"/>
      </w:pPr>
      <w:r>
        <w:rPr>
          <w:rFonts w:ascii="Arial" w:cs="Arial" w:eastAsia="Arial" w:hAnsi="Arial"/>
          <w:b/>
          <w:bCs/>
          <w:color w:val="B4613A"/>
          <w:spacing w:val="40"/>
          <w:sz w:val="18"/>
          <w:szCs w:val="18"/>
        </w:rPr>
        <w:t xml:space="preserve">WHAT THE MARKETING TEAM OWNS</w:t>
      </w:r>
    </w:p>
    <w:p>
      <w:pPr>
        <w:pStyle w:val="ListParagraph"/>
        <w:numPr>
          <w:ilvl w:val="0"/>
          <w:numId w:val="2"/>
        </w:numPr>
        <w:spacing w:after="40" w:before="40" w:line="300"/>
      </w:pPr>
      <w:r>
        <w:rPr>
          <w:rFonts w:ascii="Georgia" w:cs="Georgia" w:eastAsia="Georgia" w:hAnsi="Georgia"/>
          <w:color w:val="1A1A1A"/>
          <w:sz w:val="22"/>
          <w:szCs w:val="22"/>
        </w:rPr>
        <w:t xml:space="preserve">Posting frequency, format mix, platform mix, paid promotion strategy, content production budget, hired-creator engagements (subject to non-paid-influencer rule above).</w:t>
      </w:r>
    </w:p>
    <w:p>
      <w:pPr>
        <w:pStyle w:val="ListParagraph"/>
        <w:numPr>
          <w:ilvl w:val="0"/>
          <w:numId w:val="2"/>
        </w:numPr>
        <w:spacing w:after="40" w:before="40" w:line="300"/>
      </w:pPr>
      <w:r>
        <w:rPr>
          <w:rFonts w:ascii="Georgia" w:cs="Georgia" w:eastAsia="Georgia" w:hAnsi="Georgia"/>
          <w:color w:val="1A1A1A"/>
          <w:sz w:val="22"/>
          <w:szCs w:val="22"/>
        </w:rPr>
        <w:t xml:space="preserve">Hosting travel writers, journalists, and creators in exchange for honest coverage. Documented in a partner ledger.</w:t>
      </w:r>
    </w:p>
    <w:p>
      <w:pPr>
        <w:pStyle w:val="ListParagraph"/>
        <w:numPr>
          <w:ilvl w:val="0"/>
          <w:numId w:val="2"/>
        </w:numPr>
        <w:spacing w:after="40" w:before="40" w:line="300"/>
      </w:pPr>
      <w:r>
        <w:rPr>
          <w:rFonts w:ascii="Georgia" w:cs="Georgia" w:eastAsia="Georgia" w:hAnsi="Georgia"/>
          <w:color w:val="1A1A1A"/>
          <w:sz w:val="22"/>
          <w:szCs w:val="22"/>
        </w:rPr>
        <w:t xml:space="preserve">Quarterly social audit: voice, image consistency, brand drift. Reviewed by Brand Director.</w:t>
      </w:r>
    </w:p>
    <w:p>
      <w:pPr>
        <w:pStyle w:val="ListParagraph"/>
        <w:numPr>
          <w:ilvl w:val="0"/>
          <w:numId w:val="2"/>
        </w:numPr>
        <w:spacing w:after="40" w:before="40" w:line="300"/>
      </w:pPr>
      <w:r>
        <w:rPr>
          <w:rFonts w:ascii="Georgia" w:cs="Georgia" w:eastAsia="Georgia" w:hAnsi="Georgia"/>
          <w:color w:val="1A1A1A"/>
          <w:sz w:val="22"/>
          <w:szCs w:val="22"/>
        </w:rPr>
        <w:t xml:space="preserve">Annual review of the non-negotiables list — any change requires Tier 3 (founder)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A8A6B" w:sz="12"/>
              <w:bottom w:val="none" w:color="FFFFFF" w:sz="0"/>
              <w:right w:val="none" w:color="FFFFFF" w:sz="0"/>
            </w:tcBorders>
            <w:shd w:fill="EFF3E9" w:val="clear"/>
            <w:tcMar>
              <w:top w:type="dxa" w:w="140"/>
              <w:left w:type="dxa" w:w="240"/>
              <w:bottom w:type="dxa" w:w="140"/>
              <w:right w:type="dxa" w:w="240"/>
            </w:tcMar>
          </w:tcPr>
          <w:p>
            <w:pPr>
              <w:spacing w:after="60"/>
            </w:pPr>
            <w:r>
              <w:rPr>
                <w:rFonts w:ascii="Arial" w:cs="Arial" w:eastAsia="Arial" w:hAnsi="Arial"/>
                <w:b/>
                <w:bCs/>
                <w:color w:val="507A57"/>
                <w:spacing w:val="60"/>
                <w:sz w:val="14"/>
                <w:szCs w:val="14"/>
              </w:rPr>
              <w:t xml:space="preserve">BRAND DIRECTOR NOTE</w:t>
            </w:r>
          </w:p>
          <w:p>
            <w:r>
              <w:rPr>
                <w:rFonts w:ascii="Georgia" w:cs="Georgia" w:eastAsia="Georgia" w:hAnsi="Georgia"/>
                <w:color w:val="14201A"/>
                <w:sz w:val="20"/>
                <w:szCs w:val="20"/>
              </w:rPr>
              <w:t xml:space="preserve">This is the V 3.1 shift the founder's note specifically requested. The risk is brand drift: an active social channel run by a marketing team will, over time, gravitate toward what works on the algorithm — which is the opposite of what works for a quiet hospitality brand. The non-negotiables exist to hold the line. Audit them as carefully as the cabin's material spec.</w:t>
            </w:r>
          </w:p>
        </w:tc>
      </w:tr>
    </w:tbl>
    <w:p>
      <w:pPr>
        <w:pStyle w:val="Heading2"/>
        <w:spacing w:after="140" w:before="360"/>
      </w:pPr>
      <w:r>
        <w:rPr>
          <w:rFonts w:ascii="Arial" w:cs="Arial" w:eastAsia="Arial" w:hAnsi="Arial"/>
          <w:b/>
          <w:bCs/>
          <w:color w:val="2B4630"/>
          <w:sz w:val="30"/>
          <w:szCs w:val="30"/>
        </w:rPr>
        <w:t xml:space="preserve">42 · Email · light restriction</w:t>
      </w:r>
    </w:p>
    <w:p>
      <w:pPr>
        <w:spacing w:after="80" w:before="80" w:line="320"/>
        <w:jc w:val="left"/>
      </w:pPr>
      <w:r>
        <w:rPr>
          <w:rFonts w:ascii="Georgia" w:cs="Georgia" w:eastAsia="Georgia" w:hAnsi="Georgia"/>
          <w:b w:val="false"/>
          <w:bCs w:val="false"/>
          <w:i w:val="false"/>
          <w:iCs w:val="false"/>
          <w:color w:val="1A1A1A"/>
          <w:sz w:val="22"/>
          <w:szCs w:val="22"/>
        </w:rPr>
        <w:t xml:space="preserve">V 3.1 loosens the V 3.0 five-emails-only rule. The five core stay messages remain mandatory; additional communication is permitted at marketing-team discretion within the same voice rules.</w:t>
      </w:r>
    </w:p>
    <w:p>
      <w:pPr>
        <w:spacing w:after="60" w:before="200"/>
      </w:pPr>
      <w:r>
        <w:rPr>
          <w:rFonts w:ascii="Arial" w:cs="Arial" w:eastAsia="Arial" w:hAnsi="Arial"/>
          <w:b/>
          <w:bCs/>
          <w:color w:val="B4613A"/>
          <w:spacing w:val="40"/>
          <w:sz w:val="18"/>
          <w:szCs w:val="18"/>
        </w:rPr>
        <w:t xml:space="preserve">MANDATORY FIVE (PER STAY)</w:t>
      </w:r>
    </w:p>
    <w:p>
      <w:pPr>
        <w:pStyle w:val="ListParagraph"/>
        <w:numPr>
          <w:ilvl w:val="0"/>
          <w:numId w:val="2"/>
        </w:numPr>
        <w:spacing w:after="40" w:before="40" w:line="300"/>
      </w:pPr>
      <w:r>
        <w:rPr>
          <w:rFonts w:ascii="Georgia" w:cs="Georgia" w:eastAsia="Georgia" w:hAnsi="Georgia"/>
          <w:color w:val="1A1A1A"/>
          <w:sz w:val="22"/>
          <w:szCs w:val="22"/>
        </w:rPr>
        <w:t xml:space="preserve">Booking confirmation — plain text, from a person.</w:t>
      </w:r>
    </w:p>
    <w:p>
      <w:pPr>
        <w:pStyle w:val="ListParagraph"/>
        <w:numPr>
          <w:ilvl w:val="0"/>
          <w:numId w:val="2"/>
        </w:numPr>
        <w:spacing w:after="40" w:before="40" w:line="300"/>
      </w:pPr>
      <w:r>
        <w:rPr>
          <w:rFonts w:ascii="Georgia" w:cs="Georgia" w:eastAsia="Georgia" w:hAnsi="Georgia"/>
          <w:color w:val="1A1A1A"/>
          <w:sz w:val="22"/>
          <w:szCs w:val="22"/>
        </w:rPr>
        <w:t xml:space="preserve">Directions PDF, three days before.</w:t>
      </w:r>
    </w:p>
    <w:p>
      <w:pPr>
        <w:pStyle w:val="ListParagraph"/>
        <w:numPr>
          <w:ilvl w:val="0"/>
          <w:numId w:val="2"/>
        </w:numPr>
        <w:spacing w:after="40" w:before="40" w:line="300"/>
      </w:pPr>
      <w:r>
        <w:rPr>
          <w:rFonts w:ascii="Georgia" w:cs="Georgia" w:eastAsia="Georgia" w:hAnsi="Georgia"/>
          <w:color w:val="1A1A1A"/>
          <w:sz w:val="22"/>
          <w:szCs w:val="22"/>
        </w:rPr>
        <w:t xml:space="preserve">Day-before SMS.</w:t>
      </w:r>
    </w:p>
    <w:p>
      <w:pPr>
        <w:pStyle w:val="ListParagraph"/>
        <w:numPr>
          <w:ilvl w:val="0"/>
          <w:numId w:val="2"/>
        </w:numPr>
        <w:spacing w:after="40" w:before="40" w:line="300"/>
      </w:pPr>
      <w:r>
        <w:rPr>
          <w:rFonts w:ascii="Georgia" w:cs="Georgia" w:eastAsia="Georgia" w:hAnsi="Georgia"/>
          <w:color w:val="1A1A1A"/>
          <w:sz w:val="22"/>
          <w:szCs w:val="22"/>
        </w:rPr>
        <w:t xml:space="preserve">Post-stay letter, one week after, with one honest survey link.</w:t>
      </w:r>
    </w:p>
    <w:p>
      <w:pPr>
        <w:pStyle w:val="ListParagraph"/>
        <w:numPr>
          <w:ilvl w:val="0"/>
          <w:numId w:val="2"/>
        </w:numPr>
        <w:spacing w:after="40" w:before="40" w:line="300"/>
      </w:pPr>
      <w:r>
        <w:rPr>
          <w:rFonts w:ascii="Georgia" w:cs="Georgia" w:eastAsia="Georgia" w:hAnsi="Georgia"/>
          <w:color w:val="1A1A1A"/>
          <w:sz w:val="22"/>
          <w:szCs w:val="22"/>
        </w:rPr>
        <w:t xml:space="preserve">Four-week-later postcard (physical mail).</w:t>
      </w:r>
    </w:p>
    <w:p>
      <w:pPr>
        <w:spacing w:after="60" w:before="200"/>
      </w:pPr>
      <w:r>
        <w:rPr>
          <w:rFonts w:ascii="Arial" w:cs="Arial" w:eastAsia="Arial" w:hAnsi="Arial"/>
          <w:b/>
          <w:bCs/>
          <w:color w:val="B4613A"/>
          <w:spacing w:val="40"/>
          <w:sz w:val="18"/>
          <w:szCs w:val="18"/>
        </w:rPr>
        <w:t xml:space="preserve">PERMITTED ADDITIONAL COMMUNICATION</w:t>
      </w:r>
    </w:p>
    <w:p>
      <w:pPr>
        <w:pStyle w:val="ListParagraph"/>
        <w:numPr>
          <w:ilvl w:val="0"/>
          <w:numId w:val="2"/>
        </w:numPr>
        <w:spacing w:after="40" w:before="40" w:line="300"/>
      </w:pPr>
      <w:r>
        <w:rPr>
          <w:rFonts w:ascii="Georgia" w:cs="Georgia" w:eastAsia="Georgia" w:hAnsi="Georgia"/>
          <w:color w:val="1A1A1A"/>
          <w:sz w:val="22"/>
          <w:szCs w:val="22"/>
        </w:rPr>
        <w:t xml:space="preserve">Quarterly newsletter from a host — single page, plain text, real photographs, no campaign banners.</w:t>
      </w:r>
    </w:p>
    <w:p>
      <w:pPr>
        <w:pStyle w:val="ListParagraph"/>
        <w:numPr>
          <w:ilvl w:val="0"/>
          <w:numId w:val="2"/>
        </w:numPr>
        <w:spacing w:after="40" w:before="40" w:line="300"/>
      </w:pPr>
      <w:r>
        <w:rPr>
          <w:rFonts w:ascii="Georgia" w:cs="Georgia" w:eastAsia="Georgia" w:hAnsi="Georgia"/>
          <w:color w:val="1A1A1A"/>
          <w:sz w:val="22"/>
          <w:szCs w:val="22"/>
        </w:rPr>
        <w:t xml:space="preserve">Property launch announcements when a new Ekam opens.</w:t>
      </w:r>
    </w:p>
    <w:p>
      <w:pPr>
        <w:pStyle w:val="ListParagraph"/>
        <w:numPr>
          <w:ilvl w:val="0"/>
          <w:numId w:val="2"/>
        </w:numPr>
        <w:spacing w:after="40" w:before="40" w:line="300"/>
      </w:pPr>
      <w:r>
        <w:rPr>
          <w:rFonts w:ascii="Georgia" w:cs="Georgia" w:eastAsia="Georgia" w:hAnsi="Georgia"/>
          <w:color w:val="1A1A1A"/>
          <w:sz w:val="22"/>
          <w:szCs w:val="22"/>
        </w:rPr>
        <w:t xml:space="preserve">Rate-card adjustments communicated to existing direct-booking guests.</w:t>
      </w:r>
    </w:p>
    <w:p>
      <w:pPr>
        <w:pStyle w:val="ListParagraph"/>
        <w:numPr>
          <w:ilvl w:val="0"/>
          <w:numId w:val="2"/>
        </w:numPr>
        <w:spacing w:after="40" w:before="40" w:line="300"/>
      </w:pPr>
      <w:r>
        <w:rPr>
          <w:rFonts w:ascii="Georgia" w:cs="Georgia" w:eastAsia="Georgia" w:hAnsi="Georgia"/>
          <w:color w:val="1A1A1A"/>
          <w:sz w:val="22"/>
          <w:szCs w:val="22"/>
        </w:rPr>
        <w:t xml:space="preserve">Trophy-tier updates (see Section 47a) for repeat guests.</w:t>
      </w:r>
    </w:p>
    <w:p>
      <w:pPr>
        <w:spacing w:after="60" w:before="200"/>
      </w:pPr>
      <w:r>
        <w:rPr>
          <w:rFonts w:ascii="Arial" w:cs="Arial" w:eastAsia="Arial" w:hAnsi="Arial"/>
          <w:b/>
          <w:bCs/>
          <w:color w:val="B4613A"/>
          <w:spacing w:val="40"/>
          <w:sz w:val="18"/>
          <w:szCs w:val="18"/>
        </w:rPr>
        <w:t xml:space="preserve">STILL FORBIDDEN</w:t>
      </w:r>
    </w:p>
    <w:p>
      <w:pPr>
        <w:pStyle w:val="ListParagraph"/>
        <w:numPr>
          <w:ilvl w:val="0"/>
          <w:numId w:val="2"/>
        </w:numPr>
        <w:spacing w:after="40" w:before="40" w:line="300"/>
      </w:pPr>
      <w:r>
        <w:rPr>
          <w:rFonts w:ascii="Georgia" w:cs="Georgia" w:eastAsia="Georgia" w:hAnsi="Georgia"/>
          <w:color w:val="1A1A1A"/>
          <w:sz w:val="22"/>
          <w:szCs w:val="22"/>
        </w:rPr>
        <w:t xml:space="preserve">Re-marketing emails of the "we miss you" / "come back" / "flash sale" variety.</w:t>
      </w:r>
    </w:p>
    <w:p>
      <w:pPr>
        <w:pStyle w:val="ListParagraph"/>
        <w:numPr>
          <w:ilvl w:val="0"/>
          <w:numId w:val="2"/>
        </w:numPr>
        <w:spacing w:after="40" w:before="40" w:line="300"/>
      </w:pPr>
      <w:r>
        <w:rPr>
          <w:rFonts w:ascii="Georgia" w:cs="Georgia" w:eastAsia="Georgia" w:hAnsi="Georgia"/>
          <w:color w:val="1A1A1A"/>
          <w:sz w:val="22"/>
          <w:szCs w:val="22"/>
        </w:rPr>
        <w:t xml:space="preserve">HTML banners with brand decoration. Email is a letter, not a poster.</w:t>
      </w:r>
    </w:p>
    <w:p>
      <w:pPr>
        <w:pStyle w:val="ListParagraph"/>
        <w:numPr>
          <w:ilvl w:val="0"/>
          <w:numId w:val="2"/>
        </w:numPr>
        <w:spacing w:after="40" w:before="40" w:line="300"/>
      </w:pPr>
      <w:r>
        <w:rPr>
          <w:rFonts w:ascii="Georgia" w:cs="Georgia" w:eastAsia="Georgia" w:hAnsi="Georgia"/>
          <w:color w:val="1A1A1A"/>
          <w:sz w:val="22"/>
          <w:szCs w:val="22"/>
        </w:rPr>
        <w:t xml:space="preserve">Auto-generated personalised marketing ("Abhishek, your perfect Kutir is waiting").</w:t>
      </w:r>
    </w:p>
    <w:p>
      <w:pPr>
        <w:pStyle w:val="ListParagraph"/>
        <w:numPr>
          <w:ilvl w:val="0"/>
          <w:numId w:val="2"/>
        </w:numPr>
        <w:spacing w:after="40" w:before="40" w:line="300"/>
      </w:pPr>
      <w:r>
        <w:rPr>
          <w:rFonts w:ascii="Georgia" w:cs="Georgia" w:eastAsia="Georgia" w:hAnsi="Georgia"/>
          <w:color w:val="1A1A1A"/>
          <w:sz w:val="22"/>
          <w:szCs w:val="22"/>
        </w:rPr>
        <w:t xml:space="preserve">Exclamation marks. Anywhere. Ever.</w:t>
      </w:r>
    </w:p>
    <w:p>
      <w:pPr>
        <w:pStyle w:val="Heading2"/>
        <w:spacing w:after="140" w:before="360"/>
      </w:pPr>
      <w:r>
        <w:rPr>
          <w:rFonts w:ascii="Arial" w:cs="Arial" w:eastAsia="Arial" w:hAnsi="Arial"/>
          <w:b/>
          <w:bCs/>
          <w:color w:val="2B4630"/>
          <w:sz w:val="30"/>
          <w:szCs w:val="30"/>
        </w:rPr>
        <w:t xml:space="preserve">43 · OTA &amp; Distribution Strategy · the visibility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613A" w:sz="8"/>
              <w:left w:val="none" w:color="FFFFFF" w:sz="0"/>
              <w:bottom w:val="none" w:color="FFFFFF" w:sz="0"/>
              <w:right w:val="none" w:color="FFFFFF" w:sz="0"/>
            </w:tcBorders>
            <w:shd w:fill="F4EDE1" w:val="clear"/>
            <w:tcMar>
              <w:top w:type="dxa" w:w="200"/>
              <w:left w:type="dxa" w:w="280"/>
              <w:bottom w:type="dxa" w:w="200"/>
              <w:right w:type="dxa" w:w="280"/>
            </w:tcMar>
          </w:tcPr>
          <w:p>
            <w:pPr>
              <w:spacing w:after="80"/>
            </w:pPr>
            <w:r>
              <w:rPr>
                <w:rFonts w:ascii="Arial" w:cs="Arial" w:eastAsia="Arial" w:hAnsi="Arial"/>
                <w:b/>
                <w:bCs/>
                <w:color w:val="B4613A"/>
                <w:spacing w:val="60"/>
                <w:sz w:val="16"/>
                <w:szCs w:val="16"/>
              </w:rPr>
              <w:t xml:space="preserve">STANCE</w:t>
            </w:r>
          </w:p>
          <w:p>
            <w:r>
              <w:rPr>
                <w:rFonts w:ascii="Georgia" w:cs="Georgia" w:eastAsia="Georgia" w:hAnsi="Georgia"/>
                <w:i/>
                <w:iCs/>
                <w:color w:val="14201A"/>
                <w:sz w:val="22"/>
                <w:szCs w:val="22"/>
              </w:rPr>
              <w:t xml:space="preserve">List on every OTA. Compete on no OTA.</w:t>
            </w:r>
          </w:p>
        </w:tc>
      </w:tr>
    </w:tbl>
    <w:p>
      <w:pPr>
        <w:spacing w:after="80" w:before="80" w:line="320"/>
        <w:jc w:val="left"/>
      </w:pPr>
      <w:r>
        <w:rPr>
          <w:rFonts w:ascii="Georgia" w:cs="Georgia" w:eastAsia="Georgia" w:hAnsi="Georgia"/>
          <w:b w:val="false"/>
          <w:bCs w:val="false"/>
          <w:i w:val="false"/>
          <w:iCs w:val="false"/>
          <w:color w:val="1A1A1A"/>
          <w:sz w:val="22"/>
          <w:szCs w:val="22"/>
        </w:rPr>
        <w:t xml:space="preserve">We list on Booking, Agoda, MakeMyTrip, Airbnb, Tablet Hotels, and Mr. &amp; Mrs. Smith. Pricing on OTAs is set 25–40% above category median for the region. The OTA listing is a billboard, not a sales channel.</w:t>
      </w:r>
    </w:p>
    <w:p>
      <w:pPr>
        <w:spacing w:after="80" w:before="80" w:line="320"/>
        <w:jc w:val="left"/>
      </w:pPr>
      <w:r>
        <w:rPr>
          <w:rFonts w:ascii="Georgia" w:cs="Georgia" w:eastAsia="Georgia" w:hAnsi="Georgia"/>
          <w:b w:val="false"/>
          <w:bCs w:val="false"/>
          <w:i w:val="false"/>
          <w:iCs w:val="false"/>
          <w:color w:val="1A1A1A"/>
          <w:sz w:val="22"/>
          <w:szCs w:val="22"/>
        </w:rPr>
        <w:t xml:space="preserve">Goal is visibility — putting Ekam alongside the Aman, the Postcard, the Six Senses in the discovery feed of someone who has not heard of us. Goal is not acquisition by price.</w:t>
      </w:r>
    </w:p>
    <w:p>
      <w:pPr>
        <w:spacing w:after="80" w:before="80" w:line="320"/>
        <w:jc w:val="left"/>
      </w:pPr>
      <w:r>
        <w:rPr>
          <w:rFonts w:ascii="Georgia" w:cs="Georgia" w:eastAsia="Georgia" w:hAnsi="Georgia"/>
          <w:b w:val="false"/>
          <w:bCs w:val="false"/>
          <w:i w:val="false"/>
          <w:iCs w:val="false"/>
          <w:color w:val="1A1A1A"/>
          <w:sz w:val="22"/>
          <w:szCs w:val="22"/>
        </w:rPr>
        <w:t xml:space="preserve">The economic conversion happens on our own surfaces — direct booking, the journal, word of mouth. Direct booking gets a quiet incentive: complimentary Ekam Chai service, late check-out, ₹2K cabin credit, and a written welcome from the host. We never advertise these on OTAs.</w:t>
      </w:r>
    </w:p>
    <w:p>
      <w:pPr>
        <w:spacing w:after="60" w:before="200"/>
      </w:pPr>
      <w:r>
        <w:rPr>
          <w:rFonts w:ascii="Arial" w:cs="Arial" w:eastAsia="Arial" w:hAnsi="Arial"/>
          <w:b/>
          <w:bCs/>
          <w:color w:val="B4613A"/>
          <w:spacing w:val="40"/>
          <w:sz w:val="18"/>
          <w:szCs w:val="18"/>
        </w:rPr>
        <w:t xml:space="preserve">OPERATING RULES</w:t>
      </w:r>
    </w:p>
    <w:p>
      <w:pPr>
        <w:pStyle w:val="ListParagraph"/>
        <w:numPr>
          <w:ilvl w:val="0"/>
          <w:numId w:val="2"/>
        </w:numPr>
        <w:spacing w:after="40" w:before="40" w:line="300"/>
      </w:pPr>
      <w:r>
        <w:rPr>
          <w:rFonts w:ascii="Georgia" w:cs="Georgia" w:eastAsia="Georgia" w:hAnsi="Georgia"/>
          <w:color w:val="1A1A1A"/>
          <w:sz w:val="22"/>
          <w:szCs w:val="22"/>
        </w:rPr>
        <w:t xml:space="preserve">OTA pricing rule: our rate is the highest in our visible cohort, by design. If an OTA rate-parity clause is forced, we delist that OTA.</w:t>
      </w:r>
    </w:p>
    <w:p>
      <w:pPr>
        <w:pStyle w:val="ListParagraph"/>
        <w:numPr>
          <w:ilvl w:val="0"/>
          <w:numId w:val="2"/>
        </w:numPr>
        <w:spacing w:after="40" w:before="40" w:line="300"/>
      </w:pPr>
      <w:r>
        <w:rPr>
          <w:rFonts w:ascii="Georgia" w:cs="Georgia" w:eastAsia="Georgia" w:hAnsi="Georgia"/>
          <w:color w:val="1A1A1A"/>
          <w:sz w:val="22"/>
          <w:szCs w:val="22"/>
        </w:rPr>
        <w:t xml:space="preserve">Direct rate: always the lowest available, but never advertised as a discount. Phrased as "booking with us directly includes Ekam Chai service and ₹2K cabin credit."</w:t>
      </w:r>
    </w:p>
    <w:p>
      <w:pPr>
        <w:pStyle w:val="ListParagraph"/>
        <w:numPr>
          <w:ilvl w:val="0"/>
          <w:numId w:val="2"/>
        </w:numPr>
        <w:spacing w:after="40" w:before="40" w:line="300"/>
      </w:pPr>
      <w:r>
        <w:rPr>
          <w:rFonts w:ascii="Georgia" w:cs="Georgia" w:eastAsia="Georgia" w:hAnsi="Georgia"/>
          <w:color w:val="1A1A1A"/>
          <w:sz w:val="22"/>
          <w:szCs w:val="22"/>
        </w:rPr>
        <w:t xml:space="preserve">Star ratings live on the OTAs that use them. Our own site carries journal essays, never star ratings.</w:t>
      </w:r>
    </w:p>
    <w:p>
      <w:pPr>
        <w:pStyle w:val="ListParagraph"/>
        <w:numPr>
          <w:ilvl w:val="0"/>
          <w:numId w:val="2"/>
        </w:numPr>
        <w:spacing w:after="40" w:before="40" w:line="300"/>
      </w:pPr>
      <w:r>
        <w:rPr>
          <w:rFonts w:ascii="Georgia" w:cs="Georgia" w:eastAsia="Georgia" w:hAnsi="Georgia"/>
          <w:color w:val="1A1A1A"/>
          <w:sz w:val="22"/>
          <w:szCs w:val="22"/>
        </w:rPr>
        <w:t xml:space="preserve">Reviews: we encourage them on Tablet and Mr. &amp; Mrs. Smith. We respond to none — silence is the brand.</w:t>
      </w:r>
    </w:p>
    <w:p>
      <w:pPr>
        <w:pStyle w:val="ListParagraph"/>
        <w:numPr>
          <w:ilvl w:val="0"/>
          <w:numId w:val="2"/>
        </w:numPr>
        <w:spacing w:after="40" w:before="40" w:line="300"/>
      </w:pPr>
      <w:r>
        <w:rPr>
          <w:rFonts w:ascii="Georgia" w:cs="Georgia" w:eastAsia="Georgia" w:hAnsi="Georgia"/>
          <w:color w:val="1A1A1A"/>
          <w:sz w:val="22"/>
          <w:szCs w:val="22"/>
        </w:rPr>
        <w:t xml:space="preserve">Post-stay: one written letter, one honest survey link. No re-marketing emails after.</w:t>
      </w:r>
    </w:p>
    <w:p>
      <w:pPr>
        <w:pStyle w:val="Heading2"/>
        <w:spacing w:after="140" w:before="360"/>
      </w:pPr>
      <w:r>
        <w:rPr>
          <w:rFonts w:ascii="Arial" w:cs="Arial" w:eastAsia="Arial" w:hAnsi="Arial"/>
          <w:b/>
          <w:bCs/>
          <w:color w:val="2B4630"/>
          <w:sz w:val="30"/>
          <w:szCs w:val="30"/>
        </w:rPr>
        <w:t xml:space="preserve">44 · Continuity rules</w:t>
      </w:r>
    </w:p>
    <w:p>
      <w:pPr>
        <w:pStyle w:val="ListParagraph"/>
        <w:numPr>
          <w:ilvl w:val="0"/>
          <w:numId w:val="2"/>
        </w:numPr>
        <w:spacing w:after="40" w:before="40" w:line="300"/>
      </w:pPr>
      <w:r>
        <w:rPr>
          <w:rFonts w:ascii="Georgia" w:cs="Georgia" w:eastAsia="Georgia" w:hAnsi="Georgia"/>
          <w:color w:val="1A1A1A"/>
          <w:sz w:val="22"/>
          <w:szCs w:val="22"/>
        </w:rPr>
        <w:t xml:space="preserve">The same three taglines appear in identical typography across web, brochure, and signage. No variants.</w:t>
      </w:r>
    </w:p>
    <w:p>
      <w:pPr>
        <w:pStyle w:val="ListParagraph"/>
        <w:numPr>
          <w:ilvl w:val="0"/>
          <w:numId w:val="2"/>
        </w:numPr>
        <w:spacing w:after="40" w:before="40" w:line="300"/>
      </w:pPr>
      <w:r>
        <w:rPr>
          <w:rFonts w:ascii="Georgia" w:cs="Georgia" w:eastAsia="Georgia" w:hAnsi="Georgia"/>
          <w:color w:val="1A1A1A"/>
          <w:sz w:val="22"/>
          <w:szCs w:val="22"/>
        </w:rPr>
        <w:t xml:space="preserve">Cabin photography on the website is shot the same way as the in-cabin journal: foreground-first, real light, no styling, no filters.</w:t>
      </w:r>
    </w:p>
    <w:p>
      <w:pPr>
        <w:pStyle w:val="ListParagraph"/>
        <w:numPr>
          <w:ilvl w:val="0"/>
          <w:numId w:val="2"/>
        </w:numPr>
        <w:spacing w:after="40" w:before="40" w:line="300"/>
      </w:pPr>
      <w:r>
        <w:rPr>
          <w:rFonts w:ascii="Georgia" w:cs="Georgia" w:eastAsia="Georgia" w:hAnsi="Georgia"/>
          <w:color w:val="1A1A1A"/>
          <w:sz w:val="22"/>
          <w:szCs w:val="22"/>
        </w:rPr>
        <w:t xml:space="preserve">The bindu appears once per page, never twice. Same across a homepage hero and a stove instruction card.</w:t>
      </w:r>
    </w:p>
    <w:p>
      <w:pPr>
        <w:pStyle w:val="ListParagraph"/>
        <w:numPr>
          <w:ilvl w:val="0"/>
          <w:numId w:val="2"/>
        </w:numPr>
        <w:spacing w:after="40" w:before="40" w:line="300"/>
      </w:pPr>
      <w:r>
        <w:rPr>
          <w:rFonts w:ascii="Georgia" w:cs="Georgia" w:eastAsia="Georgia" w:hAnsi="Georgia"/>
          <w:color w:val="1A1A1A"/>
          <w:sz w:val="22"/>
          <w:szCs w:val="22"/>
        </w:rPr>
        <w:t xml:space="preserve">EKAM letterspacing is identical across digital (8% on screen) and physical (1.5mm at 30mm height). The wordmark is one wordmark.</w:t>
      </w:r>
    </w:p>
    <w:p>
      <w:pPr>
        <w:pStyle w:val="ListParagraph"/>
        <w:numPr>
          <w:ilvl w:val="0"/>
          <w:numId w:val="2"/>
        </w:numPr>
        <w:spacing w:after="40" w:before="40" w:line="300"/>
      </w:pPr>
      <w:r>
        <w:rPr>
          <w:rFonts w:ascii="Georgia" w:cs="Georgia" w:eastAsia="Georgia" w:hAnsi="Georgia"/>
          <w:color w:val="1A1A1A"/>
          <w:sz w:val="22"/>
          <w:szCs w:val="22"/>
        </w:rPr>
        <w:t xml:space="preserve">Voice on Instagram captions reads the same as a switch label: day, evening, night. Never an Instagram-coded caption ("vibes only"), never an emoji, never an exclamation mark.</w:t>
      </w:r>
    </w:p>
    <w:p>
      <w:pPr>
        <w:pStyle w:val="Heading1"/>
        <w:pageBreakBefore/>
        <w:spacing w:after="200" w:before="480"/>
      </w:pPr>
      <w:r>
        <w:rPr>
          <w:rFonts w:ascii="Arial" w:cs="Arial" w:eastAsia="Arial" w:hAnsi="Arial"/>
          <w:b/>
          <w:bCs/>
          <w:color w:val="14201A"/>
          <w:sz w:val="40"/>
          <w:szCs w:val="40"/>
        </w:rPr>
        <w:t xml:space="preserve">Part XI · Operations, Governance, Scalability</w:t>
      </w:r>
    </w:p>
    <w:p>
      <w:pPr>
        <w:pStyle w:val="Heading2"/>
        <w:spacing w:after="140" w:before="360"/>
      </w:pPr>
      <w:r>
        <w:rPr>
          <w:rFonts w:ascii="Arial" w:cs="Arial" w:eastAsia="Arial" w:hAnsi="Arial"/>
          <w:b/>
          <w:bCs/>
          <w:color w:val="2B4630"/>
          <w:sz w:val="30"/>
          <w:szCs w:val="30"/>
        </w:rPr>
        <w:t xml:space="preserve">45 · Constraints — operational</w:t>
      </w:r>
    </w:p>
    <w:p>
      <w:pPr>
        <w:spacing w:after="80" w:before="80" w:line="320"/>
        <w:jc w:val="left"/>
      </w:pPr>
      <w:r>
        <w:rPr>
          <w:rFonts w:ascii="Georgia" w:cs="Georgia" w:eastAsia="Georgia" w:hAnsi="Georgia"/>
          <w:b w:val="false"/>
          <w:bCs w:val="false"/>
          <w:i w:val="false"/>
          <w:iCs w:val="false"/>
          <w:color w:val="1A1A1A"/>
          <w:sz w:val="22"/>
          <w:szCs w:val="22"/>
        </w:rPr>
        <w:t xml:space="preserve">Constraints, not refusals: each one earns its place because it makes the experience better, not because it sounds principled on paper. V 3.1 has loosened several of these — annotated inline.</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Wi-Fi: </w:t>
      </w:r>
      <w:r>
        <w:rPr>
          <w:rFonts w:ascii="Georgia" w:cs="Georgia" w:eastAsia="Georgia" w:hAnsi="Georgia"/>
          <w:color w:val="1A1A1A"/>
          <w:sz w:val="22"/>
          <w:szCs w:val="22"/>
        </w:rPr>
        <w:t xml:space="preserve">one reliable network at the property's Ekam Chai pavilion. Bandwidth in the cabin is intentionally weak; the chai stop is the connectivity hub.</w:t>
      </w:r>
    </w:p>
    <w:p>
      <w:pPr>
        <w:pStyle w:val="ListParagraph"/>
        <w:numPr>
          <w:ilvl w:val="0"/>
          <w:numId w:val="2"/>
        </w:numPr>
        <w:spacing w:after="40" w:before="40" w:line="300"/>
      </w:pPr>
      <w:r>
        <w:rPr>
          <w:rFonts w:ascii="Georgia" w:cs="Georgia" w:eastAsia="Georgia" w:hAnsi="Georgia"/>
          <w:color w:val="1A1A1A"/>
          <w:sz w:val="22"/>
          <w:szCs w:val="22"/>
        </w:rPr>
        <w:t xml:space="preserve">No television, projector, or smart screen of any kind. Including in the bathroom mirror. The IOT cabin panel (Section 26 / 27 / 32) is the only screen-like surface, and it shows nothing — it controls.</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Food service: </w:t>
      </w:r>
      <w:r>
        <w:rPr>
          <w:rFonts w:ascii="Georgia" w:cs="Georgia" w:eastAsia="Georgia" w:hAnsi="Georgia"/>
          <w:color w:val="1A1A1A"/>
          <w:sz w:val="22"/>
          <w:szCs w:val="22"/>
        </w:rPr>
        <w:t xml:space="preserve">no room-service tray sent from a back-of-house kitchen. F&amp;B happens at Ekam Chai (buffet or set meals) or via tiffin delivery on a fixed window — see Section 37. The cabin has a kettle station, not a kitchen.</w:t>
      </w:r>
    </w:p>
    <w:p>
      <w:pPr>
        <w:pStyle w:val="ListParagraph"/>
        <w:numPr>
          <w:ilvl w:val="0"/>
          <w:numId w:val="2"/>
        </w:numPr>
        <w:spacing w:after="40" w:before="40" w:line="300"/>
      </w:pPr>
      <w:r>
        <w:rPr>
          <w:rFonts w:ascii="Georgia" w:cs="Georgia" w:eastAsia="Georgia" w:hAnsi="Georgia"/>
          <w:color w:val="1A1A1A"/>
          <w:sz w:val="22"/>
          <w:szCs w:val="22"/>
        </w:rPr>
        <w:t xml:space="preserve">No staff inside the cabin once you have checked in. The door closes.</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Printed material in the cabin: </w:t>
      </w:r>
      <w:r>
        <w:rPr>
          <w:rFonts w:ascii="Georgia" w:cs="Georgia" w:eastAsia="Georgia" w:hAnsi="Georgia"/>
          <w:color w:val="1A1A1A"/>
          <w:sz w:val="22"/>
          <w:szCs w:val="22"/>
        </w:rPr>
        <w:t xml:space="preserve">minimal. The Memory Notebook (Section 38) is the takeaway; one slate card on the bed with the host's first name and a sentence is the welcome. The Ekam app carries everything else (directions, menus, services).</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QR codes: </w:t>
      </w:r>
      <w:r>
        <w:rPr>
          <w:rFonts w:ascii="Georgia" w:cs="Georgia" w:eastAsia="Georgia" w:hAnsi="Georgia"/>
          <w:color w:val="1A1A1A"/>
          <w:sz w:val="22"/>
          <w:szCs w:val="22"/>
        </w:rPr>
        <w:t xml:space="preserve">permitted where utility requires them — Wi-Fi credentials, app onboarding, lock pairing, tiffin booking, Arrival Relief booking. Never used as marketing surfaces (no "scan to follow us on Instagram").</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Upsells: </w:t>
      </w:r>
      <w:r>
        <w:rPr>
          <w:rFonts w:ascii="Georgia" w:cs="Georgia" w:eastAsia="Georgia" w:hAnsi="Georgia"/>
          <w:color w:val="1A1A1A"/>
          <w:sz w:val="22"/>
          <w:szCs w:val="22"/>
        </w:rPr>
        <w:t xml:space="preserve">no aggressive upselling, no upsell menus on the cabin desk, no host scripts that introduce paid services unprompted. Soft surfacing is permitted: the Ekam app shows Arrival Relief and tiffin options once on first open; Chai mentions the day's set meal in conversation. The line: never push, sometimes mention.</w:t>
      </w:r>
    </w:p>
    <w:p>
      <w:pPr>
        <w:pStyle w:val="ListParagraph"/>
        <w:numPr>
          <w:ilvl w:val="0"/>
          <w:numId w:val="2"/>
        </w:numPr>
        <w:spacing w:after="40" w:before="40" w:line="300"/>
      </w:pPr>
      <w:r>
        <w:rPr>
          <w:rFonts w:ascii="Georgia" w:cs="Georgia" w:eastAsia="Georgia" w:hAnsi="Georgia"/>
          <w:color w:val="1A1A1A"/>
          <w:sz w:val="22"/>
          <w:szCs w:val="22"/>
        </w:rPr>
        <w:t xml:space="preserve">No music piped through speakers. Silence is the soundtrack. (Outside-in nature audio per Section 26 is the deliberate exception, never music.)</w:t>
      </w:r>
    </w:p>
    <w:p>
      <w:pPr>
        <w:pStyle w:val="ListParagraph"/>
        <w:numPr>
          <w:ilvl w:val="0"/>
          <w:numId w:val="2"/>
        </w:numPr>
        <w:spacing w:after="40" w:before="40" w:line="300"/>
      </w:pPr>
      <w:r>
        <w:rPr>
          <w:rFonts w:ascii="Georgia" w:cs="Georgia" w:eastAsia="Georgia" w:hAnsi="Georgia"/>
          <w:color w:val="1A1A1A"/>
          <w:sz w:val="22"/>
          <w:szCs w:val="22"/>
        </w:rPr>
        <w:t xml:space="preserve">No artificial scent in the cabin. No diffusers, no signature fragrance, no incense by default. Bathrooms are scent-free (Section 36).</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Tourist info packets: </w:t>
      </w:r>
      <w:r>
        <w:rPr>
          <w:rFonts w:ascii="Georgia" w:cs="Georgia" w:eastAsia="Georgia" w:hAnsi="Georgia"/>
          <w:color w:val="1A1A1A"/>
          <w:sz w:val="22"/>
          <w:szCs w:val="22"/>
        </w:rPr>
        <w:t xml:space="preserve">we don't print one. The Memory Notebook is the personal takeaway; the host points out the trail at the gate.</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Post-stay: </w:t>
      </w:r>
      <w:r>
        <w:rPr>
          <w:rFonts w:ascii="Georgia" w:cs="Georgia" w:eastAsia="Georgia" w:hAnsi="Georgia"/>
          <w:color w:val="1A1A1A"/>
          <w:sz w:val="22"/>
          <w:szCs w:val="22"/>
        </w:rPr>
        <w:t xml:space="preserve">one written letter, one honest survey, plus the four-week-later postcard. Quarterly newsletter and Trophy updates per Section 42 are permitted.</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OTA listings: </w:t>
      </w:r>
      <w:r>
        <w:rPr>
          <w:rFonts w:ascii="Georgia" w:cs="Georgia" w:eastAsia="Georgia" w:hAnsi="Georgia"/>
          <w:color w:val="1A1A1A"/>
          <w:sz w:val="22"/>
          <w:szCs w:val="22"/>
        </w:rPr>
        <w:t xml:space="preserve">everywhere, but priced 25–40% above category. Visibility, not acquisition.</w:t>
      </w:r>
    </w:p>
    <w:p>
      <w:pPr>
        <w:pStyle w:val="Heading2"/>
        <w:spacing w:after="140" w:before="360"/>
      </w:pPr>
      <w:r>
        <w:rPr>
          <w:rFonts w:ascii="Arial" w:cs="Arial" w:eastAsia="Arial" w:hAnsi="Arial"/>
          <w:b/>
          <w:bCs/>
          <w:color w:val="2B4630"/>
          <w:sz w:val="30"/>
          <w:szCs w:val="30"/>
        </w:rPr>
        <w:t xml:space="preserve">46 · Restricted Applications · visual identity</w:t>
      </w:r>
    </w:p>
    <w:p>
      <w:pPr>
        <w:pStyle w:val="ListParagraph"/>
        <w:numPr>
          <w:ilvl w:val="0"/>
          <w:numId w:val="2"/>
        </w:numPr>
        <w:spacing w:after="40" w:before="40" w:line="300"/>
      </w:pPr>
      <w:r>
        <w:rPr>
          <w:rFonts w:ascii="Georgia" w:cs="Georgia" w:eastAsia="Georgia" w:hAnsi="Georgia"/>
          <w:color w:val="1A1A1A"/>
          <w:sz w:val="22"/>
          <w:szCs w:val="22"/>
        </w:rPr>
        <w:t xml:space="preserve">No Ekam emoji, app icon, or stylised "E" mark. The wordmark is complete.</w:t>
      </w:r>
    </w:p>
    <w:p>
      <w:pPr>
        <w:pStyle w:val="ListParagraph"/>
        <w:numPr>
          <w:ilvl w:val="0"/>
          <w:numId w:val="2"/>
        </w:numPr>
        <w:spacing w:after="40" w:before="40" w:line="300"/>
      </w:pPr>
      <w:r>
        <w:rPr>
          <w:rFonts w:ascii="Georgia" w:cs="Georgia" w:eastAsia="Georgia" w:hAnsi="Georgia"/>
          <w:color w:val="1A1A1A"/>
          <w:sz w:val="22"/>
          <w:szCs w:val="22"/>
        </w:rPr>
        <w:t xml:space="preserve">No animated logo. The bindu does not pulse, fade, or transform.</w:t>
      </w:r>
    </w:p>
    <w:p>
      <w:pPr>
        <w:pStyle w:val="ListParagraph"/>
        <w:numPr>
          <w:ilvl w:val="0"/>
          <w:numId w:val="2"/>
        </w:numPr>
        <w:spacing w:after="40" w:before="40" w:line="300"/>
      </w:pPr>
      <w:r>
        <w:rPr>
          <w:rFonts w:ascii="Georgia" w:cs="Georgia" w:eastAsia="Georgia" w:hAnsi="Georgia"/>
          <w:color w:val="1A1A1A"/>
          <w:sz w:val="22"/>
          <w:szCs w:val="22"/>
        </w:rPr>
        <w:t xml:space="preserve">No hashtag variants. #EkamCabins only — never #BeOneWithNature, #EkamLife, #EkamExperience.</w:t>
      </w:r>
    </w:p>
    <w:p>
      <w:pPr>
        <w:pStyle w:val="ListParagraph"/>
        <w:numPr>
          <w:ilvl w:val="0"/>
          <w:numId w:val="2"/>
        </w:numPr>
        <w:spacing w:after="40" w:before="40" w:line="300"/>
      </w:pPr>
      <w:r>
        <w:rPr>
          <w:rFonts w:ascii="Georgia" w:cs="Georgia" w:eastAsia="Georgia" w:hAnsi="Georgia"/>
          <w:color w:val="1A1A1A"/>
          <w:sz w:val="22"/>
          <w:szCs w:val="22"/>
        </w:rPr>
        <w:t xml:space="preserve">No seasonal colour variations. The palette stays consistent year-round.</w:t>
      </w:r>
    </w:p>
    <w:p>
      <w:pPr>
        <w:pStyle w:val="ListParagraph"/>
        <w:numPr>
          <w:ilvl w:val="0"/>
          <w:numId w:val="2"/>
        </w:numPr>
        <w:spacing w:after="40" w:before="40" w:line="300"/>
      </w:pPr>
      <w:r>
        <w:rPr>
          <w:rFonts w:ascii="Georgia" w:cs="Georgia" w:eastAsia="Georgia" w:hAnsi="Georgia"/>
          <w:color w:val="1A1A1A"/>
          <w:sz w:val="22"/>
          <w:szCs w:val="22"/>
        </w:rPr>
        <w:t xml:space="preserve">No illustrated mascots, characters, or "Ekam-the-fox" cartoons.</w:t>
      </w:r>
    </w:p>
    <w:p>
      <w:pPr>
        <w:pStyle w:val="ListParagraph"/>
        <w:numPr>
          <w:ilvl w:val="0"/>
          <w:numId w:val="2"/>
        </w:numPr>
        <w:spacing w:after="40" w:before="40" w:line="300"/>
      </w:pPr>
      <w:r>
        <w:rPr>
          <w:rFonts w:ascii="Georgia" w:cs="Georgia" w:eastAsia="Georgia" w:hAnsi="Georgia"/>
          <w:color w:val="1A1A1A"/>
          <w:sz w:val="22"/>
          <w:szCs w:val="22"/>
        </w:rPr>
        <w:t xml:space="preserve">No corporate gradient overlays. Transparency only.</w:t>
      </w:r>
    </w:p>
    <w:p>
      <w:pPr>
        <w:pStyle w:val="ListParagraph"/>
        <w:numPr>
          <w:ilvl w:val="0"/>
          <w:numId w:val="2"/>
        </w:numPr>
        <w:spacing w:after="40" w:before="40" w:line="300"/>
      </w:pPr>
      <w:r>
        <w:rPr>
          <w:rFonts w:ascii="Georgia" w:cs="Georgia" w:eastAsia="Georgia" w:hAnsi="Georgia"/>
          <w:color w:val="1A1A1A"/>
          <w:sz w:val="22"/>
          <w:szCs w:val="22"/>
        </w:rPr>
        <w:t xml:space="preserve">No Devanagari in English navigation.</w:t>
      </w:r>
    </w:p>
    <w:p>
      <w:pPr>
        <w:pStyle w:val="ListParagraph"/>
        <w:numPr>
          <w:ilvl w:val="0"/>
          <w:numId w:val="2"/>
        </w:numPr>
        <w:spacing w:after="40" w:before="40" w:line="300"/>
      </w:pPr>
      <w:r>
        <w:rPr>
          <w:rFonts w:ascii="Georgia" w:cs="Georgia" w:eastAsia="Georgia" w:hAnsi="Georgia"/>
          <w:color w:val="1A1A1A"/>
          <w:sz w:val="22"/>
          <w:szCs w:val="22"/>
        </w:rPr>
        <w:t xml:space="preserve">No exclamation marks in copy. Anywhere. Ever.</w:t>
      </w:r>
    </w:p>
    <w:p>
      <w:pPr>
        <w:pStyle w:val="ListParagraph"/>
        <w:numPr>
          <w:ilvl w:val="0"/>
          <w:numId w:val="2"/>
        </w:numPr>
        <w:spacing w:after="40" w:before="40" w:line="300"/>
      </w:pPr>
      <w:r>
        <w:rPr>
          <w:rFonts w:ascii="Georgia" w:cs="Georgia" w:eastAsia="Georgia" w:hAnsi="Georgia"/>
          <w:color w:val="1A1A1A"/>
          <w:sz w:val="22"/>
          <w:szCs w:val="22"/>
        </w:rPr>
        <w:t xml:space="preserve">No "luxury" in guest-facing copy. Tier names are operational only.</w:t>
      </w:r>
    </w:p>
    <w:p>
      <w:pPr>
        <w:pStyle w:val="Heading2"/>
        <w:spacing w:after="140" w:before="360"/>
      </w:pPr>
      <w:r>
        <w:rPr>
          <w:rFonts w:ascii="Arial" w:cs="Arial" w:eastAsia="Arial" w:hAnsi="Arial"/>
          <w:b/>
          <w:bCs/>
          <w:color w:val="2B4630"/>
          <w:sz w:val="30"/>
          <w:szCs w:val="30"/>
        </w:rPr>
        <w:t xml:space="preserve">47 · Partner rules</w:t>
      </w:r>
    </w:p>
    <w:p>
      <w:pPr>
        <w:spacing w:after="80" w:before="80" w:line="320"/>
        <w:jc w:val="left"/>
      </w:pPr>
      <w:r>
        <w:rPr>
          <w:rFonts w:ascii="Georgia" w:cs="Georgia" w:eastAsia="Georgia" w:hAnsi="Georgia"/>
          <w:b w:val="false"/>
          <w:bCs w:val="false"/>
          <w:i w:val="false"/>
          <w:iCs w:val="false"/>
          <w:color w:val="1A1A1A"/>
          <w:sz w:val="22"/>
          <w:szCs w:val="22"/>
        </w:rPr>
        <w:t xml:space="preserve">Lead with the landscape. The partner's village or estate is named before Ekam is. The partnership is a credit, not a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FF3E9" w:val="clear"/>
            <w:tcMar>
              <w:top w:type="dxa" w:w="100"/>
              <w:left w:type="dxa" w:w="160"/>
              <w:bottom w:type="dxa" w:w="100"/>
              <w:right w:type="dxa" w:w="160"/>
            </w:tcMar>
          </w:tcPr>
          <w:p>
            <w:r>
              <w:rPr>
                <w:rFonts w:ascii="Arial" w:cs="Arial" w:eastAsia="Arial" w:hAnsi="Arial"/>
                <w:b/>
                <w:bCs/>
                <w:color w:val="507A57"/>
                <w:spacing w:val="60"/>
                <w:sz w:val="18"/>
                <w:szCs w:val="18"/>
              </w:rPr>
              <w:t xml:space="preserve">DO</w:t>
            </w:r>
          </w:p>
        </w:tc>
        <w:tc>
          <w:tcPr>
            <w:tcW w:type="dxa" w:w="4680"/>
            <w:tcBorders>
              <w:top w:val="single" w:color="CCCCCC" w:sz="1"/>
              <w:left w:val="single" w:color="CCCCCC" w:sz="1"/>
              <w:bottom w:val="single" w:color="CCCCCC" w:sz="1"/>
              <w:right w:val="single" w:color="CCCCCC" w:sz="1"/>
            </w:tcBorders>
            <w:shd w:fill="F7E9E2" w:val="clear"/>
            <w:tcMar>
              <w:top w:type="dxa" w:w="100"/>
              <w:left w:type="dxa" w:w="160"/>
              <w:bottom w:type="dxa" w:w="100"/>
              <w:right w:type="dxa" w:w="160"/>
            </w:tcMar>
          </w:tcPr>
          <w:p>
            <w:r>
              <w:rPr>
                <w:rFonts w:ascii="Arial" w:cs="Arial" w:eastAsia="Arial" w:hAnsi="Arial"/>
                <w:b/>
                <w:bCs/>
                <w:color w:val="A14B34"/>
                <w:spacing w:val="60"/>
                <w:sz w:val="18"/>
                <w:szCs w:val="18"/>
              </w:rPr>
              <w:t xml:space="preserve">DON'T</w:t>
            </w:r>
          </w:p>
        </w:tc>
      </w:tr>
      <w:tr>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Georgia" w:cs="Georgia" w:eastAsia="Georgia" w:hAnsi="Georgia"/>
                <w:i/>
                <w:iCs/>
                <w:color w:val="14201A"/>
                <w:sz w:val="21"/>
                <w:szCs w:val="21"/>
              </w:rPr>
              <w:t xml:space="preserve">"Tea from a Coorg estate, served at Ekam Kutir, Chitkul."</w:t>
            </w:r>
          </w:p>
        </w:tc>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Georgia" w:cs="Georgia" w:eastAsia="Georgia" w:hAnsi="Georgia"/>
                <w:i/>
                <w:iCs/>
                <w:color w:val="14201A"/>
                <w:sz w:val="21"/>
                <w:szCs w:val="21"/>
              </w:rPr>
              <w:t xml:space="preserve">"Ekam partners with [brand]."</w:t>
            </w:r>
          </w:p>
        </w:tc>
      </w:tr>
      <w:tr>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Georgia" w:cs="Georgia" w:eastAsia="Georgia" w:hAnsi="Georgia"/>
                <w:i/>
                <w:iCs/>
                <w:color w:val="14201A"/>
                <w:sz w:val="21"/>
                <w:szCs w:val="21"/>
              </w:rPr>
              <w:t xml:space="preserve">Bindu as co-signature — one small clay dot.</w:t>
            </w:r>
          </w:p>
        </w:tc>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Georgia" w:cs="Georgia" w:eastAsia="Georgia" w:hAnsi="Georgia"/>
                <w:i/>
                <w:iCs/>
                <w:color w:val="14201A"/>
                <w:sz w:val="21"/>
                <w:szCs w:val="21"/>
              </w:rPr>
              <w:t xml:space="preserve">Two bindus. A partner logo inside the bindu.</w:t>
            </w:r>
          </w:p>
        </w:tc>
      </w:tr>
      <w:tr>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Georgia" w:cs="Georgia" w:eastAsia="Georgia" w:hAnsi="Georgia"/>
                <w:i/>
                <w:iCs/>
                <w:color w:val="14201A"/>
                <w:sz w:val="21"/>
                <w:szCs w:val="21"/>
              </w:rPr>
              <w:t xml:space="preserve">Set partner logos at 50% or less of the Ekam wordmark.</w:t>
            </w:r>
          </w:p>
        </w:tc>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Georgia" w:cs="Georgia" w:eastAsia="Georgia" w:hAnsi="Georgia"/>
                <w:i/>
                <w:iCs/>
                <w:color w:val="14201A"/>
                <w:sz w:val="21"/>
                <w:szCs w:val="21"/>
              </w:rPr>
              <w:t xml:space="preserve">Equal-weight logo lockups.</w:t>
            </w:r>
          </w:p>
        </w:tc>
      </w:tr>
      <w:tr>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Georgia" w:cs="Georgia" w:eastAsia="Georgia" w:hAnsi="Georgia"/>
                <w:i/>
                <w:iCs/>
                <w:color w:val="14201A"/>
                <w:sz w:val="21"/>
                <w:szCs w:val="21"/>
              </w:rPr>
              <w:t xml:space="preserve">Retain our clay #B4613A regardless of partner palettes.</w:t>
            </w:r>
          </w:p>
        </w:tc>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Georgia" w:cs="Georgia" w:eastAsia="Georgia" w:hAnsi="Georgia"/>
                <w:i/>
                <w:iCs/>
                <w:color w:val="14201A"/>
                <w:sz w:val="21"/>
                <w:szCs w:val="21"/>
              </w:rPr>
              <w:t xml:space="preserve">Joint taglines or hybrid slogans.</w:t>
            </w:r>
          </w:p>
        </w:tc>
      </w:tr>
      <w:tr>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Georgia" w:cs="Georgia" w:eastAsia="Georgia" w:hAnsi="Georgia"/>
                <w:i/>
                <w:iCs/>
                <w:color w:val="14201A"/>
                <w:sz w:val="21"/>
                <w:szCs w:val="21"/>
              </w:rPr>
              <w:t xml:space="preserve">Re-shoot partner content in our register — no flash, no saturation.</w:t>
            </w:r>
          </w:p>
        </w:tc>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Georgia" w:cs="Georgia" w:eastAsia="Georgia" w:hAnsi="Georgia"/>
                <w:i/>
                <w:iCs/>
                <w:color w:val="14201A"/>
                <w:sz w:val="21"/>
                <w:szCs w:val="21"/>
              </w:rPr>
              <w:t xml:space="preserve">Use partner stock imagery.</w:t>
            </w:r>
          </w:p>
        </w:tc>
      </w:tr>
    </w:tbl>
    <w:p>
      <w:pPr>
        <w:pStyle w:val="Heading2"/>
        <w:spacing w:after="140" w:before="360"/>
      </w:pPr>
      <w:r>
        <w:rPr>
          <w:rFonts w:ascii="Arial" w:cs="Arial" w:eastAsia="Arial" w:hAnsi="Arial"/>
          <w:b/>
          <w:bCs/>
          <w:color w:val="2B4630"/>
          <w:sz w:val="30"/>
          <w:szCs w:val="30"/>
        </w:rPr>
        <w:t xml:space="preserve">48 · Governance &amp; approval framework</w:t>
      </w:r>
    </w:p>
    <w:p>
      <w:pPr>
        <w:spacing w:after="80" w:before="80" w:line="320"/>
        <w:jc w:val="left"/>
      </w:pPr>
      <w:r>
        <w:rPr>
          <w:rFonts w:ascii="Georgia" w:cs="Georgia" w:eastAsia="Georgia" w:hAnsi="Georgia"/>
          <w:b w:val="false"/>
          <w:bCs w:val="false"/>
          <w:i w:val="false"/>
          <w:iCs w:val="false"/>
          <w:color w:val="1A1A1A"/>
          <w:sz w:val="22"/>
          <w:szCs w:val="22"/>
        </w:rPr>
        <w:t xml:space="preserve">Brand integrity is maintained by a clear chain of approval. Anyone may propose; approval lives at three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F4EDE1" w:val="clear"/>
            <w:tcMar>
              <w:top w:type="dxa" w:w="100"/>
              <w:left w:type="dxa" w:w="140"/>
              <w:bottom w:type="dxa" w:w="100"/>
              <w:right w:type="dxa" w:w="140"/>
            </w:tcMar>
          </w:tcPr>
          <w:p>
            <w:r>
              <w:rPr>
                <w:rFonts w:ascii="Arial" w:cs="Arial" w:eastAsia="Arial" w:hAnsi="Arial"/>
                <w:b/>
                <w:bCs/>
                <w:color w:val="7A8A6B"/>
                <w:spacing w:val="40"/>
                <w:sz w:val="16"/>
                <w:szCs w:val="16"/>
              </w:rPr>
              <w:t xml:space="preserve">TIER</w:t>
            </w:r>
          </w:p>
        </w:tc>
        <w:tc>
          <w:tcPr>
            <w:tcW w:type="dxa" w:w="2400"/>
            <w:tcBorders>
              <w:top w:val="single" w:color="CCCCCC" w:sz="1"/>
              <w:left w:val="single" w:color="CCCCCC" w:sz="1"/>
              <w:bottom w:val="single" w:color="CCCCCC" w:sz="1"/>
              <w:right w:val="single" w:color="CCCCCC" w:sz="1"/>
            </w:tcBorders>
            <w:shd w:fill="F4EDE1" w:val="clear"/>
            <w:tcMar>
              <w:top w:type="dxa" w:w="100"/>
              <w:left w:type="dxa" w:w="140"/>
              <w:bottom w:type="dxa" w:w="100"/>
              <w:right w:type="dxa" w:w="140"/>
            </w:tcMar>
          </w:tcPr>
          <w:p>
            <w:r>
              <w:rPr>
                <w:rFonts w:ascii="Arial" w:cs="Arial" w:eastAsia="Arial" w:hAnsi="Arial"/>
                <w:b/>
                <w:bCs/>
                <w:color w:val="7A8A6B"/>
                <w:spacing w:val="40"/>
                <w:sz w:val="16"/>
                <w:szCs w:val="16"/>
              </w:rPr>
              <w:t xml:space="preserve">APPROVER</w:t>
            </w:r>
          </w:p>
        </w:tc>
        <w:tc>
          <w:tcPr>
            <w:tcW w:type="dxa" w:w="4760"/>
            <w:tcBorders>
              <w:top w:val="single" w:color="CCCCCC" w:sz="1"/>
              <w:left w:val="single" w:color="CCCCCC" w:sz="1"/>
              <w:bottom w:val="single" w:color="CCCCCC" w:sz="1"/>
              <w:right w:val="single" w:color="CCCCCC" w:sz="1"/>
            </w:tcBorders>
            <w:shd w:fill="F4EDE1" w:val="clear"/>
            <w:tcMar>
              <w:top w:type="dxa" w:w="100"/>
              <w:left w:type="dxa" w:w="140"/>
              <w:bottom w:type="dxa" w:w="100"/>
              <w:right w:type="dxa" w:w="140"/>
            </w:tcMar>
          </w:tcPr>
          <w:p>
            <w:r>
              <w:rPr>
                <w:rFonts w:ascii="Arial" w:cs="Arial" w:eastAsia="Arial" w:hAnsi="Arial"/>
                <w:b/>
                <w:bCs/>
                <w:color w:val="7A8A6B"/>
                <w:spacing w:val="40"/>
                <w:sz w:val="16"/>
                <w:szCs w:val="16"/>
              </w:rPr>
              <w:t xml:space="preserve">SCOPE</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Tier 1 · Day-to-day</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Property host</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Welcome card text, daily basket contents, pantry list, walk-in repairs, in-cabin local herb selection.</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Tier 2 · Operating</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Brand Director</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New copy on website, new social posts, partner attributions, journal essays, OTA listing changes, pricing adjustments within ±10%, vendor changes for non-structural items.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Tier 3 · Identity</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Founder + Brand Director</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New sub-brand, new tier, new property, new tagline, new typeface, new colour, change to the bindu, change to the wordmark, removal of any constraint in this document, anything that uses the word "luxury" in guest-facing copy, any partnership equal-weight in lockup.</w:t>
            </w:r>
          </w:p>
        </w:tc>
      </w:tr>
    </w:tbl>
    <w:p>
      <w:pPr>
        <w:spacing w:after="100"/>
      </w:pPr>
      <w:r>
        <w:t xml:space="preserve"/>
      </w:r>
    </w:p>
    <w:p>
      <w:pPr>
        <w:spacing w:after="60" w:before="200"/>
      </w:pPr>
      <w:r>
        <w:rPr>
          <w:rFonts w:ascii="Arial" w:cs="Arial" w:eastAsia="Arial" w:hAnsi="Arial"/>
          <w:b/>
          <w:bCs/>
          <w:color w:val="B4613A"/>
          <w:spacing w:val="40"/>
          <w:sz w:val="18"/>
          <w:szCs w:val="18"/>
        </w:rPr>
        <w:t xml:space="preserve">STANDING RULES</w:t>
      </w:r>
    </w:p>
    <w:p>
      <w:pPr>
        <w:pStyle w:val="ListParagraph"/>
        <w:numPr>
          <w:ilvl w:val="0"/>
          <w:numId w:val="2"/>
        </w:numPr>
        <w:spacing w:after="40" w:before="40" w:line="300"/>
      </w:pPr>
      <w:r>
        <w:rPr>
          <w:rFonts w:ascii="Georgia" w:cs="Georgia" w:eastAsia="Georgia" w:hAnsi="Georgia"/>
          <w:color w:val="1A1A1A"/>
          <w:sz w:val="22"/>
          <w:szCs w:val="22"/>
        </w:rPr>
        <w:t xml:space="preserve">No constraint in this document may be removed without Tier 3 approval and a written rationale added to the document's revision log.</w:t>
      </w:r>
    </w:p>
    <w:p>
      <w:pPr>
        <w:pStyle w:val="ListParagraph"/>
        <w:numPr>
          <w:ilvl w:val="0"/>
          <w:numId w:val="2"/>
        </w:numPr>
        <w:spacing w:after="40" w:before="40" w:line="300"/>
      </w:pPr>
      <w:r>
        <w:rPr>
          <w:rFonts w:ascii="Georgia" w:cs="Georgia" w:eastAsia="Georgia" w:hAnsi="Georgia"/>
          <w:color w:val="1A1A1A"/>
          <w:sz w:val="22"/>
          <w:szCs w:val="22"/>
        </w:rPr>
        <w:t xml:space="preserve">No new sub-brand, tier, or property launches without Tier 3 sign-off, including a written set of preconditions and a documented audit against this entire document.</w:t>
      </w:r>
    </w:p>
    <w:p>
      <w:pPr>
        <w:pStyle w:val="ListParagraph"/>
        <w:numPr>
          <w:ilvl w:val="0"/>
          <w:numId w:val="2"/>
        </w:numPr>
        <w:spacing w:after="40" w:before="40" w:line="300"/>
      </w:pPr>
      <w:r>
        <w:rPr>
          <w:rFonts w:ascii="Georgia" w:cs="Georgia" w:eastAsia="Georgia" w:hAnsi="Georgia"/>
          <w:color w:val="1A1A1A"/>
          <w:sz w:val="22"/>
          <w:szCs w:val="22"/>
        </w:rPr>
        <w:t xml:space="preserve">Every property opens with a Section-by-Section audit against this document. Any deviation is documented and approved before launch.</w:t>
      </w:r>
    </w:p>
    <w:p>
      <w:pPr>
        <w:pStyle w:val="Heading2"/>
        <w:spacing w:after="140" w:before="360"/>
      </w:pPr>
      <w:r>
        <w:rPr>
          <w:rFonts w:ascii="Arial" w:cs="Arial" w:eastAsia="Arial" w:hAnsi="Arial"/>
          <w:b/>
          <w:bCs/>
          <w:color w:val="2B4630"/>
          <w:sz w:val="30"/>
          <w:szCs w:val="30"/>
        </w:rPr>
        <w:t xml:space="preserve">49 · Scalability rules</w:t>
      </w:r>
    </w:p>
    <w:p>
      <w:pPr>
        <w:spacing w:after="80" w:before="80" w:line="320"/>
        <w:jc w:val="left"/>
      </w:pPr>
      <w:r>
        <w:rPr>
          <w:rFonts w:ascii="Georgia" w:cs="Georgia" w:eastAsia="Georgia" w:hAnsi="Georgia"/>
          <w:b w:val="false"/>
          <w:bCs w:val="false"/>
          <w:i w:val="false"/>
          <w:iCs w:val="false"/>
          <w:color w:val="1A1A1A"/>
          <w:sz w:val="22"/>
          <w:szCs w:val="22"/>
        </w:rPr>
        <w:t xml:space="preserve">The brand survives growth only if these scale with it. A second property, a tenth property, a fiftieth — each is the first cabin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FF3E9" w:val="clear"/>
            <w:tcMar>
              <w:top w:type="dxa" w:w="100"/>
              <w:left w:type="dxa" w:w="160"/>
              <w:bottom w:type="dxa" w:w="100"/>
              <w:right w:type="dxa" w:w="160"/>
            </w:tcMar>
          </w:tcPr>
          <w:p>
            <w:r>
              <w:rPr>
                <w:rFonts w:ascii="Arial" w:cs="Arial" w:eastAsia="Arial" w:hAnsi="Arial"/>
                <w:b/>
                <w:bCs/>
                <w:color w:val="507A57"/>
                <w:spacing w:val="60"/>
                <w:sz w:val="18"/>
                <w:szCs w:val="18"/>
              </w:rPr>
              <w:t xml:space="preserve">DO</w:t>
            </w:r>
          </w:p>
        </w:tc>
        <w:tc>
          <w:tcPr>
            <w:tcW w:type="dxa" w:w="4680"/>
            <w:tcBorders>
              <w:top w:val="single" w:color="CCCCCC" w:sz="1"/>
              <w:left w:val="single" w:color="CCCCCC" w:sz="1"/>
              <w:bottom w:val="single" w:color="CCCCCC" w:sz="1"/>
              <w:right w:val="single" w:color="CCCCCC" w:sz="1"/>
            </w:tcBorders>
            <w:shd w:fill="F7E9E2" w:val="clear"/>
            <w:tcMar>
              <w:top w:type="dxa" w:w="100"/>
              <w:left w:type="dxa" w:w="160"/>
              <w:bottom w:type="dxa" w:w="100"/>
              <w:right w:type="dxa" w:w="160"/>
            </w:tcMar>
          </w:tcPr>
          <w:p>
            <w:r>
              <w:rPr>
                <w:rFonts w:ascii="Arial" w:cs="Arial" w:eastAsia="Arial" w:hAnsi="Arial"/>
                <w:b/>
                <w:bCs/>
                <w:color w:val="A14B34"/>
                <w:spacing w:val="60"/>
                <w:sz w:val="18"/>
                <w:szCs w:val="18"/>
              </w:rPr>
              <w:t xml:space="preserve">DON'T</w:t>
            </w:r>
          </w:p>
        </w:tc>
      </w:tr>
      <w:tr>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Georgia" w:cs="Georgia" w:eastAsia="Georgia" w:hAnsi="Georgia"/>
                <w:i/>
                <w:iCs/>
                <w:color w:val="14201A"/>
                <w:sz w:val="21"/>
                <w:szCs w:val="21"/>
              </w:rPr>
              <w:t xml:space="preserve">Build cabins that suit the place. Each cabin is unrepeatable.</w:t>
            </w:r>
          </w:p>
        </w:tc>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Georgia" w:cs="Georgia" w:eastAsia="Georgia" w:hAnsi="Georgia"/>
                <w:i/>
                <w:iCs/>
                <w:color w:val="14201A"/>
                <w:sz w:val="21"/>
                <w:szCs w:val="21"/>
              </w:rPr>
              <w:t xml:space="preserve">Roll out a "house style" template across properties.</w:t>
            </w:r>
          </w:p>
        </w:tc>
      </w:tr>
      <w:tr>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Georgia" w:cs="Georgia" w:eastAsia="Georgia" w:hAnsi="Georgia"/>
                <w:i/>
                <w:iCs/>
                <w:color w:val="14201A"/>
                <w:sz w:val="21"/>
                <w:szCs w:val="21"/>
              </w:rPr>
              <w:t xml:space="preserve">Hire hosts who already live in the place. Pay them well; train them lightly.</w:t>
            </w:r>
          </w:p>
        </w:tc>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Georgia" w:cs="Georgia" w:eastAsia="Georgia" w:hAnsi="Georgia"/>
                <w:i/>
                <w:iCs/>
                <w:color w:val="14201A"/>
                <w:sz w:val="21"/>
                <w:szCs w:val="21"/>
              </w:rPr>
              <w:t xml:space="preserve">Train hosts to "deliver an experience."</w:t>
            </w:r>
          </w:p>
        </w:tc>
      </w:tr>
      <w:tr>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Georgia" w:cs="Georgia" w:eastAsia="Georgia" w:hAnsi="Georgia"/>
                <w:i/>
                <w:iCs/>
                <w:color w:val="14201A"/>
                <w:sz w:val="21"/>
                <w:szCs w:val="21"/>
              </w:rPr>
              <w:t xml:space="preserve">Refuse partnerships, listings, and franchises that ask for control of the guest journey.</w:t>
            </w:r>
          </w:p>
        </w:tc>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Georgia" w:cs="Georgia" w:eastAsia="Georgia" w:hAnsi="Georgia"/>
                <w:i/>
                <w:iCs/>
                <w:color w:val="14201A"/>
                <w:sz w:val="21"/>
                <w:szCs w:val="21"/>
              </w:rPr>
              <w:t xml:space="preserve">Licence the Ekam name to anyone, ever.</w:t>
            </w:r>
          </w:p>
        </w:tc>
      </w:tr>
      <w:tr>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Georgia" w:cs="Georgia" w:eastAsia="Georgia" w:hAnsi="Georgia"/>
                <w:i/>
                <w:iCs/>
                <w:color w:val="14201A"/>
                <w:sz w:val="21"/>
                <w:szCs w:val="21"/>
              </w:rPr>
              <w:t xml:space="preserve">When in doubt, take something away.</w:t>
            </w:r>
          </w:p>
        </w:tc>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Georgia" w:cs="Georgia" w:eastAsia="Georgia" w:hAnsi="Georgia"/>
                <w:i/>
                <w:iCs/>
                <w:color w:val="14201A"/>
                <w:sz w:val="21"/>
                <w:szCs w:val="21"/>
              </w:rPr>
              <w:t xml:space="preserve">When in doubt, add a feature, a service, or a piece of copy.</w:t>
            </w:r>
          </w:p>
        </w:tc>
      </w:tr>
      <w:tr>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Georgia" w:cs="Georgia" w:eastAsia="Georgia" w:hAnsi="Georgia"/>
                <w:i/>
                <w:iCs/>
                <w:color w:val="14201A"/>
                <w:sz w:val="21"/>
                <w:szCs w:val="21"/>
              </w:rPr>
              <w:t xml:space="preserve">Audit each new property against the Constraints list before opening.</w:t>
            </w:r>
          </w:p>
        </w:tc>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Georgia" w:cs="Georgia" w:eastAsia="Georgia" w:hAnsi="Georgia"/>
                <w:i/>
                <w:iCs/>
                <w:color w:val="14201A"/>
                <w:sz w:val="21"/>
                <w:szCs w:val="21"/>
              </w:rPr>
              <w:t xml:space="preserve">Compromise on a Constraint because a single guest, partner, or investor asks.</w:t>
            </w:r>
          </w:p>
        </w:tc>
      </w:tr>
      <w:tr>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Georgia" w:cs="Georgia" w:eastAsia="Georgia" w:hAnsi="Georgia"/>
                <w:i/>
                <w:iCs/>
                <w:color w:val="14201A"/>
                <w:sz w:val="21"/>
                <w:szCs w:val="21"/>
              </w:rPr>
              <w:t xml:space="preserve">Cap properties at 50 across all tiers. Pause and re-audit before growing past that.</w:t>
            </w:r>
          </w:p>
        </w:tc>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Georgia" w:cs="Georgia" w:eastAsia="Georgia" w:hAnsi="Georgia"/>
                <w:i/>
                <w:iCs/>
                <w:color w:val="14201A"/>
                <w:sz w:val="21"/>
                <w:szCs w:val="21"/>
              </w:rPr>
              <w:t xml:space="preserve">Frame growth as a target — the question is always whether the next cabin earns its place.</w:t>
            </w:r>
          </w:p>
        </w:tc>
      </w:tr>
    </w:tbl>
    <w:p>
      <w:pPr>
        <w:pStyle w:val="Heading1"/>
        <w:pageBreakBefore/>
        <w:spacing w:after="200" w:before="480"/>
      </w:pPr>
      <w:r>
        <w:rPr>
          <w:rFonts w:ascii="Arial" w:cs="Arial" w:eastAsia="Arial" w:hAnsi="Arial"/>
          <w:b/>
          <w:bCs/>
          <w:color w:val="14201A"/>
          <w:sz w:val="40"/>
          <w:szCs w:val="40"/>
        </w:rPr>
        <w:t xml:space="preserve">Part XII · Sustainability Doctrine</w:t>
      </w:r>
    </w:p>
    <w:p>
      <w:pPr>
        <w:pStyle w:val="Heading2"/>
        <w:spacing w:after="140" w:before="360"/>
      </w:pPr>
      <w:r>
        <w:rPr>
          <w:rFonts w:ascii="Arial" w:cs="Arial" w:eastAsia="Arial" w:hAnsi="Arial"/>
          <w:b/>
          <w:bCs/>
          <w:color w:val="2B4630"/>
          <w:sz w:val="30"/>
          <w:szCs w:val="30"/>
        </w:rPr>
        <w:t xml:space="preserve">50 · Carbon, water, waste</w:t>
      </w:r>
    </w:p>
    <w:p>
      <w:pPr>
        <w:spacing w:after="80" w:before="80" w:line="320"/>
        <w:jc w:val="left"/>
      </w:pPr>
      <w:r>
        <w:rPr>
          <w:rFonts w:ascii="Georgia" w:cs="Georgia" w:eastAsia="Georgia" w:hAnsi="Georgia"/>
          <w:b w:val="false"/>
          <w:bCs w:val="false"/>
          <w:i w:val="false"/>
          <w:iCs w:val="false"/>
          <w:color w:val="1A1A1A"/>
          <w:sz w:val="22"/>
          <w:szCs w:val="22"/>
        </w:rPr>
        <w:t xml:space="preserve">Sustainability at Ekam is operational, not promotional. We do not market it. We measure it, and we improve it. The day we run a sustainability campaign, we have stopped doing the work.</w:t>
      </w:r>
    </w:p>
    <w:p>
      <w:pPr>
        <w:spacing w:after="60" w:before="200"/>
      </w:pPr>
      <w:r>
        <w:rPr>
          <w:rFonts w:ascii="Arial" w:cs="Arial" w:eastAsia="Arial" w:hAnsi="Arial"/>
          <w:b/>
          <w:bCs/>
          <w:color w:val="B4613A"/>
          <w:spacing w:val="40"/>
          <w:sz w:val="18"/>
          <w:szCs w:val="18"/>
        </w:rPr>
        <w:t xml:space="preserve">CARBON</w:t>
      </w:r>
    </w:p>
    <w:p>
      <w:pPr>
        <w:pStyle w:val="ListParagraph"/>
        <w:numPr>
          <w:ilvl w:val="0"/>
          <w:numId w:val="2"/>
        </w:numPr>
        <w:spacing w:after="40" w:before="40" w:line="300"/>
      </w:pPr>
      <w:r>
        <w:rPr>
          <w:rFonts w:ascii="Georgia" w:cs="Georgia" w:eastAsia="Georgia" w:hAnsi="Georgia"/>
          <w:color w:val="1A1A1A"/>
          <w:sz w:val="22"/>
          <w:szCs w:val="22"/>
        </w:rPr>
        <w:t xml:space="preserve">Solar primary across all properties — minimum 80% of electricity load by year three of operation.</w:t>
      </w:r>
    </w:p>
    <w:p>
      <w:pPr>
        <w:pStyle w:val="ListParagraph"/>
        <w:numPr>
          <w:ilvl w:val="0"/>
          <w:numId w:val="2"/>
        </w:numPr>
        <w:spacing w:after="40" w:before="40" w:line="300"/>
      </w:pPr>
      <w:r>
        <w:rPr>
          <w:rFonts w:ascii="Georgia" w:cs="Georgia" w:eastAsia="Georgia" w:hAnsi="Georgia"/>
          <w:color w:val="1A1A1A"/>
          <w:sz w:val="22"/>
          <w:szCs w:val="22"/>
        </w:rPr>
        <w:t xml:space="preserve">Wood stoves use locally sourced fallen wood only. Never live-felled timber. A documented chain-of-custody.</w:t>
      </w:r>
    </w:p>
    <w:p>
      <w:pPr>
        <w:pStyle w:val="ListParagraph"/>
        <w:numPr>
          <w:ilvl w:val="0"/>
          <w:numId w:val="2"/>
        </w:numPr>
        <w:spacing w:after="40" w:before="40" w:line="300"/>
      </w:pPr>
      <w:r>
        <w:rPr>
          <w:rFonts w:ascii="Georgia" w:cs="Georgia" w:eastAsia="Georgia" w:hAnsi="Georgia"/>
          <w:color w:val="1A1A1A"/>
          <w:sz w:val="22"/>
          <w:szCs w:val="22"/>
        </w:rPr>
        <w:t xml:space="preserve">Cabin construction uses ≥70% local materials by volume — slate, deodar, lime, sal, hand-thrown ceramic.</w:t>
      </w:r>
    </w:p>
    <w:p>
      <w:pPr>
        <w:pStyle w:val="ListParagraph"/>
        <w:numPr>
          <w:ilvl w:val="0"/>
          <w:numId w:val="2"/>
        </w:numPr>
        <w:spacing w:after="40" w:before="40" w:line="300"/>
      </w:pPr>
      <w:r>
        <w:rPr>
          <w:rFonts w:ascii="Georgia" w:cs="Georgia" w:eastAsia="Georgia" w:hAnsi="Georgia"/>
          <w:color w:val="1A1A1A"/>
          <w:sz w:val="22"/>
          <w:szCs w:val="22"/>
        </w:rPr>
        <w:t xml:space="preserve">Carbon accounting per stay — published annually, never on the homepage.</w:t>
      </w:r>
    </w:p>
    <w:p>
      <w:pPr>
        <w:spacing w:after="60" w:before="200"/>
      </w:pPr>
      <w:r>
        <w:rPr>
          <w:rFonts w:ascii="Arial" w:cs="Arial" w:eastAsia="Arial" w:hAnsi="Arial"/>
          <w:b/>
          <w:bCs/>
          <w:color w:val="B4613A"/>
          <w:spacing w:val="40"/>
          <w:sz w:val="18"/>
          <w:szCs w:val="18"/>
        </w:rPr>
        <w:t xml:space="preserve">WATER</w:t>
      </w:r>
    </w:p>
    <w:p>
      <w:pPr>
        <w:pStyle w:val="ListParagraph"/>
        <w:numPr>
          <w:ilvl w:val="0"/>
          <w:numId w:val="2"/>
        </w:numPr>
        <w:spacing w:after="40" w:before="40" w:line="300"/>
      </w:pPr>
      <w:r>
        <w:rPr>
          <w:rFonts w:ascii="Georgia" w:cs="Georgia" w:eastAsia="Georgia" w:hAnsi="Georgia"/>
          <w:color w:val="1A1A1A"/>
          <w:sz w:val="22"/>
          <w:szCs w:val="22"/>
        </w:rPr>
        <w:t xml:space="preserve">Rainwater harvesting on every roof. Greywater recycled to garden / forest re-charge wherever the soil allows.</w:t>
      </w:r>
    </w:p>
    <w:p>
      <w:pPr>
        <w:pStyle w:val="ListParagraph"/>
        <w:numPr>
          <w:ilvl w:val="0"/>
          <w:numId w:val="2"/>
        </w:numPr>
        <w:spacing w:after="40" w:before="40" w:line="300"/>
      </w:pPr>
      <w:r>
        <w:rPr>
          <w:rFonts w:ascii="Georgia" w:cs="Georgia" w:eastAsia="Georgia" w:hAnsi="Georgia"/>
          <w:color w:val="1A1A1A"/>
          <w:sz w:val="22"/>
          <w:szCs w:val="22"/>
        </w:rPr>
        <w:t xml:space="preserve">Low-flow taps and showers as default. Pressure designed for stillness, not power-shower bombast.</w:t>
      </w:r>
    </w:p>
    <w:p>
      <w:pPr>
        <w:pStyle w:val="ListParagraph"/>
        <w:numPr>
          <w:ilvl w:val="0"/>
          <w:numId w:val="2"/>
        </w:numPr>
        <w:spacing w:after="40" w:before="40" w:line="300"/>
      </w:pPr>
      <w:r>
        <w:rPr>
          <w:rFonts w:ascii="Georgia" w:cs="Georgia" w:eastAsia="Georgia" w:hAnsi="Georgia"/>
          <w:color w:val="1A1A1A"/>
          <w:sz w:val="22"/>
          <w:szCs w:val="22"/>
        </w:rPr>
        <w:t xml:space="preserve">Drinking water from local source, filtered on-site. Never bottled. Glass carafe with a small clay disc on the lid.</w:t>
      </w:r>
    </w:p>
    <w:p>
      <w:pPr>
        <w:spacing w:after="60" w:before="200"/>
      </w:pPr>
      <w:r>
        <w:rPr>
          <w:rFonts w:ascii="Arial" w:cs="Arial" w:eastAsia="Arial" w:hAnsi="Arial"/>
          <w:b/>
          <w:bCs/>
          <w:color w:val="B4613A"/>
          <w:spacing w:val="40"/>
          <w:sz w:val="18"/>
          <w:szCs w:val="18"/>
        </w:rPr>
        <w:t xml:space="preserve">WASTE</w:t>
      </w:r>
    </w:p>
    <w:p>
      <w:pPr>
        <w:pStyle w:val="ListParagraph"/>
        <w:numPr>
          <w:ilvl w:val="0"/>
          <w:numId w:val="2"/>
        </w:numPr>
        <w:spacing w:after="40" w:before="40" w:line="300"/>
      </w:pPr>
      <w:r>
        <w:rPr>
          <w:rFonts w:ascii="Georgia" w:cs="Georgia" w:eastAsia="Georgia" w:hAnsi="Georgia"/>
          <w:color w:val="1A1A1A"/>
          <w:sz w:val="22"/>
          <w:szCs w:val="22"/>
        </w:rPr>
        <w:t xml:space="preserve">Zero single-use plastic anywhere on property — including back-of-house, including kitchen storage.</w:t>
      </w:r>
    </w:p>
    <w:p>
      <w:pPr>
        <w:pStyle w:val="ListParagraph"/>
        <w:numPr>
          <w:ilvl w:val="0"/>
          <w:numId w:val="2"/>
        </w:numPr>
        <w:spacing w:after="40" w:before="40" w:line="300"/>
      </w:pPr>
      <w:r>
        <w:rPr>
          <w:rFonts w:ascii="Georgia" w:cs="Georgia" w:eastAsia="Georgia" w:hAnsi="Georgia"/>
          <w:color w:val="1A1A1A"/>
          <w:sz w:val="22"/>
          <w:szCs w:val="22"/>
        </w:rPr>
        <w:t xml:space="preserve">Composting is the default for organic waste, fed back to the property's garden.</w:t>
      </w:r>
    </w:p>
    <w:p>
      <w:pPr>
        <w:pStyle w:val="ListParagraph"/>
        <w:numPr>
          <w:ilvl w:val="0"/>
          <w:numId w:val="2"/>
        </w:numPr>
        <w:spacing w:after="40" w:before="40" w:line="300"/>
      </w:pPr>
      <w:r>
        <w:rPr>
          <w:rFonts w:ascii="Georgia" w:cs="Georgia" w:eastAsia="Georgia" w:hAnsi="Georgia"/>
          <w:color w:val="1A1A1A"/>
          <w:sz w:val="22"/>
          <w:szCs w:val="22"/>
        </w:rPr>
        <w:t xml:space="preserve">Linens and textiles sent to local laundry partners — never industrial detergent, only soap-nut and cold wash.</w:t>
      </w:r>
    </w:p>
    <w:p>
      <w:pPr>
        <w:pStyle w:val="Heading2"/>
        <w:spacing w:after="140" w:before="360"/>
      </w:pPr>
      <w:r>
        <w:rPr>
          <w:rFonts w:ascii="Arial" w:cs="Arial" w:eastAsia="Arial" w:hAnsi="Arial"/>
          <w:b/>
          <w:bCs/>
          <w:color w:val="2B4630"/>
          <w:sz w:val="30"/>
          <w:szCs w:val="30"/>
        </w:rPr>
        <w:t xml:space="preserve">51 · Community &amp; Land</w:t>
      </w:r>
    </w:p>
    <w:p>
      <w:pPr>
        <w:pStyle w:val="ListParagraph"/>
        <w:numPr>
          <w:ilvl w:val="0"/>
          <w:numId w:val="2"/>
        </w:numPr>
        <w:spacing w:after="40" w:before="40" w:line="300"/>
      </w:pPr>
      <w:r>
        <w:rPr>
          <w:rFonts w:ascii="Georgia" w:cs="Georgia" w:eastAsia="Georgia" w:hAnsi="Georgia"/>
          <w:color w:val="1A1A1A"/>
          <w:sz w:val="22"/>
          <w:szCs w:val="22"/>
        </w:rPr>
        <w:t xml:space="preserve">Every property has a community fund — a fixed percentage of revenue (3% target, 2% floor) returned to the village or panchayat we operate within. Use is determined by the local council, not by us.</w:t>
      </w:r>
    </w:p>
    <w:p>
      <w:pPr>
        <w:pStyle w:val="ListParagraph"/>
        <w:numPr>
          <w:ilvl w:val="0"/>
          <w:numId w:val="2"/>
        </w:numPr>
        <w:spacing w:after="40" w:before="40" w:line="300"/>
      </w:pPr>
      <w:r>
        <w:rPr>
          <w:rFonts w:ascii="Georgia" w:cs="Georgia" w:eastAsia="Georgia" w:hAnsi="Georgia"/>
          <w:color w:val="1A1A1A"/>
          <w:sz w:val="22"/>
          <w:szCs w:val="22"/>
        </w:rPr>
        <w:t xml:space="preserve">Hosts and operations staff hired from within 20km of the property where possible. Paid above the regional median by a documented margin.</w:t>
      </w:r>
    </w:p>
    <w:p>
      <w:pPr>
        <w:pStyle w:val="ListParagraph"/>
        <w:numPr>
          <w:ilvl w:val="0"/>
          <w:numId w:val="2"/>
        </w:numPr>
        <w:spacing w:after="40" w:before="40" w:line="300"/>
      </w:pPr>
      <w:r>
        <w:rPr>
          <w:rFonts w:ascii="Georgia" w:cs="Georgia" w:eastAsia="Georgia" w:hAnsi="Georgia"/>
          <w:color w:val="1A1A1A"/>
          <w:sz w:val="22"/>
          <w:szCs w:val="22"/>
        </w:rPr>
        <w:t xml:space="preserve">Local artisans (weavers, soap-makers, potters, masons) are named on the in-cabin store hangtags and in the journal. Never anonymised. Never undercut.</w:t>
      </w:r>
    </w:p>
    <w:p>
      <w:pPr>
        <w:pStyle w:val="ListParagraph"/>
        <w:numPr>
          <w:ilvl w:val="0"/>
          <w:numId w:val="2"/>
        </w:numPr>
        <w:spacing w:after="40" w:before="40" w:line="300"/>
      </w:pPr>
      <w:r>
        <w:rPr>
          <w:rFonts w:ascii="Georgia" w:cs="Georgia" w:eastAsia="Georgia" w:hAnsi="Georgia"/>
          <w:color w:val="1A1A1A"/>
          <w:sz w:val="22"/>
          <w:szCs w:val="22"/>
        </w:rPr>
        <w:t xml:space="preserve">Land-use is regenerative or neutral. We do not clear forest. We restore. Every property publishes a habitat report annually — what species were observed, what was planted, what was lost.</w:t>
      </w:r>
    </w:p>
    <w:p>
      <w:pPr>
        <w:pStyle w:val="ListParagraph"/>
        <w:numPr>
          <w:ilvl w:val="0"/>
          <w:numId w:val="2"/>
        </w:numPr>
        <w:spacing w:after="40" w:before="40" w:line="300"/>
      </w:pPr>
      <w:r>
        <w:rPr>
          <w:rFonts w:ascii="Georgia" w:cs="Georgia" w:eastAsia="Georgia" w:hAnsi="Georgia"/>
          <w:color w:val="1A1A1A"/>
          <w:sz w:val="22"/>
          <w:szCs w:val="22"/>
        </w:rPr>
        <w:t xml:space="preserve">We do not host activities that disturb wildlife or local rhythms — no off-roading, no "adventure sports" packages.</w:t>
      </w:r>
    </w:p>
    <w:p>
      <w:pPr>
        <w:pStyle w:val="Heading1"/>
        <w:pageBreakBefore/>
        <w:spacing w:after="200" w:before="480"/>
      </w:pPr>
      <w:r>
        <w:rPr>
          <w:rFonts w:ascii="Arial" w:cs="Arial" w:eastAsia="Arial" w:hAnsi="Arial"/>
          <w:b/>
          <w:bCs/>
          <w:color w:val="14201A"/>
          <w:sz w:val="40"/>
          <w:szCs w:val="40"/>
        </w:rPr>
        <w:t xml:space="preserve">Part XIII · Evolution</w:t>
      </w:r>
    </w:p>
    <w:p>
      <w:pPr>
        <w:pStyle w:val="Heading2"/>
        <w:spacing w:after="140" w:before="360"/>
      </w:pPr>
      <w:r>
        <w:rPr>
          <w:rFonts w:ascii="Arial" w:cs="Arial" w:eastAsia="Arial" w:hAnsi="Arial"/>
          <w:b/>
          <w:bCs/>
          <w:color w:val="2B4630"/>
          <w:sz w:val="30"/>
          <w:szCs w:val="30"/>
        </w:rPr>
        <w:t xml:space="preserve">52 · Brand evolution framework</w:t>
      </w:r>
    </w:p>
    <w:p>
      <w:pPr>
        <w:spacing w:after="80" w:before="80" w:line="320"/>
        <w:jc w:val="left"/>
      </w:pPr>
      <w:r>
        <w:rPr>
          <w:rFonts w:ascii="Georgia" w:cs="Georgia" w:eastAsia="Georgia" w:hAnsi="Georgia"/>
          <w:b w:val="false"/>
          <w:bCs w:val="false"/>
          <w:i w:val="false"/>
          <w:iCs w:val="false"/>
          <w:color w:val="1A1A1A"/>
          <w:sz w:val="22"/>
          <w:szCs w:val="22"/>
        </w:rPr>
        <w:t xml:space="preserve">This document is V 3.1. It will become V 3.2, V 3.3, eventually V 4.0. Here is how the brand changes, and what never does.</w:t>
      </w:r>
    </w:p>
    <w:p>
      <w:pPr>
        <w:spacing w:after="60" w:before="200"/>
      </w:pPr>
      <w:r>
        <w:rPr>
          <w:rFonts w:ascii="Arial" w:cs="Arial" w:eastAsia="Arial" w:hAnsi="Arial"/>
          <w:b/>
          <w:bCs/>
          <w:color w:val="B4613A"/>
          <w:spacing w:val="40"/>
          <w:sz w:val="18"/>
          <w:szCs w:val="18"/>
        </w:rPr>
        <w:t xml:space="preserve">THINGS THAT MAY CHANGE</w:t>
      </w:r>
    </w:p>
    <w:p>
      <w:pPr>
        <w:pStyle w:val="ListParagraph"/>
        <w:numPr>
          <w:ilvl w:val="0"/>
          <w:numId w:val="2"/>
        </w:numPr>
        <w:spacing w:after="40" w:before="40" w:line="300"/>
      </w:pPr>
      <w:r>
        <w:rPr>
          <w:rFonts w:ascii="Georgia" w:cs="Georgia" w:eastAsia="Georgia" w:hAnsi="Georgia"/>
          <w:color w:val="1A1A1A"/>
          <w:sz w:val="22"/>
          <w:szCs w:val="22"/>
        </w:rPr>
        <w:t xml:space="preserve">Operational tactics — booking flows, OTA partnerships, host training, kitchen menus.</w:t>
      </w:r>
    </w:p>
    <w:p>
      <w:pPr>
        <w:pStyle w:val="ListParagraph"/>
        <w:numPr>
          <w:ilvl w:val="0"/>
          <w:numId w:val="2"/>
        </w:numPr>
        <w:spacing w:after="40" w:before="40" w:line="300"/>
      </w:pPr>
      <w:r>
        <w:rPr>
          <w:rFonts w:ascii="Georgia" w:cs="Georgia" w:eastAsia="Georgia" w:hAnsi="Georgia"/>
          <w:color w:val="1A1A1A"/>
          <w:sz w:val="22"/>
          <w:szCs w:val="22"/>
        </w:rPr>
        <w:t xml:space="preserve">Pricing bands as rupee values shift, but always preserving the 25–40% above-category OTA premium.</w:t>
      </w:r>
    </w:p>
    <w:p>
      <w:pPr>
        <w:pStyle w:val="ListParagraph"/>
        <w:numPr>
          <w:ilvl w:val="0"/>
          <w:numId w:val="2"/>
        </w:numPr>
        <w:spacing w:after="40" w:before="40" w:line="300"/>
      </w:pPr>
      <w:r>
        <w:rPr>
          <w:rFonts w:ascii="Georgia" w:cs="Georgia" w:eastAsia="Georgia" w:hAnsi="Georgia"/>
          <w:color w:val="1A1A1A"/>
          <w:sz w:val="22"/>
          <w:szCs w:val="22"/>
        </w:rPr>
        <w:t xml:space="preserve">New tiers — only via Tier 3 approval, with a written set of preconditions written first and met fully.</w:t>
      </w:r>
    </w:p>
    <w:p>
      <w:pPr>
        <w:pStyle w:val="ListParagraph"/>
        <w:numPr>
          <w:ilvl w:val="0"/>
          <w:numId w:val="2"/>
        </w:numPr>
        <w:spacing w:after="40" w:before="40" w:line="300"/>
      </w:pPr>
      <w:r>
        <w:rPr>
          <w:rFonts w:ascii="Georgia" w:cs="Georgia" w:eastAsia="Georgia" w:hAnsi="Georgia"/>
          <w:color w:val="1A1A1A"/>
          <w:sz w:val="22"/>
          <w:szCs w:val="22"/>
        </w:rPr>
        <w:t xml:space="preserve">Sensory specifics — the local herb that goes in the welcome mug, the album that plays at Ekam Chai outside peak quiet hours.</w:t>
      </w:r>
    </w:p>
    <w:p>
      <w:pPr>
        <w:pStyle w:val="ListParagraph"/>
        <w:numPr>
          <w:ilvl w:val="0"/>
          <w:numId w:val="2"/>
        </w:numPr>
        <w:spacing w:after="40" w:before="40" w:line="300"/>
      </w:pPr>
      <w:r>
        <w:rPr>
          <w:rFonts w:ascii="Georgia" w:cs="Georgia" w:eastAsia="Georgia" w:hAnsi="Georgia"/>
          <w:color w:val="1A1A1A"/>
          <w:sz w:val="22"/>
          <w:szCs w:val="22"/>
        </w:rPr>
        <w:t xml:space="preserve">Material specifications when local availability changes — but never the tier hierarchy or the "banned in all tiers" list.</w:t>
      </w:r>
    </w:p>
    <w:p>
      <w:pPr>
        <w:spacing w:after="60" w:before="200"/>
      </w:pPr>
      <w:r>
        <w:rPr>
          <w:rFonts w:ascii="Arial" w:cs="Arial" w:eastAsia="Arial" w:hAnsi="Arial"/>
          <w:b/>
          <w:bCs/>
          <w:color w:val="B4613A"/>
          <w:spacing w:val="40"/>
          <w:sz w:val="18"/>
          <w:szCs w:val="18"/>
        </w:rPr>
        <w:t xml:space="preserve">THINGS THAT NEVER CHANGE</w:t>
      </w:r>
    </w:p>
    <w:p>
      <w:pPr>
        <w:pStyle w:val="ListParagraph"/>
        <w:numPr>
          <w:ilvl w:val="0"/>
          <w:numId w:val="2"/>
        </w:numPr>
        <w:spacing w:after="40" w:before="40" w:line="300"/>
      </w:pPr>
      <w:r>
        <w:rPr>
          <w:rFonts w:ascii="Georgia" w:cs="Georgia" w:eastAsia="Georgia" w:hAnsi="Georgia"/>
          <w:color w:val="1A1A1A"/>
          <w:sz w:val="22"/>
          <w:szCs w:val="22"/>
        </w:rPr>
        <w:t xml:space="preserve">The wordmark. The bindu. The clay-orange #B4613A. The three taglines.</w:t>
      </w:r>
    </w:p>
    <w:p>
      <w:pPr>
        <w:pStyle w:val="ListParagraph"/>
        <w:numPr>
          <w:ilvl w:val="0"/>
          <w:numId w:val="2"/>
        </w:numPr>
        <w:spacing w:after="40" w:before="40" w:line="300"/>
      </w:pPr>
      <w:r>
        <w:rPr>
          <w:rFonts w:ascii="Georgia" w:cs="Georgia" w:eastAsia="Georgia" w:hAnsi="Georgia"/>
          <w:color w:val="1A1A1A"/>
          <w:sz w:val="22"/>
          <w:szCs w:val="22"/>
        </w:rPr>
        <w:t xml:space="preserve">The strategic frame: rich crave nature, our advantage is the permissions.</w:t>
      </w:r>
    </w:p>
    <w:p>
      <w:pPr>
        <w:pStyle w:val="ListParagraph"/>
        <w:numPr>
          <w:ilvl w:val="0"/>
          <w:numId w:val="2"/>
        </w:numPr>
        <w:spacing w:after="40" w:before="40" w:line="300"/>
      </w:pPr>
      <w:r>
        <w:rPr>
          <w:rFonts w:ascii="Georgia" w:cs="Georgia" w:eastAsia="Georgia" w:hAnsi="Georgia"/>
          <w:color w:val="1A1A1A"/>
          <w:sz w:val="22"/>
          <w:szCs w:val="22"/>
        </w:rPr>
        <w:t xml:space="preserve">The three pillars: Singular, Serene, Wild.</w:t>
      </w:r>
    </w:p>
    <w:p>
      <w:pPr>
        <w:pStyle w:val="ListParagraph"/>
        <w:numPr>
          <w:ilvl w:val="0"/>
          <w:numId w:val="2"/>
        </w:numPr>
        <w:spacing w:after="40" w:before="40" w:line="300"/>
      </w:pPr>
      <w:r>
        <w:rPr>
          <w:rFonts w:ascii="Georgia" w:cs="Georgia" w:eastAsia="Georgia" w:hAnsi="Georgia"/>
          <w:color w:val="1A1A1A"/>
          <w:sz w:val="22"/>
          <w:szCs w:val="22"/>
        </w:rPr>
        <w:t xml:space="preserve">The four sub-brands and their tier roles.</w:t>
      </w:r>
    </w:p>
    <w:p>
      <w:pPr>
        <w:pStyle w:val="ListParagraph"/>
        <w:numPr>
          <w:ilvl w:val="0"/>
          <w:numId w:val="2"/>
        </w:numPr>
        <w:spacing w:after="40" w:before="40" w:line="300"/>
      </w:pPr>
      <w:r>
        <w:rPr>
          <w:rFonts w:ascii="Georgia" w:cs="Georgia" w:eastAsia="Georgia" w:hAnsi="Georgia"/>
          <w:color w:val="1A1A1A"/>
          <w:sz w:val="22"/>
          <w:szCs w:val="22"/>
        </w:rPr>
        <w:t xml:space="preserve">The constraints in Section 45 — Wi-Fi at the chai stop only, no in-cabin TV, no room service, no upsells, no piped music, no artificial scent, no exclamation marks, no Ekam emoji, no animated logo.</w:t>
      </w:r>
    </w:p>
    <w:p>
      <w:pPr>
        <w:pStyle w:val="ListParagraph"/>
        <w:numPr>
          <w:ilvl w:val="0"/>
          <w:numId w:val="2"/>
        </w:numPr>
        <w:spacing w:after="40" w:before="40" w:line="300"/>
      </w:pPr>
      <w:r>
        <w:rPr>
          <w:rFonts w:ascii="Georgia" w:cs="Georgia" w:eastAsia="Georgia" w:hAnsi="Georgia"/>
          <w:color w:val="1A1A1A"/>
          <w:sz w:val="22"/>
          <w:szCs w:val="22"/>
        </w:rPr>
        <w:t xml:space="preserve">The doctrine that we list on OTAs but compete on none.</w:t>
      </w:r>
    </w:p>
    <w:p>
      <w:pPr>
        <w:pStyle w:val="ListParagraph"/>
        <w:numPr>
          <w:ilvl w:val="0"/>
          <w:numId w:val="2"/>
        </w:numPr>
        <w:spacing w:after="40" w:before="40" w:line="300"/>
      </w:pPr>
      <w:r>
        <w:rPr>
          <w:rFonts w:ascii="Georgia" w:cs="Georgia" w:eastAsia="Georgia" w:hAnsi="Georgia"/>
          <w:color w:val="1A1A1A"/>
          <w:sz w:val="22"/>
          <w:szCs w:val="22"/>
        </w:rPr>
        <w:t xml:space="preserve">The architectural language: single-room, single-window, single-view; ceilings 3.5–4.5m; door swings inward; smart lock visible, brass, not plastic.</w:t>
      </w:r>
    </w:p>
    <w:p>
      <w:pPr>
        <w:spacing w:after="60" w:before="200"/>
      </w:pPr>
      <w:r>
        <w:rPr>
          <w:rFonts w:ascii="Arial" w:cs="Arial" w:eastAsia="Arial" w:hAnsi="Arial"/>
          <w:b/>
          <w:bCs/>
          <w:color w:val="B4613A"/>
          <w:spacing w:val="40"/>
          <w:sz w:val="18"/>
          <w:szCs w:val="18"/>
        </w:rPr>
        <w:t xml:space="preserve">REVISION LOG</w:t>
      </w:r>
    </w:p>
    <w:p>
      <w:pPr>
        <w:pStyle w:val="ListParagraph"/>
        <w:numPr>
          <w:ilvl w:val="0"/>
          <w:numId w:val="2"/>
        </w:numPr>
        <w:spacing w:after="40" w:before="40" w:line="300"/>
      </w:pPr>
      <w:r>
        <w:rPr>
          <w:rFonts w:ascii="Georgia" w:cs="Georgia" w:eastAsia="Georgia" w:hAnsi="Georgia"/>
          <w:color w:val="1A1A1A"/>
          <w:sz w:val="22"/>
          <w:szCs w:val="22"/>
        </w:rPr>
        <w:t xml:space="preserve">V 1.0 (initial brief) — original positioning, exclusive language, single-region.</w:t>
      </w:r>
    </w:p>
    <w:p>
      <w:pPr>
        <w:pStyle w:val="ListParagraph"/>
        <w:numPr>
          <w:ilvl w:val="0"/>
          <w:numId w:val="2"/>
        </w:numPr>
        <w:spacing w:after="40" w:before="40" w:line="300"/>
      </w:pPr>
      <w:r>
        <w:rPr>
          <w:rFonts w:ascii="Georgia" w:cs="Georgia" w:eastAsia="Georgia" w:hAnsi="Georgia"/>
          <w:color w:val="1A1A1A"/>
          <w:sz w:val="22"/>
          <w:szCs w:val="22"/>
        </w:rPr>
        <w:t xml:space="preserve">V 2.0 — "From seeing to being there." Three sub-brands defined. Two regions live.</w:t>
      </w:r>
    </w:p>
    <w:p>
      <w:pPr>
        <w:pStyle w:val="ListParagraph"/>
        <w:numPr>
          <w:ilvl w:val="0"/>
          <w:numId w:val="2"/>
        </w:numPr>
        <w:spacing w:after="40" w:before="40" w:line="300"/>
      </w:pPr>
      <w:r>
        <w:rPr>
          <w:rFonts w:ascii="Georgia" w:cs="Georgia" w:eastAsia="Georgia" w:hAnsi="Georgia"/>
          <w:color w:val="1A1A1A"/>
          <w:sz w:val="22"/>
          <w:szCs w:val="22"/>
        </w:rPr>
        <w:t xml:space="preserve">V 2.1 — application system added (Refusals, Spatial, In-Cabin, Journey, Micro, Continuity).</w:t>
      </w:r>
    </w:p>
    <w:p>
      <w:pPr>
        <w:pStyle w:val="ListParagraph"/>
        <w:numPr>
          <w:ilvl w:val="0"/>
          <w:numId w:val="2"/>
        </w:numPr>
        <w:spacing w:after="40" w:before="40" w:line="300"/>
      </w:pPr>
      <w:r>
        <w:rPr>
          <w:rFonts w:ascii="Georgia" w:cs="Georgia" w:eastAsia="Georgia" w:hAnsi="Georgia"/>
          <w:color w:val="1A1A1A"/>
          <w:sz w:val="22"/>
          <w:szCs w:val="22"/>
        </w:rPr>
        <w:t xml:space="preserve">V 2.2 — Refusals reframed as Constraints. Wi-Fi/OTA/post-stay flipped. Tech posture: visibly smart, considered tech.</w:t>
      </w:r>
    </w:p>
    <w:p>
      <w:pPr>
        <w:pStyle w:val="ListParagraph"/>
        <w:numPr>
          <w:ilvl w:val="0"/>
          <w:numId w:val="2"/>
        </w:numPr>
        <w:spacing w:after="40" w:before="40" w:line="300"/>
      </w:pPr>
      <w:r>
        <w:rPr>
          <w:rFonts w:ascii="Georgia" w:cs="Georgia" w:eastAsia="Georgia" w:hAnsi="Georgia"/>
          <w:color w:val="1A1A1A"/>
          <w:sz w:val="22"/>
          <w:szCs w:val="22"/>
        </w:rPr>
        <w:t xml:space="preserve">V 2.3 — tier framing locked (Standard / Premium / Luxury). Chai added as fourth sub-brand. Personas, lockup, bindu rules, photography, partner, restricted, Sanskrit appendix added.</w:t>
      </w:r>
    </w:p>
    <w:p>
      <w:pPr>
        <w:pStyle w:val="ListParagraph"/>
        <w:numPr>
          <w:ilvl w:val="0"/>
          <w:numId w:val="2"/>
        </w:numPr>
        <w:spacing w:after="40" w:before="40" w:line="300"/>
      </w:pPr>
      <w:r>
        <w:rPr>
          <w:rFonts w:ascii="Georgia" w:cs="Georgia" w:eastAsia="Georgia" w:hAnsi="Georgia"/>
          <w:color w:val="1A1A1A"/>
          <w:sz w:val="22"/>
          <w:szCs w:val="22"/>
        </w:rPr>
        <w:t xml:space="preserve">V 2.4 — formal logotype section. OTA strategy clarified as visibility play.</w:t>
      </w:r>
    </w:p>
    <w:p>
      <w:pPr>
        <w:pStyle w:val="ListParagraph"/>
        <w:numPr>
          <w:ilvl w:val="0"/>
          <w:numId w:val="2"/>
        </w:numPr>
        <w:spacing w:after="40" w:before="40" w:line="300"/>
      </w:pPr>
      <w:r>
        <w:rPr>
          <w:rFonts w:ascii="Georgia" w:cs="Georgia" w:eastAsia="Georgia" w:hAnsi="Georgia"/>
          <w:color w:val="1A1A1A"/>
          <w:sz w:val="22"/>
          <w:szCs w:val="22"/>
        </w:rPr>
        <w:t xml:space="preserve">V 3.0 — full operating system. Philosophy, sensory systems, sustainability, governance, scalability, evolution framework.</w:t>
      </w:r>
    </w:p>
    <w:p>
      <w:pPr>
        <w:pStyle w:val="ListParagraph"/>
        <w:numPr>
          <w:ilvl w:val="0"/>
          <w:numId w:val="2"/>
        </w:numPr>
        <w:spacing w:after="40" w:before="40" w:line="300"/>
      </w:pPr>
      <w:r>
        <w:rPr>
          <w:rFonts w:ascii="Georgia" w:cs="Georgia" w:eastAsia="Georgia" w:hAnsi="Georgia"/>
          <w:color w:val="1A1A1A"/>
          <w:sz w:val="22"/>
          <w:szCs w:val="22"/>
        </w:rPr>
        <w:t xml:space="preserve">V 3.1 — founder redlines processed. Sub-brands restructured as geographic typologies × three room categories (9 SKUs). Arrival Relief services added; sleep elevated to a brand pillar. Social media activated under marketing-team direction with minimum non-negotiables. Central kitchen via Ekam Chai with tiffin delivery. Spatial doctrine softened (CNC signage, double-height permitted, exterior door swing, blinds replace curtains). Brass deprecated in favour of oxidised black iron. Section 53 "Never become" updated to lift bans on daily Instagram, paid-influencer ban (partial), loyalty programmes (partial — Trophy is recognition, not points). Bindu animation contradiction (V 3.0 §13 vs §19) resolved. Part XIV (Product Architecture, Kotler 10-layer with brand-director footnotes) and Part XV (Guest Relationship Lifecycle, NPS, Ekam Trophy) added.</w:t>
      </w:r>
    </w:p>
    <w:p>
      <w:pPr>
        <w:pStyle w:val="Heading2"/>
        <w:spacing w:after="140" w:before="360"/>
      </w:pPr>
      <w:r>
        <w:rPr>
          <w:rFonts w:ascii="Arial" w:cs="Arial" w:eastAsia="Arial" w:hAnsi="Arial"/>
          <w:b/>
          <w:bCs/>
          <w:color w:val="2B4630"/>
          <w:sz w:val="30"/>
          <w:szCs w:val="30"/>
        </w:rPr>
        <w:t xml:space="preserve">53 · What we will never become</w:t>
      </w:r>
    </w:p>
    <w:p>
      <w:pPr>
        <w:spacing w:after="80" w:before="80" w:line="320"/>
        <w:jc w:val="left"/>
      </w:pPr>
      <w:r>
        <w:rPr>
          <w:rFonts w:ascii="Georgia" w:cs="Georgia" w:eastAsia="Georgia" w:hAnsi="Georgia"/>
          <w:b w:val="false"/>
          <w:bCs w:val="false"/>
          <w:i w:val="false"/>
          <w:iCs w:val="false"/>
          <w:color w:val="1A1A1A"/>
          <w:sz w:val="22"/>
          <w:szCs w:val="22"/>
        </w:rPr>
        <w:t xml:space="preserve">This is a list to read every quarter. If we have started becoming any of these, the brand is in trouble. V 3.1 lifts three of the V 3.0 prohibitions; the rest stand.</w:t>
      </w:r>
    </w:p>
    <w:p>
      <w:pPr>
        <w:pStyle w:val="ListParagraph"/>
        <w:numPr>
          <w:ilvl w:val="0"/>
          <w:numId w:val="2"/>
        </w:numPr>
        <w:spacing w:after="40" w:before="40" w:line="300"/>
      </w:pPr>
      <w:r>
        <w:rPr>
          <w:rFonts w:ascii="Georgia" w:cs="Georgia" w:eastAsia="Georgia" w:hAnsi="Georgia"/>
          <w:color w:val="1A1A1A"/>
          <w:sz w:val="22"/>
          <w:szCs w:val="22"/>
        </w:rPr>
        <w:t xml:space="preserve">A loud-luxury brand whispering expensively at $2000+ a night.</w:t>
      </w:r>
    </w:p>
    <w:p>
      <w:pPr>
        <w:pStyle w:val="ListParagraph"/>
        <w:numPr>
          <w:ilvl w:val="0"/>
          <w:numId w:val="2"/>
        </w:numPr>
        <w:spacing w:after="40" w:before="40" w:line="300"/>
      </w:pPr>
      <w:r>
        <w:rPr>
          <w:rFonts w:ascii="Georgia" w:cs="Georgia" w:eastAsia="Georgia" w:hAnsi="Georgia"/>
          <w:color w:val="1A1A1A"/>
          <w:sz w:val="22"/>
          <w:szCs w:val="22"/>
        </w:rPr>
        <w:t xml:space="preserve">A wellness-retreat brand selling silent retreats, fasting protocols, or transformation packages. (Distinct from Arrival Relief — see Section 38a.)</w:t>
      </w:r>
    </w:p>
    <w:p>
      <w:pPr>
        <w:pStyle w:val="ListParagraph"/>
        <w:numPr>
          <w:ilvl w:val="0"/>
          <w:numId w:val="2"/>
        </w:numPr>
        <w:spacing w:after="40" w:before="40" w:line="300"/>
      </w:pPr>
      <w:r>
        <w:rPr>
          <w:rFonts w:ascii="Georgia" w:cs="Georgia" w:eastAsia="Georgia" w:hAnsi="Georgia"/>
          <w:color w:val="1A1A1A"/>
          <w:sz w:val="22"/>
          <w:szCs w:val="22"/>
        </w:rPr>
        <w:t xml:space="preserve">A franchise. Even one franchise dilutes the model irreversibly.</w:t>
      </w:r>
    </w:p>
    <w:p>
      <w:pPr>
        <w:pStyle w:val="ListParagraph"/>
        <w:numPr>
          <w:ilvl w:val="0"/>
          <w:numId w:val="2"/>
        </w:numPr>
        <w:spacing w:after="40" w:before="40" w:line="300"/>
      </w:pPr>
      <w:r>
        <w:rPr>
          <w:rFonts w:ascii="Georgia" w:cs="Georgia" w:eastAsia="Georgia" w:hAnsi="Georgia"/>
          <w:color w:val="1A1A1A"/>
          <w:sz w:val="22"/>
          <w:szCs w:val="22"/>
        </w:rPr>
        <w:t xml:space="preserve">A brand that lists on Booking-style aggregators with discounted rates. We list — we never discount on those platforms.</w:t>
      </w:r>
    </w:p>
    <w:p>
      <w:pPr>
        <w:pStyle w:val="ListParagraph"/>
        <w:numPr>
          <w:ilvl w:val="0"/>
          <w:numId w:val="2"/>
        </w:numPr>
        <w:spacing w:after="40" w:before="40" w:line="300"/>
      </w:pPr>
      <w:r>
        <w:rPr>
          <w:rFonts w:ascii="Georgia" w:cs="Georgia" w:eastAsia="Georgia" w:hAnsi="Georgia"/>
          <w:color w:val="1A1A1A"/>
          <w:sz w:val="22"/>
          <w:szCs w:val="22"/>
        </w:rPr>
        <w:t xml:space="preserve">A brand that offers "experiences" — guided trekking, cooking classes, photography workshops. The cabin is the experience.</w:t>
      </w:r>
    </w:p>
    <w:p>
      <w:pPr>
        <w:pStyle w:val="ListParagraph"/>
        <w:numPr>
          <w:ilvl w:val="0"/>
          <w:numId w:val="2"/>
        </w:numPr>
        <w:spacing w:after="40" w:before="40" w:line="300"/>
      </w:pPr>
      <w:r>
        <w:rPr>
          <w:rFonts w:ascii="Georgia" w:cs="Georgia" w:eastAsia="Georgia" w:hAnsi="Georgia"/>
          <w:color w:val="1A1A1A"/>
          <w:sz w:val="22"/>
          <w:szCs w:val="22"/>
        </w:rPr>
        <w:t xml:space="preserve">A brand that has a signature scent.</w:t>
      </w:r>
    </w:p>
    <w:p>
      <w:pPr>
        <w:pStyle w:val="ListParagraph"/>
        <w:numPr>
          <w:ilvl w:val="0"/>
          <w:numId w:val="2"/>
        </w:numPr>
        <w:spacing w:after="40" w:before="40" w:line="300"/>
      </w:pPr>
      <w:r>
        <w:rPr>
          <w:rFonts w:ascii="Georgia" w:cs="Georgia" w:eastAsia="Georgia" w:hAnsi="Georgia"/>
          <w:color w:val="1A1A1A"/>
          <w:sz w:val="22"/>
          <w:szCs w:val="22"/>
        </w:rPr>
        <w:t xml:space="preserve">A brand whose owner is in the photographs.</w:t>
      </w:r>
    </w:p>
    <w:p>
      <w:pPr>
        <w:pStyle w:val="ListParagraph"/>
        <w:numPr>
          <w:ilvl w:val="0"/>
          <w:numId w:val="2"/>
        </w:numPr>
        <w:spacing w:after="40" w:before="40" w:line="300"/>
      </w:pPr>
      <w:r>
        <w:rPr>
          <w:rFonts w:ascii="Georgia" w:cs="Georgia" w:eastAsia="Georgia" w:hAnsi="Georgia"/>
          <w:color w:val="1A1A1A"/>
          <w:sz w:val="22"/>
          <w:szCs w:val="22"/>
        </w:rPr>
        <w:t xml:space="preserve">A brand that runs paid-cash influencer campaigns. (Hosting writers, journalists, and creators in exchange for honest coverage is permitted under Section 41.)</w:t>
      </w:r>
    </w:p>
    <w:p>
      <w:pPr>
        <w:pStyle w:val="ListParagraph"/>
        <w:numPr>
          <w:ilvl w:val="0"/>
          <w:numId w:val="2"/>
        </w:numPr>
        <w:spacing w:after="40" w:before="40" w:line="300"/>
      </w:pPr>
      <w:r>
        <w:rPr>
          <w:rFonts w:ascii="Georgia" w:cs="Georgia" w:eastAsia="Georgia" w:hAnsi="Georgia"/>
          <w:color w:val="1A1A1A"/>
          <w:sz w:val="22"/>
          <w:szCs w:val="22"/>
        </w:rPr>
        <w:t xml:space="preserve">A brand that uses exclamation marks. Anywhere. Ever.</w:t>
      </w:r>
    </w:p>
    <w:p>
      <w:pPr>
        <w:pStyle w:val="ListParagraph"/>
        <w:numPr>
          <w:ilvl w:val="0"/>
          <w:numId w:val="2"/>
        </w:numPr>
        <w:spacing w:after="40" w:before="40" w:line="300"/>
      </w:pPr>
      <w:r>
        <w:rPr>
          <w:rFonts w:ascii="Georgia" w:cs="Georgia" w:eastAsia="Georgia" w:hAnsi="Georgia"/>
          <w:color w:val="1A1A1A"/>
          <w:sz w:val="22"/>
          <w:szCs w:val="22"/>
        </w:rPr>
        <w:t xml:space="preserve">A brand whose social-media voice differs from its switch-label voice.</w:t>
      </w:r>
    </w:p>
    <w:p>
      <w:pPr>
        <w:pStyle w:val="ListParagraph"/>
        <w:numPr>
          <w:ilvl w:val="0"/>
          <w:numId w:val="2"/>
        </w:numPr>
        <w:spacing w:after="40" w:before="40" w:line="300"/>
      </w:pPr>
      <w:r>
        <w:rPr>
          <w:rFonts w:ascii="Georgia" w:cs="Georgia" w:eastAsia="Georgia" w:hAnsi="Georgia"/>
          <w:color w:val="1A1A1A"/>
          <w:sz w:val="22"/>
          <w:szCs w:val="22"/>
        </w:rPr>
        <w:t xml:space="preserve">A brand that ranks guests by spend or runs a points-and-tiers loyalty programme. (The Ekam Trophy mechanic at Section 47a is recognition, not a points engine.)</w:t>
      </w:r>
    </w:p>
    <w:p>
      <w:pPr>
        <w:spacing w:after="100"/>
      </w:pPr>
      <w:r>
        <w:t xml:space="preserve"/>
      </w:r>
    </w:p>
    <w:p>
      <w:pPr>
        <w:spacing w:after="60" w:before="200"/>
      </w:pPr>
      <w:r>
        <w:rPr>
          <w:rFonts w:ascii="Arial" w:cs="Arial" w:eastAsia="Arial" w:hAnsi="Arial"/>
          <w:b/>
          <w:bCs/>
          <w:color w:val="B4613A"/>
          <w:spacing w:val="40"/>
          <w:sz w:val="18"/>
          <w:szCs w:val="18"/>
        </w:rPr>
        <w:t xml:space="preserve">LIFTED IN V 3.1</w:t>
      </w:r>
    </w:p>
    <w:p>
      <w:pPr>
        <w:pStyle w:val="ListParagraph"/>
        <w:numPr>
          <w:ilvl w:val="0"/>
          <w:numId w:val="2"/>
        </w:numPr>
        <w:spacing w:after="40" w:before="40" w:line="300"/>
      </w:pPr>
      <w:r>
        <w:rPr>
          <w:rFonts w:ascii="Georgia" w:cs="Georgia" w:eastAsia="Georgia" w:hAnsi="Georgia"/>
          <w:color w:val="1A1A1A"/>
          <w:sz w:val="22"/>
          <w:szCs w:val="22"/>
        </w:rPr>
        <w:t xml:space="preserve">V 3.0's "a brand that posts daily on Instagram" — lifted. Frequency now governed by Section 41.</w:t>
      </w:r>
    </w:p>
    <w:p>
      <w:pPr>
        <w:pStyle w:val="ListParagraph"/>
        <w:numPr>
          <w:ilvl w:val="0"/>
          <w:numId w:val="2"/>
        </w:numPr>
        <w:spacing w:after="40" w:before="40" w:line="300"/>
      </w:pPr>
      <w:r>
        <w:rPr>
          <w:rFonts w:ascii="Georgia" w:cs="Georgia" w:eastAsia="Georgia" w:hAnsi="Georgia"/>
          <w:color w:val="1A1A1A"/>
          <w:sz w:val="22"/>
          <w:szCs w:val="22"/>
        </w:rPr>
        <w:t xml:space="preserve">V 3.0's "a brand that runs influencer campaigns. We do not pay for content." — partially lifted. Cash-paid influencers remain forbidden; hosting in exchange for honest coverage is permitted.</w:t>
      </w:r>
    </w:p>
    <w:p>
      <w:pPr>
        <w:pStyle w:val="ListParagraph"/>
        <w:numPr>
          <w:ilvl w:val="0"/>
          <w:numId w:val="2"/>
        </w:numPr>
        <w:spacing w:after="40" w:before="40" w:line="300"/>
      </w:pPr>
      <w:r>
        <w:rPr>
          <w:rFonts w:ascii="Georgia" w:cs="Georgia" w:eastAsia="Georgia" w:hAnsi="Georgia"/>
          <w:color w:val="1A1A1A"/>
          <w:sz w:val="22"/>
          <w:szCs w:val="22"/>
        </w:rPr>
        <w:t xml:space="preserve">V 3.0's blanket "customer-loyalty programme" prohibition — partially lifted. Conventional points-and-tiers loyalty is still forbidden. The Ekam Trophy (Section 47a) is recognition for repeat visits, not a transactional loyalty engine.</w:t>
      </w:r>
    </w:p>
    <w:p>
      <w:pPr>
        <w:pStyle w:val="Heading1"/>
        <w:pageBreakBefore/>
        <w:spacing w:after="200" w:before="480"/>
      </w:pPr>
      <w:r>
        <w:rPr>
          <w:rFonts w:ascii="Arial" w:cs="Arial" w:eastAsia="Arial" w:hAnsi="Arial"/>
          <w:b/>
          <w:bCs/>
          <w:color w:val="14201A"/>
          <w:sz w:val="40"/>
          <w:szCs w:val="40"/>
        </w:rPr>
        <w:t xml:space="preserve">Part XIV · Product Architecture</w:t>
      </w:r>
    </w:p>
    <w:p>
      <w:pPr>
        <w:spacing w:after="80" w:before="80" w:line="320"/>
        <w:jc w:val="left"/>
      </w:pPr>
      <w:r>
        <w:rPr>
          <w:rFonts w:ascii="Georgia" w:cs="Georgia" w:eastAsia="Georgia" w:hAnsi="Georgia"/>
          <w:b w:val="false"/>
          <w:bCs w:val="false"/>
          <w:i w:val="false"/>
          <w:iCs w:val="false"/>
          <w:color w:val="1A1A1A"/>
          <w:sz w:val="22"/>
          <w:szCs w:val="22"/>
        </w:rPr>
        <w:t xml:space="preserve">This chapter maps Ekam's product to an extended Kotler framework — Kotler's classical 5-layer model expanded into 10 layers for experiential hospitality. The structure makes it visible what the guest is actually buying at each level of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613A" w:sz="8"/>
              <w:left w:val="none" w:color="FFFFFF" w:sz="0"/>
              <w:bottom w:val="none" w:color="FFFFFF" w:sz="0"/>
              <w:right w:val="none" w:color="FFFFFF" w:sz="0"/>
            </w:tcBorders>
            <w:shd w:fill="F4EDE1" w:val="clear"/>
            <w:tcMar>
              <w:top w:type="dxa" w:w="200"/>
              <w:left w:type="dxa" w:w="280"/>
              <w:bottom w:type="dxa" w:w="200"/>
              <w:right w:type="dxa" w:w="280"/>
            </w:tcMar>
          </w:tcPr>
          <w:p>
            <w:pPr>
              <w:spacing w:after="80"/>
            </w:pPr>
            <w:r>
              <w:rPr>
                <w:rFonts w:ascii="Arial" w:cs="Arial" w:eastAsia="Arial" w:hAnsi="Arial"/>
                <w:b/>
                <w:bCs/>
                <w:color w:val="B4613A"/>
                <w:spacing w:val="60"/>
                <w:sz w:val="16"/>
                <w:szCs w:val="16"/>
              </w:rPr>
              <w:t xml:space="preserve">IMPORTANT STRATEGIC INSIGHT</w:t>
            </w:r>
          </w:p>
          <w:p>
            <w:r>
              <w:rPr>
                <w:rFonts w:ascii="Georgia" w:cs="Georgia" w:eastAsia="Georgia" w:hAnsi="Georgia"/>
                <w:i/>
                <w:iCs/>
                <w:color w:val="14201A"/>
                <w:sz w:val="22"/>
                <w:szCs w:val="22"/>
              </w:rPr>
              <w:t xml:space="preserve">For most hotels, Augmented product = spa + concierge + amenities. For Ekam, Augmented product = atmosphere, restraint, silence, pacing, sensory clarity, and emotional decompression. That distinction is the moat.</w:t>
            </w:r>
          </w:p>
        </w:tc>
      </w:tr>
    </w:tbl>
    <w:p>
      <w:pPr>
        <w:spacing w:after="80" w:before="80" w:line="320"/>
        <w:jc w:val="left"/>
      </w:pPr>
      <w:r>
        <w:rPr>
          <w:rFonts w:ascii="Georgia" w:cs="Georgia" w:eastAsia="Georgia" w:hAnsi="Georgia"/>
          <w:b w:val="false"/>
          <w:bCs w:val="false"/>
          <w:i w:val="false"/>
          <w:iCs w:val="false"/>
          <w:color w:val="1A1A1A"/>
          <w:sz w:val="22"/>
          <w:szCs w:val="22"/>
        </w:rPr>
        <w:t xml:space="preserve">Brand Director footnotes are included where a Kotler layer creates internal tension with the rest of this document. They are present as honest annotations, not as quiet vetoes — the structure here was specified by the founder, and the contradictions are visible by design.</w:t>
      </w:r>
    </w:p>
    <w:p>
      <w:pPr>
        <w:pStyle w:val="Heading2"/>
        <w:spacing w:after="140" w:before="360"/>
      </w:pPr>
      <w:r>
        <w:rPr>
          <w:rFonts w:ascii="Arial" w:cs="Arial" w:eastAsia="Arial" w:hAnsi="Arial"/>
          <w:b/>
          <w:bCs/>
          <w:color w:val="2B4630"/>
          <w:sz w:val="30"/>
          <w:szCs w:val="30"/>
        </w:rPr>
        <w:t xml:space="preserve">54 · Core Product</w:t>
      </w:r>
    </w:p>
    <w:p>
      <w:pPr>
        <w:spacing w:after="80" w:before="80" w:line="320"/>
        <w:jc w:val="left"/>
      </w:pPr>
      <w:r>
        <w:rPr>
          <w:rFonts w:ascii="Georgia" w:cs="Georgia" w:eastAsia="Georgia" w:hAnsi="Georgia"/>
          <w:b w:val="false"/>
          <w:bCs w:val="false"/>
          <w:i w:val="false"/>
          <w:iCs w:val="false"/>
          <w:color w:val="1A1A1A"/>
          <w:sz w:val="22"/>
          <w:szCs w:val="22"/>
        </w:rPr>
        <w:t xml:space="preserve">"What is the guest truly buying emotionally?" The deepest psychological value, not the cabin.</w:t>
      </w:r>
    </w:p>
    <w:p>
      <w:pPr>
        <w:spacing w:after="80" w:before="80" w:line="320"/>
        <w:jc w:val="left"/>
      </w:pPr>
      <w:r>
        <w:rPr>
          <w:rFonts w:ascii="Georgia" w:cs="Georgia" w:eastAsia="Georgia" w:hAnsi="Georgia"/>
          <w:b/>
          <w:bCs/>
          <w:i w:val="false"/>
          <w:iCs w:val="false"/>
          <w:color w:val="2B4630"/>
          <w:sz w:val="22"/>
          <w:szCs w:val="22"/>
        </w:rPr>
        <w:t xml:space="preserve">Ekam sells psychological stillness disguised as hospitality. </w:t>
      </w:r>
      <w:r>
        <w:rPr>
          <w:rFonts w:ascii="Georgia" w:cs="Georgia" w:eastAsia="Georgia" w:hAnsi="Georgia"/>
          <w:color w:val="1A1A1A"/>
          <w:sz w:val="22"/>
          <w:szCs w:val="22"/>
        </w:rPr>
        <w:t xml:space="preserve">What the guest takes home is a brief recovery of presence — a window of stillness, an emotional reset, a temporary release from overstimulation, the feeling of being human again.</w:t>
      </w:r>
    </w:p>
    <w:p>
      <w:pPr>
        <w:spacing w:after="60" w:before="200"/>
      </w:pPr>
      <w:r>
        <w:rPr>
          <w:rFonts w:ascii="Arial" w:cs="Arial" w:eastAsia="Arial" w:hAnsi="Arial"/>
          <w:b/>
          <w:bCs/>
          <w:color w:val="B4613A"/>
          <w:spacing w:val="40"/>
          <w:sz w:val="18"/>
          <w:szCs w:val="18"/>
        </w:rPr>
        <w:t xml:space="preserve">DEFINING QUESTIONS</w:t>
      </w:r>
    </w:p>
    <w:p>
      <w:pPr>
        <w:pStyle w:val="ListParagraph"/>
        <w:numPr>
          <w:ilvl w:val="0"/>
          <w:numId w:val="2"/>
        </w:numPr>
        <w:spacing w:after="40" w:before="40" w:line="300"/>
      </w:pPr>
      <w:r>
        <w:rPr>
          <w:rFonts w:ascii="Georgia" w:cs="Georgia" w:eastAsia="Georgia" w:hAnsi="Georgia"/>
          <w:color w:val="1A1A1A"/>
          <w:sz w:val="22"/>
          <w:szCs w:val="22"/>
        </w:rPr>
        <w:t xml:space="preserve">What emotional transformation occurs?</w:t>
      </w:r>
    </w:p>
    <w:p>
      <w:pPr>
        <w:pStyle w:val="ListParagraph"/>
        <w:numPr>
          <w:ilvl w:val="0"/>
          <w:numId w:val="2"/>
        </w:numPr>
        <w:spacing w:after="40" w:before="40" w:line="300"/>
      </w:pPr>
      <w:r>
        <w:rPr>
          <w:rFonts w:ascii="Georgia" w:cs="Georgia" w:eastAsia="Georgia" w:hAnsi="Georgia"/>
          <w:color w:val="1A1A1A"/>
          <w:sz w:val="22"/>
          <w:szCs w:val="22"/>
        </w:rPr>
        <w:t xml:space="preserve">What problem disappears?</w:t>
      </w:r>
    </w:p>
    <w:p>
      <w:pPr>
        <w:pStyle w:val="ListParagraph"/>
        <w:numPr>
          <w:ilvl w:val="0"/>
          <w:numId w:val="2"/>
        </w:numPr>
        <w:spacing w:after="40" w:before="40" w:line="300"/>
      </w:pPr>
      <w:r>
        <w:rPr>
          <w:rFonts w:ascii="Georgia" w:cs="Georgia" w:eastAsia="Georgia" w:hAnsi="Georgia"/>
          <w:color w:val="1A1A1A"/>
          <w:sz w:val="22"/>
          <w:szCs w:val="22"/>
        </w:rPr>
        <w:t xml:space="preserve">What internal desire is fulfilled?</w:t>
      </w:r>
    </w:p>
    <w:p>
      <w:pPr>
        <w:pStyle w:val="ListParagraph"/>
        <w:numPr>
          <w:ilvl w:val="0"/>
          <w:numId w:val="2"/>
        </w:numPr>
        <w:spacing w:after="40" w:before="40" w:line="300"/>
      </w:pPr>
      <w:r>
        <w:rPr>
          <w:rFonts w:ascii="Georgia" w:cs="Georgia" w:eastAsia="Georgia" w:hAnsi="Georgia"/>
          <w:color w:val="1A1A1A"/>
          <w:sz w:val="22"/>
          <w:szCs w:val="22"/>
        </w:rPr>
        <w:t xml:space="preserve">What psychological state is delivered?</w:t>
      </w:r>
    </w:p>
    <w:p>
      <w:pPr>
        <w:pStyle w:val="Heading2"/>
        <w:spacing w:after="140" w:before="360"/>
      </w:pPr>
      <w:r>
        <w:rPr>
          <w:rFonts w:ascii="Arial" w:cs="Arial" w:eastAsia="Arial" w:hAnsi="Arial"/>
          <w:b/>
          <w:bCs/>
          <w:color w:val="2B4630"/>
          <w:sz w:val="30"/>
          <w:szCs w:val="30"/>
        </w:rPr>
        <w:t xml:space="preserve">55 · Basic Product</w:t>
      </w:r>
    </w:p>
    <w:p>
      <w:pPr>
        <w:spacing w:after="80" w:before="80" w:line="320"/>
        <w:jc w:val="left"/>
      </w:pPr>
      <w:r>
        <w:rPr>
          <w:rFonts w:ascii="Georgia" w:cs="Georgia" w:eastAsia="Georgia" w:hAnsi="Georgia"/>
          <w:b w:val="false"/>
          <w:bCs w:val="false"/>
          <w:i w:val="false"/>
          <w:iCs w:val="false"/>
          <w:color w:val="1A1A1A"/>
          <w:sz w:val="22"/>
          <w:szCs w:val="22"/>
        </w:rPr>
        <w:t xml:space="preserve">"What is the minimum tangible product?" The actual physical accommodation layer.</w:t>
      </w:r>
    </w:p>
    <w:p>
      <w:pPr>
        <w:spacing w:after="80" w:before="80" w:line="320"/>
        <w:jc w:val="left"/>
      </w:pPr>
      <w:r>
        <w:rPr>
          <w:rFonts w:ascii="Georgia" w:cs="Georgia" w:eastAsia="Georgia" w:hAnsi="Georgia"/>
          <w:b w:val="false"/>
          <w:bCs w:val="false"/>
          <w:i w:val="false"/>
          <w:iCs w:val="false"/>
          <w:color w:val="1A1A1A"/>
          <w:sz w:val="22"/>
          <w:szCs w:val="22"/>
        </w:rPr>
        <w:t xml:space="preserve">For Ekam: cabin, bed, bathroom, heating, shelter, safety, lighting, access, hospitality infrastructure.</w:t>
      </w:r>
    </w:p>
    <w:p>
      <w:pPr>
        <w:spacing w:after="60" w:before="200"/>
      </w:pPr>
      <w:r>
        <w:rPr>
          <w:rFonts w:ascii="Arial" w:cs="Arial" w:eastAsia="Arial" w:hAnsi="Arial"/>
          <w:b/>
          <w:bCs/>
          <w:color w:val="B4613A"/>
          <w:spacing w:val="40"/>
          <w:sz w:val="18"/>
          <w:szCs w:val="18"/>
        </w:rPr>
        <w:t xml:space="preserve">DEFINING QUESTIONS</w:t>
      </w:r>
    </w:p>
    <w:p>
      <w:pPr>
        <w:pStyle w:val="ListParagraph"/>
        <w:numPr>
          <w:ilvl w:val="0"/>
          <w:numId w:val="2"/>
        </w:numPr>
        <w:spacing w:after="40" w:before="40" w:line="300"/>
      </w:pPr>
      <w:r>
        <w:rPr>
          <w:rFonts w:ascii="Georgia" w:cs="Georgia" w:eastAsia="Georgia" w:hAnsi="Georgia"/>
          <w:color w:val="1A1A1A"/>
          <w:sz w:val="22"/>
          <w:szCs w:val="22"/>
        </w:rPr>
        <w:t xml:space="preserve">What physically exists?</w:t>
      </w:r>
    </w:p>
    <w:p>
      <w:pPr>
        <w:pStyle w:val="ListParagraph"/>
        <w:numPr>
          <w:ilvl w:val="0"/>
          <w:numId w:val="2"/>
        </w:numPr>
        <w:spacing w:after="40" w:before="40" w:line="300"/>
      </w:pPr>
      <w:r>
        <w:rPr>
          <w:rFonts w:ascii="Georgia" w:cs="Georgia" w:eastAsia="Georgia" w:hAnsi="Georgia"/>
          <w:color w:val="1A1A1A"/>
          <w:sz w:val="22"/>
          <w:szCs w:val="22"/>
        </w:rPr>
        <w:t xml:space="preserve">What operational systems are mandatory?</w:t>
      </w:r>
    </w:p>
    <w:p>
      <w:pPr>
        <w:pStyle w:val="ListParagraph"/>
        <w:numPr>
          <w:ilvl w:val="0"/>
          <w:numId w:val="2"/>
        </w:numPr>
        <w:spacing w:after="40" w:before="40" w:line="300"/>
      </w:pPr>
      <w:r>
        <w:rPr>
          <w:rFonts w:ascii="Georgia" w:cs="Georgia" w:eastAsia="Georgia" w:hAnsi="Georgia"/>
          <w:color w:val="1A1A1A"/>
          <w:sz w:val="22"/>
          <w:szCs w:val="22"/>
        </w:rPr>
        <w:t xml:space="preserve">What must function every time?</w:t>
      </w:r>
    </w:p>
    <w:p>
      <w:pPr>
        <w:pStyle w:val="Heading2"/>
        <w:spacing w:after="140" w:before="360"/>
      </w:pPr>
      <w:r>
        <w:rPr>
          <w:rFonts w:ascii="Arial" w:cs="Arial" w:eastAsia="Arial" w:hAnsi="Arial"/>
          <w:b/>
          <w:bCs/>
          <w:color w:val="2B4630"/>
          <w:sz w:val="30"/>
          <w:szCs w:val="30"/>
        </w:rPr>
        <w:t xml:space="preserve">56 · Expected Product</w:t>
      </w:r>
    </w:p>
    <w:p>
      <w:pPr>
        <w:spacing w:after="80" w:before="80" w:line="320"/>
        <w:jc w:val="left"/>
      </w:pPr>
      <w:r>
        <w:rPr>
          <w:rFonts w:ascii="Georgia" w:cs="Georgia" w:eastAsia="Georgia" w:hAnsi="Georgia"/>
          <w:b w:val="false"/>
          <w:bCs w:val="false"/>
          <w:i w:val="false"/>
          <w:iCs w:val="false"/>
          <w:color w:val="1A1A1A"/>
          <w:sz w:val="22"/>
          <w:szCs w:val="22"/>
        </w:rPr>
        <w:t xml:space="preserve">"What does the guest assume will already exist?" Baseline trust thresholds.</w:t>
      </w:r>
    </w:p>
    <w:p>
      <w:pPr>
        <w:spacing w:after="80" w:before="80" w:line="320"/>
        <w:jc w:val="left"/>
      </w:pPr>
      <w:r>
        <w:rPr>
          <w:rFonts w:ascii="Georgia" w:cs="Georgia" w:eastAsia="Georgia" w:hAnsi="Georgia"/>
          <w:b w:val="false"/>
          <w:bCs w:val="false"/>
          <w:i w:val="false"/>
          <w:iCs w:val="false"/>
          <w:color w:val="1A1A1A"/>
          <w:sz w:val="22"/>
          <w:szCs w:val="22"/>
        </w:rPr>
        <w:t xml:space="preserve">For Ekam: cleanliness, warmth, hot water, comfortable bedding, privacy, basic hospitality responsiveness, accurate photography, safe arrival, calm booking flow.</w:t>
      </w:r>
    </w:p>
    <w:p>
      <w:pPr>
        <w:spacing w:after="60" w:before="200"/>
      </w:pPr>
      <w:r>
        <w:rPr>
          <w:rFonts w:ascii="Arial" w:cs="Arial" w:eastAsia="Arial" w:hAnsi="Arial"/>
          <w:b/>
          <w:bCs/>
          <w:color w:val="B4613A"/>
          <w:spacing w:val="40"/>
          <w:sz w:val="18"/>
          <w:szCs w:val="18"/>
        </w:rPr>
        <w:t xml:space="preserve">DEFINING QUESTIONS</w:t>
      </w:r>
    </w:p>
    <w:p>
      <w:pPr>
        <w:pStyle w:val="ListParagraph"/>
        <w:numPr>
          <w:ilvl w:val="0"/>
          <w:numId w:val="2"/>
        </w:numPr>
        <w:spacing w:after="40" w:before="40" w:line="300"/>
      </w:pPr>
      <w:r>
        <w:rPr>
          <w:rFonts w:ascii="Georgia" w:cs="Georgia" w:eastAsia="Georgia" w:hAnsi="Georgia"/>
          <w:color w:val="1A1A1A"/>
          <w:sz w:val="22"/>
          <w:szCs w:val="22"/>
        </w:rPr>
        <w:t xml:space="preserve">What disappoints guests if absent?</w:t>
      </w:r>
    </w:p>
    <w:p>
      <w:pPr>
        <w:pStyle w:val="ListParagraph"/>
        <w:numPr>
          <w:ilvl w:val="0"/>
          <w:numId w:val="2"/>
        </w:numPr>
        <w:spacing w:after="40" w:before="40" w:line="300"/>
      </w:pPr>
      <w:r>
        <w:rPr>
          <w:rFonts w:ascii="Georgia" w:cs="Georgia" w:eastAsia="Georgia" w:hAnsi="Georgia"/>
          <w:color w:val="1A1A1A"/>
          <w:sz w:val="22"/>
          <w:szCs w:val="22"/>
        </w:rPr>
        <w:t xml:space="preserve">What expectations are non-verbal?</w:t>
      </w:r>
    </w:p>
    <w:p>
      <w:pPr>
        <w:pStyle w:val="ListParagraph"/>
        <w:numPr>
          <w:ilvl w:val="0"/>
          <w:numId w:val="2"/>
        </w:numPr>
        <w:spacing w:after="40" w:before="40" w:line="300"/>
      </w:pPr>
      <w:r>
        <w:rPr>
          <w:rFonts w:ascii="Georgia" w:cs="Georgia" w:eastAsia="Georgia" w:hAnsi="Georgia"/>
          <w:color w:val="1A1A1A"/>
          <w:sz w:val="22"/>
          <w:szCs w:val="22"/>
        </w:rPr>
        <w:t xml:space="preserve">What defines trust?</w:t>
      </w:r>
    </w:p>
    <w:p>
      <w:pPr>
        <w:pStyle w:val="Heading2"/>
        <w:spacing w:after="140" w:before="360"/>
      </w:pPr>
      <w:r>
        <w:rPr>
          <w:rFonts w:ascii="Arial" w:cs="Arial" w:eastAsia="Arial" w:hAnsi="Arial"/>
          <w:b/>
          <w:bCs/>
          <w:color w:val="2B4630"/>
          <w:sz w:val="30"/>
          <w:szCs w:val="30"/>
        </w:rPr>
        <w:t xml:space="preserve">57 · Augmented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613A" w:sz="8"/>
              <w:left w:val="none" w:color="FFFFFF" w:sz="0"/>
              <w:bottom w:val="none" w:color="FFFFFF" w:sz="0"/>
              <w:right w:val="none" w:color="FFFFFF" w:sz="0"/>
            </w:tcBorders>
            <w:shd w:fill="F4EDE1" w:val="clear"/>
            <w:tcMar>
              <w:top w:type="dxa" w:w="200"/>
              <w:left w:type="dxa" w:w="280"/>
              <w:bottom w:type="dxa" w:w="200"/>
              <w:right w:type="dxa" w:w="280"/>
            </w:tcMar>
          </w:tcPr>
          <w:p>
            <w:pPr>
              <w:spacing w:after="80"/>
            </w:pPr>
            <w:r>
              <w:rPr>
                <w:rFonts w:ascii="Arial" w:cs="Arial" w:eastAsia="Arial" w:hAnsi="Arial"/>
                <w:b/>
                <w:bCs/>
                <w:color w:val="B4613A"/>
                <w:spacing w:val="60"/>
                <w:sz w:val="16"/>
                <w:szCs w:val="16"/>
              </w:rPr>
              <w:t xml:space="preserve">THIS IS THE MOAT</w:t>
            </w:r>
          </w:p>
          <w:p>
            <w:r>
              <w:rPr>
                <w:rFonts w:ascii="Georgia" w:cs="Georgia" w:eastAsia="Georgia" w:hAnsi="Georgia"/>
                <w:i/>
                <w:iCs/>
                <w:color w:val="14201A"/>
                <w:sz w:val="22"/>
                <w:szCs w:val="22"/>
              </w:rPr>
              <w:t xml:space="preserve">For Ekam, augmented product = atmosphere, restraint, silence, pacing, sensory clarity, and emotional decompression.</w:t>
            </w:r>
          </w:p>
        </w:tc>
      </w:tr>
    </w:tbl>
    <w:p>
      <w:pPr>
        <w:spacing w:after="80" w:before="80" w:line="320"/>
        <w:jc w:val="left"/>
      </w:pPr>
      <w:r>
        <w:rPr>
          <w:rFonts w:ascii="Georgia" w:cs="Georgia" w:eastAsia="Georgia" w:hAnsi="Georgia"/>
          <w:b w:val="false"/>
          <w:bCs w:val="false"/>
          <w:i w:val="false"/>
          <w:iCs w:val="false"/>
          <w:color w:val="1A1A1A"/>
          <w:sz w:val="22"/>
          <w:szCs w:val="22"/>
        </w:rPr>
        <w:t xml:space="preserve">This is where brand differentiation lives.</w:t>
      </w:r>
    </w:p>
    <w:p>
      <w:pPr>
        <w:spacing w:after="80" w:before="80" w:line="320"/>
        <w:jc w:val="left"/>
      </w:pPr>
      <w:r>
        <w:rPr>
          <w:rFonts w:ascii="Georgia" w:cs="Georgia" w:eastAsia="Georgia" w:hAnsi="Georgia"/>
          <w:b w:val="false"/>
          <w:bCs w:val="false"/>
          <w:i w:val="false"/>
          <w:iCs w:val="false"/>
          <w:color w:val="1A1A1A"/>
          <w:sz w:val="22"/>
          <w:szCs w:val="22"/>
        </w:rPr>
        <w:t xml:space="preserve">For Ekam: sensory atmosphere, silence, handwritten notes, emotional pacing, architecture framing landscape, restrained hospitality, material honesty, ritualized arrival, lighting philosophy, soundscape, smell of wood/wool/weather, host behavior, emotional tone of communication.</w:t>
      </w:r>
    </w:p>
    <w:p>
      <w:pPr>
        <w:spacing w:after="60" w:before="200"/>
      </w:pPr>
      <w:r>
        <w:rPr>
          <w:rFonts w:ascii="Arial" w:cs="Arial" w:eastAsia="Arial" w:hAnsi="Arial"/>
          <w:b/>
          <w:bCs/>
          <w:color w:val="B4613A"/>
          <w:spacing w:val="40"/>
          <w:sz w:val="18"/>
          <w:szCs w:val="18"/>
        </w:rPr>
        <w:t xml:space="preserve">DEFINING QUESTIONS</w:t>
      </w:r>
    </w:p>
    <w:p>
      <w:pPr>
        <w:pStyle w:val="ListParagraph"/>
        <w:numPr>
          <w:ilvl w:val="0"/>
          <w:numId w:val="2"/>
        </w:numPr>
        <w:spacing w:after="40" w:before="40" w:line="300"/>
      </w:pPr>
      <w:r>
        <w:rPr>
          <w:rFonts w:ascii="Georgia" w:cs="Georgia" w:eastAsia="Georgia" w:hAnsi="Georgia"/>
          <w:color w:val="1A1A1A"/>
          <w:sz w:val="22"/>
          <w:szCs w:val="22"/>
        </w:rPr>
        <w:t xml:space="preserve">Why does Ekam feel different?</w:t>
      </w:r>
    </w:p>
    <w:p>
      <w:pPr>
        <w:pStyle w:val="ListParagraph"/>
        <w:numPr>
          <w:ilvl w:val="0"/>
          <w:numId w:val="2"/>
        </w:numPr>
        <w:spacing w:after="40" w:before="40" w:line="300"/>
      </w:pPr>
      <w:r>
        <w:rPr>
          <w:rFonts w:ascii="Georgia" w:cs="Georgia" w:eastAsia="Georgia" w:hAnsi="Georgia"/>
          <w:color w:val="1A1A1A"/>
          <w:sz w:val="22"/>
          <w:szCs w:val="22"/>
        </w:rPr>
        <w:t xml:space="preserve">What creates memory?</w:t>
      </w:r>
    </w:p>
    <w:p>
      <w:pPr>
        <w:pStyle w:val="ListParagraph"/>
        <w:numPr>
          <w:ilvl w:val="0"/>
          <w:numId w:val="2"/>
        </w:numPr>
        <w:spacing w:after="40" w:before="40" w:line="300"/>
      </w:pPr>
      <w:r>
        <w:rPr>
          <w:rFonts w:ascii="Georgia" w:cs="Georgia" w:eastAsia="Georgia" w:hAnsi="Georgia"/>
          <w:color w:val="1A1A1A"/>
          <w:sz w:val="22"/>
          <w:szCs w:val="22"/>
        </w:rPr>
        <w:t xml:space="preserve">What creates emotional attachment?</w:t>
      </w:r>
    </w:p>
    <w:p>
      <w:pPr>
        <w:pStyle w:val="ListParagraph"/>
        <w:numPr>
          <w:ilvl w:val="0"/>
          <w:numId w:val="2"/>
        </w:numPr>
        <w:spacing w:after="40" w:before="40" w:line="300"/>
      </w:pPr>
      <w:r>
        <w:rPr>
          <w:rFonts w:ascii="Georgia" w:cs="Georgia" w:eastAsia="Georgia" w:hAnsi="Georgia"/>
          <w:color w:val="1A1A1A"/>
          <w:sz w:val="22"/>
          <w:szCs w:val="22"/>
        </w:rPr>
        <w:t xml:space="preserve">What cannot easily be copied?</w:t>
      </w:r>
    </w:p>
    <w:p>
      <w:pPr>
        <w:pStyle w:val="Heading2"/>
        <w:spacing w:after="140" w:before="360"/>
      </w:pPr>
      <w:r>
        <w:rPr>
          <w:rFonts w:ascii="Arial" w:cs="Arial" w:eastAsia="Arial" w:hAnsi="Arial"/>
          <w:b/>
          <w:bCs/>
          <w:color w:val="2B4630"/>
          <w:sz w:val="30"/>
          <w:szCs w:val="30"/>
        </w:rPr>
        <w:t xml:space="preserve">58 · Experiential Product</w:t>
      </w:r>
    </w:p>
    <w:p>
      <w:pPr>
        <w:spacing w:after="80" w:before="80" w:line="320"/>
        <w:jc w:val="left"/>
      </w:pPr>
      <w:r>
        <w:rPr>
          <w:rFonts w:ascii="Georgia" w:cs="Georgia" w:eastAsia="Georgia" w:hAnsi="Georgia"/>
          <w:b w:val="false"/>
          <w:bCs w:val="false"/>
          <w:i w:val="false"/>
          <w:iCs w:val="false"/>
          <w:color w:val="1A1A1A"/>
          <w:sz w:val="22"/>
          <w:szCs w:val="22"/>
        </w:rPr>
        <w:t xml:space="preserve">"How does Ekam feel over time?" The emotional arc, the arrival feeling, the pacing, the transition from city to silence, the temporal rhythm of a stay.</w:t>
      </w:r>
    </w:p>
    <w:p>
      <w:pPr>
        <w:spacing w:after="80" w:before="80" w:line="320"/>
        <w:jc w:val="left"/>
      </w:pPr>
      <w:r>
        <w:rPr>
          <w:rFonts w:ascii="Georgia" w:cs="Georgia" w:eastAsia="Georgia" w:hAnsi="Georgia"/>
          <w:b w:val="false"/>
          <w:bCs w:val="false"/>
          <w:i w:val="false"/>
          <w:iCs w:val="false"/>
          <w:color w:val="1A1A1A"/>
          <w:sz w:val="22"/>
          <w:szCs w:val="22"/>
        </w:rPr>
        <w:t xml:space="preserve">Ekam's experiential product is structured around the V 3.0 / 3.1 Guest Journey arc (Section 39): pre-arrival → arrival → morning → evening → night → departure → memory. Each stage is timed and shaped to allow decompression.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A8A6B" w:sz="12"/>
              <w:bottom w:val="none" w:color="FFFFFF" w:sz="0"/>
              <w:right w:val="none" w:color="FFFFFF" w:sz="0"/>
            </w:tcBorders>
            <w:shd w:fill="EFF3E9" w:val="clear"/>
            <w:tcMar>
              <w:top w:type="dxa" w:w="140"/>
              <w:left w:type="dxa" w:w="240"/>
              <w:bottom w:type="dxa" w:w="140"/>
              <w:right w:type="dxa" w:w="240"/>
            </w:tcMar>
          </w:tcPr>
          <w:p>
            <w:pPr>
              <w:spacing w:after="60"/>
            </w:pPr>
            <w:r>
              <w:rPr>
                <w:rFonts w:ascii="Arial" w:cs="Arial" w:eastAsia="Arial" w:hAnsi="Arial"/>
                <w:b/>
                <w:bCs/>
                <w:color w:val="507A57"/>
                <w:spacing w:val="60"/>
                <w:sz w:val="14"/>
                <w:szCs w:val="14"/>
              </w:rPr>
              <w:t xml:space="preserve">BRAND DIRECTOR NOTE</w:t>
            </w:r>
          </w:p>
          <w:p>
            <w:r>
              <w:rPr>
                <w:rFonts w:ascii="Georgia" w:cs="Georgia" w:eastAsia="Georgia" w:hAnsi="Georgia"/>
                <w:color w:val="14201A"/>
                <w:sz w:val="20"/>
                <w:szCs w:val="20"/>
              </w:rPr>
              <w:t xml:space="preserve">This layer largely restates the temporal dimension of the Augmented product (Section 57). It is preserved here at founder request. In practice, design decisions made under this header should be cross-referenced with Section 39 (Guest Journey) — the canonical operational document.</w:t>
            </w:r>
          </w:p>
        </w:tc>
      </w:tr>
    </w:tbl>
    <w:p>
      <w:pPr>
        <w:pStyle w:val="Heading2"/>
        <w:spacing w:after="140" w:before="360"/>
      </w:pPr>
      <w:r>
        <w:rPr>
          <w:rFonts w:ascii="Arial" w:cs="Arial" w:eastAsia="Arial" w:hAnsi="Arial"/>
          <w:b/>
          <w:bCs/>
          <w:color w:val="2B4630"/>
          <w:sz w:val="30"/>
          <w:szCs w:val="30"/>
        </w:rPr>
        <w:t xml:space="preserve">59 · Sensory Product</w:t>
      </w:r>
    </w:p>
    <w:p>
      <w:pPr>
        <w:spacing w:after="80" w:before="80" w:line="320"/>
        <w:jc w:val="left"/>
      </w:pPr>
      <w:r>
        <w:rPr>
          <w:rFonts w:ascii="Georgia" w:cs="Georgia" w:eastAsia="Georgia" w:hAnsi="Georgia"/>
          <w:b w:val="false"/>
          <w:bCs w:val="false"/>
          <w:i w:val="false"/>
          <w:iCs w:val="false"/>
          <w:color w:val="1A1A1A"/>
          <w:sz w:val="22"/>
          <w:szCs w:val="22"/>
        </w:rPr>
        <w:t xml:space="preserve">"What do guests physically sense?" Light, sound, scent, temperature, tactility, visual quietness.</w:t>
      </w:r>
    </w:p>
    <w:p>
      <w:pPr>
        <w:spacing w:after="80" w:before="80" w:line="320"/>
        <w:jc w:val="left"/>
      </w:pPr>
      <w:r>
        <w:rPr>
          <w:rFonts w:ascii="Georgia" w:cs="Georgia" w:eastAsia="Georgia" w:hAnsi="Georgia"/>
          <w:b w:val="false"/>
          <w:bCs w:val="false"/>
          <w:i w:val="false"/>
          <w:iCs w:val="false"/>
          <w:color w:val="1A1A1A"/>
          <w:sz w:val="22"/>
          <w:szCs w:val="22"/>
        </w:rPr>
        <w:t xml:space="preserve">Ekam's sensory product is specified in detail in Sections 25–28: scent (no piped, no signature, only what carries naturally); sound (window-as-stereo + outside-in IOT speakers); lighting (Day / Evening / Night / Off via brass capacitive panel); touch (natural materials only, oxidised black iron as the metal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A8A6B" w:sz="12"/>
              <w:bottom w:val="none" w:color="FFFFFF" w:sz="0"/>
              <w:right w:val="none" w:color="FFFFFF" w:sz="0"/>
            </w:tcBorders>
            <w:shd w:fill="EFF3E9" w:val="clear"/>
            <w:tcMar>
              <w:top w:type="dxa" w:w="140"/>
              <w:left w:type="dxa" w:w="240"/>
              <w:bottom w:type="dxa" w:w="140"/>
              <w:right w:type="dxa" w:w="240"/>
            </w:tcMar>
          </w:tcPr>
          <w:p>
            <w:pPr>
              <w:spacing w:after="60"/>
            </w:pPr>
            <w:r>
              <w:rPr>
                <w:rFonts w:ascii="Arial" w:cs="Arial" w:eastAsia="Arial" w:hAnsi="Arial"/>
                <w:b/>
                <w:bCs/>
                <w:color w:val="507A57"/>
                <w:spacing w:val="60"/>
                <w:sz w:val="14"/>
                <w:szCs w:val="14"/>
              </w:rPr>
              <w:t xml:space="preserve">BRAND DIRECTOR NOTE</w:t>
            </w:r>
          </w:p>
          <w:p>
            <w:r>
              <w:rPr>
                <w:rFonts w:ascii="Georgia" w:cs="Georgia" w:eastAsia="Georgia" w:hAnsi="Georgia"/>
                <w:color w:val="14201A"/>
                <w:sz w:val="20"/>
                <w:szCs w:val="20"/>
              </w:rPr>
              <w:t xml:space="preserve">This layer also overlaps substantially with Augmented (Section 57). Brand Director recommendation is to treat Sections 25–28 as the source of truth and read this layer as a cross-reference. If a sensory decision must be made, default to those sections, not this summary.</w:t>
            </w:r>
          </w:p>
        </w:tc>
      </w:tr>
    </w:tbl>
    <w:p>
      <w:pPr>
        <w:pStyle w:val="Heading2"/>
        <w:spacing w:after="140" w:before="360"/>
      </w:pPr>
      <w:r>
        <w:rPr>
          <w:rFonts w:ascii="Arial" w:cs="Arial" w:eastAsia="Arial" w:hAnsi="Arial"/>
          <w:b/>
          <w:bCs/>
          <w:color w:val="2B4630"/>
          <w:sz w:val="30"/>
          <w:szCs w:val="30"/>
        </w:rPr>
        <w:t xml:space="preserve">60 · Symbolic Product</w:t>
      </w:r>
    </w:p>
    <w:p>
      <w:pPr>
        <w:spacing w:after="80" w:before="80" w:line="320"/>
        <w:jc w:val="left"/>
      </w:pPr>
      <w:r>
        <w:rPr>
          <w:rFonts w:ascii="Georgia" w:cs="Georgia" w:eastAsia="Georgia" w:hAnsi="Georgia"/>
          <w:b w:val="false"/>
          <w:bCs w:val="false"/>
          <w:i w:val="false"/>
          <w:iCs w:val="false"/>
          <w:color w:val="1A1A1A"/>
          <w:sz w:val="22"/>
          <w:szCs w:val="22"/>
        </w:rPr>
        <w:t xml:space="preserve">"What does staying at Ekam say about the guest?" Identity signaling, modern Indian conscious luxury, taste, emotional sophistication, rejection of mainstream tourism.</w:t>
      </w:r>
    </w:p>
    <w:p>
      <w:pPr>
        <w:spacing w:after="80" w:before="80" w:line="320"/>
        <w:jc w:val="left"/>
      </w:pPr>
      <w:r>
        <w:rPr>
          <w:rFonts w:ascii="Georgia" w:cs="Georgia" w:eastAsia="Georgia" w:hAnsi="Georgia"/>
          <w:b w:val="false"/>
          <w:bCs w:val="false"/>
          <w:i w:val="false"/>
          <w:iCs w:val="false"/>
          <w:color w:val="1A1A1A"/>
          <w:sz w:val="22"/>
          <w:szCs w:val="22"/>
        </w:rPr>
        <w:t xml:space="preserve">To the extent guests use a stay at Ekam to signal identity, the signals available are: design literacy, ecological awareness, comfort with quiet, willingness to drive eight hours for a window, choice of nature over spectacle. Ekam does not actively cultivate these signals — they emerge from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613A" w:sz="12"/>
              <w:bottom w:val="none" w:color="FFFFFF" w:sz="0"/>
              <w:right w:val="none" w:color="FFFFFF" w:sz="0"/>
            </w:tcBorders>
            <w:shd w:fill="F7E9E2" w:val="clear"/>
            <w:tcMar>
              <w:top w:type="dxa" w:w="140"/>
              <w:left w:type="dxa" w:w="240"/>
              <w:bottom w:type="dxa" w:w="140"/>
              <w:right w:type="dxa" w:w="240"/>
            </w:tcMar>
          </w:tcPr>
          <w:p>
            <w:pPr>
              <w:spacing w:after="60"/>
            </w:pPr>
            <w:r>
              <w:rPr>
                <w:rFonts w:ascii="Arial" w:cs="Arial" w:eastAsia="Arial" w:hAnsi="Arial"/>
                <w:b/>
                <w:bCs/>
                <w:color w:val="A14B34"/>
                <w:spacing w:val="60"/>
                <w:sz w:val="14"/>
                <w:szCs w:val="14"/>
              </w:rPr>
              <w:t xml:space="preserve">FOUNDER SIGN-OFF NEEDED</w:t>
            </w:r>
          </w:p>
          <w:p>
            <w:r>
              <w:rPr>
                <w:rFonts w:ascii="Georgia" w:cs="Georgia" w:eastAsia="Georgia" w:hAnsi="Georgia"/>
                <w:color w:val="14201A"/>
                <w:sz w:val="20"/>
                <w:szCs w:val="20"/>
              </w:rPr>
              <w:t xml:space="preserve">Brand Director critical note (founder retained this layer per option b): defining a Symbolic Product for Ekam is in tension with Section 02 ("we are not a status object") and the broader brand doctrine that guests come to stop performing. The Louis Vuitton and Aman models cultivate Symbolic Product directly — through signage, social currency, visible status markers. Ekam's stance has been the opposite: any status guests acquire from staying at Ekam is a side-effect we do not engineer. Treat this layer as descriptive (what a stay quietly signals), not prescriptive (what we engineer the stay to signal). Engineering symbolic product turns Ekam into the thing it rejects.</w:t>
            </w:r>
          </w:p>
        </w:tc>
      </w:tr>
    </w:tbl>
    <w:p>
      <w:pPr>
        <w:pStyle w:val="Heading2"/>
        <w:spacing w:after="140" w:before="360"/>
      </w:pPr>
      <w:r>
        <w:rPr>
          <w:rFonts w:ascii="Arial" w:cs="Arial" w:eastAsia="Arial" w:hAnsi="Arial"/>
          <w:b/>
          <w:bCs/>
          <w:color w:val="2B4630"/>
          <w:sz w:val="30"/>
          <w:szCs w:val="30"/>
        </w:rPr>
        <w:t xml:space="preserve">61 · Social Product</w:t>
      </w:r>
    </w:p>
    <w:p>
      <w:pPr>
        <w:spacing w:after="80" w:before="80" w:line="320"/>
        <w:jc w:val="left"/>
      </w:pPr>
      <w:r>
        <w:rPr>
          <w:rFonts w:ascii="Georgia" w:cs="Georgia" w:eastAsia="Georgia" w:hAnsi="Georgia"/>
          <w:b w:val="false"/>
          <w:bCs w:val="false"/>
          <w:i w:val="false"/>
          <w:iCs w:val="false"/>
          <w:color w:val="1A1A1A"/>
          <w:sz w:val="22"/>
          <w:szCs w:val="22"/>
        </w:rPr>
        <w:t xml:space="preserve">"How does Ekam exist socially?" Word-of-mouth, social media behavior, exclusivity without gatekeeping, cultural capital.</w:t>
      </w:r>
    </w:p>
    <w:p>
      <w:pPr>
        <w:spacing w:after="80" w:before="80" w:line="320"/>
        <w:jc w:val="left"/>
      </w:pPr>
      <w:r>
        <w:rPr>
          <w:rFonts w:ascii="Georgia" w:cs="Georgia" w:eastAsia="Georgia" w:hAnsi="Georgia"/>
          <w:b w:val="false"/>
          <w:bCs w:val="false"/>
          <w:i w:val="false"/>
          <w:iCs w:val="false"/>
          <w:color w:val="1A1A1A"/>
          <w:sz w:val="22"/>
          <w:szCs w:val="22"/>
        </w:rPr>
        <w:t xml:space="preserve">Ekam's social product is governed by Section 41 (active social, marketing-team-led, within minimum non-negotiables) and Section 47 (Partner Rules). The brand exists socially through writers, journalists, hosted creators, and direct guest word-of-mouth — not through influencer campaigns or paid amplification.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613A" w:sz="12"/>
              <w:bottom w:val="none" w:color="FFFFFF" w:sz="0"/>
              <w:right w:val="none" w:color="FFFFFF" w:sz="0"/>
            </w:tcBorders>
            <w:shd w:fill="F7E9E2" w:val="clear"/>
            <w:tcMar>
              <w:top w:type="dxa" w:w="140"/>
              <w:left w:type="dxa" w:w="240"/>
              <w:bottom w:type="dxa" w:w="140"/>
              <w:right w:type="dxa" w:w="240"/>
            </w:tcMar>
          </w:tcPr>
          <w:p>
            <w:pPr>
              <w:spacing w:after="60"/>
            </w:pPr>
            <w:r>
              <w:rPr>
                <w:rFonts w:ascii="Arial" w:cs="Arial" w:eastAsia="Arial" w:hAnsi="Arial"/>
                <w:b/>
                <w:bCs/>
                <w:color w:val="A14B34"/>
                <w:spacing w:val="60"/>
                <w:sz w:val="14"/>
                <w:szCs w:val="14"/>
              </w:rPr>
              <w:t xml:space="preserve">FOUNDER SIGN-OFF NEEDED</w:t>
            </w:r>
          </w:p>
          <w:p>
            <w:r>
              <w:rPr>
                <w:rFonts w:ascii="Georgia" w:cs="Georgia" w:eastAsia="Georgia" w:hAnsi="Georgia"/>
                <w:color w:val="14201A"/>
                <w:sz w:val="20"/>
                <w:szCs w:val="20"/>
              </w:rPr>
              <w:t xml:space="preserve">Brand Director critical note: V 3.0 forbade an active social presence (Section 42 then), and V 3.1 reverses that to make social an active marketing channel. Defining a "Social Product" layer formalises social as part of the offer — a consequential brand-direction call. The non-negotiables in Section 41 exist precisely to prevent the Social Product from drifting into the algorithm-pleasing register that erodes the rest of the brand. If a Social Product decision pulls against the doctrine in Section 53 ("What we will never become"), Section 53 wins.</w:t>
            </w:r>
          </w:p>
        </w:tc>
      </w:tr>
    </w:tbl>
    <w:p>
      <w:pPr>
        <w:pStyle w:val="Heading2"/>
        <w:spacing w:after="140" w:before="360"/>
      </w:pPr>
      <w:r>
        <w:rPr>
          <w:rFonts w:ascii="Arial" w:cs="Arial" w:eastAsia="Arial" w:hAnsi="Arial"/>
          <w:b/>
          <w:bCs/>
          <w:color w:val="2B4630"/>
          <w:sz w:val="30"/>
          <w:szCs w:val="30"/>
        </w:rPr>
        <w:t xml:space="preserve">62 · Memory Product</w:t>
      </w:r>
    </w:p>
    <w:p>
      <w:pPr>
        <w:spacing w:after="80" w:before="80" w:line="320"/>
        <w:jc w:val="left"/>
      </w:pPr>
      <w:r>
        <w:rPr>
          <w:rFonts w:ascii="Georgia" w:cs="Georgia" w:eastAsia="Georgia" w:hAnsi="Georgia"/>
          <w:b w:val="false"/>
          <w:bCs w:val="false"/>
          <w:i w:val="false"/>
          <w:iCs w:val="false"/>
          <w:color w:val="1A1A1A"/>
          <w:sz w:val="22"/>
          <w:szCs w:val="22"/>
        </w:rPr>
        <w:t xml:space="preserve">"What remains after departure?" Emotional residue, remembered atmosphere, sensory recall, longing to return, objects taken home mentally — and one taken home physically.</w:t>
      </w:r>
    </w:p>
    <w:p>
      <w:pPr>
        <w:spacing w:after="80" w:before="80" w:line="320"/>
        <w:jc w:val="left"/>
      </w:pPr>
      <w:r>
        <w:rPr>
          <w:rFonts w:ascii="Georgia" w:cs="Georgia" w:eastAsia="Georgia" w:hAnsi="Georgia"/>
          <w:b w:val="false"/>
          <w:bCs w:val="false"/>
          <w:i w:val="false"/>
          <w:iCs w:val="false"/>
          <w:color w:val="1A1A1A"/>
          <w:sz w:val="22"/>
          <w:szCs w:val="22"/>
        </w:rPr>
        <w:t xml:space="preserve">Ekam's memory product is anchored by:</w:t>
      </w:r>
    </w:p>
    <w:p>
      <w:pPr>
        <w:pStyle w:val="ListParagraph"/>
        <w:numPr>
          <w:ilvl w:val="0"/>
          <w:numId w:val="2"/>
        </w:numPr>
        <w:spacing w:after="40" w:before="40" w:line="300"/>
      </w:pPr>
      <w:r>
        <w:rPr>
          <w:rFonts w:ascii="Georgia" w:cs="Georgia" w:eastAsia="Georgia" w:hAnsi="Georgia"/>
          <w:color w:val="1A1A1A"/>
          <w:sz w:val="22"/>
          <w:szCs w:val="22"/>
        </w:rPr>
        <w:t xml:space="preserve">The Memory Notebook (Section 38) — a personalised, hand-bound notebook the guest leaves with.</w:t>
      </w:r>
    </w:p>
    <w:p>
      <w:pPr>
        <w:pStyle w:val="ListParagraph"/>
        <w:numPr>
          <w:ilvl w:val="0"/>
          <w:numId w:val="2"/>
        </w:numPr>
        <w:spacing w:after="40" w:before="40" w:line="300"/>
      </w:pPr>
      <w:r>
        <w:rPr>
          <w:rFonts w:ascii="Georgia" w:cs="Georgia" w:eastAsia="Georgia" w:hAnsi="Georgia"/>
          <w:color w:val="1A1A1A"/>
          <w:sz w:val="22"/>
          <w:szCs w:val="22"/>
        </w:rPr>
        <w:t xml:space="preserve">The four-week-later postcard (Section 39 / 43) — a physical mail piece sent by the property, with no message and no campaign.</w:t>
      </w:r>
    </w:p>
    <w:p>
      <w:pPr>
        <w:pStyle w:val="ListParagraph"/>
        <w:numPr>
          <w:ilvl w:val="0"/>
          <w:numId w:val="2"/>
        </w:numPr>
        <w:spacing w:after="40" w:before="40" w:line="300"/>
      </w:pPr>
      <w:r>
        <w:rPr>
          <w:rFonts w:ascii="Georgia" w:cs="Georgia" w:eastAsia="Georgia" w:hAnsi="Georgia"/>
          <w:color w:val="1A1A1A"/>
          <w:sz w:val="22"/>
          <w:szCs w:val="22"/>
        </w:rPr>
        <w:t xml:space="preserve">The Ekam Trophy (Section 47a) — quiet recognition of repeat visits across properties.</w:t>
      </w:r>
    </w:p>
    <w:p>
      <w:pPr>
        <w:pStyle w:val="ListParagraph"/>
        <w:numPr>
          <w:ilvl w:val="0"/>
          <w:numId w:val="2"/>
        </w:numPr>
        <w:spacing w:after="40" w:before="40" w:line="300"/>
      </w:pPr>
      <w:r>
        <w:rPr>
          <w:rFonts w:ascii="Georgia" w:cs="Georgia" w:eastAsia="Georgia" w:hAnsi="Georgia"/>
          <w:color w:val="1A1A1A"/>
          <w:sz w:val="22"/>
          <w:szCs w:val="22"/>
        </w:rPr>
        <w:t xml:space="preserve">The cabin's journal — guests leave a line in it; it stays. The line is the only thing they leave.</w:t>
      </w:r>
    </w:p>
    <w:p>
      <w:pPr>
        <w:pStyle w:val="Heading2"/>
        <w:spacing w:after="140" w:before="360"/>
      </w:pPr>
      <w:r>
        <w:rPr>
          <w:rFonts w:ascii="Arial" w:cs="Arial" w:eastAsia="Arial" w:hAnsi="Arial"/>
          <w:b/>
          <w:bCs/>
          <w:color w:val="2B4630"/>
          <w:sz w:val="30"/>
          <w:szCs w:val="30"/>
        </w:rPr>
        <w:t xml:space="preserve">63 · Potential Product</w:t>
      </w:r>
    </w:p>
    <w:p>
      <w:pPr>
        <w:spacing w:after="80" w:before="80" w:line="320"/>
        <w:jc w:val="left"/>
      </w:pPr>
      <w:r>
        <w:rPr>
          <w:rFonts w:ascii="Georgia" w:cs="Georgia" w:eastAsia="Georgia" w:hAnsi="Georgia"/>
          <w:b w:val="false"/>
          <w:bCs w:val="false"/>
          <w:i w:val="false"/>
          <w:iCs w:val="false"/>
          <w:color w:val="1A1A1A"/>
          <w:sz w:val="22"/>
          <w:szCs w:val="22"/>
        </w:rPr>
        <w:t xml:space="preserve">"What can Ekam evolve into?" The future expansion and possibility layer.</w:t>
      </w:r>
    </w:p>
    <w:p>
      <w:pPr>
        <w:spacing w:after="80" w:before="80" w:line="320"/>
        <w:jc w:val="left"/>
      </w:pPr>
      <w:r>
        <w:rPr>
          <w:rFonts w:ascii="Georgia" w:cs="Georgia" w:eastAsia="Georgia" w:hAnsi="Georgia"/>
          <w:b w:val="false"/>
          <w:bCs w:val="false"/>
          <w:i w:val="false"/>
          <w:iCs w:val="false"/>
          <w:color w:val="1A1A1A"/>
          <w:sz w:val="22"/>
          <w:szCs w:val="22"/>
        </w:rPr>
        <w:t xml:space="preserve">The coherent extensions, ranked by adjacency to the core:</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Ekam Chai (live). </w:t>
      </w:r>
      <w:r>
        <w:rPr>
          <w:rFonts w:ascii="Georgia" w:cs="Georgia" w:eastAsia="Georgia" w:hAnsi="Georgia"/>
          <w:color w:val="1A1A1A"/>
          <w:sz w:val="22"/>
          <w:szCs w:val="22"/>
        </w:rPr>
        <w:t xml:space="preserve">Already in operation; standalone cafés on the routes + central kitchens at every property.</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Ekam Trails. </w:t>
      </w:r>
      <w:r>
        <w:rPr>
          <w:rFonts w:ascii="Georgia" w:cs="Georgia" w:eastAsia="Georgia" w:hAnsi="Georgia"/>
          <w:color w:val="1A1A1A"/>
          <w:sz w:val="22"/>
          <w:szCs w:val="22"/>
        </w:rPr>
        <w:t xml:space="preserve">Curated wilderness journeys connecting properties — slow walking circuits, multi-property stays as a single trip.</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Ekam Journal. </w:t>
      </w:r>
      <w:r>
        <w:rPr>
          <w:rFonts w:ascii="Georgia" w:cs="Georgia" w:eastAsia="Georgia" w:hAnsi="Georgia"/>
          <w:color w:val="1A1A1A"/>
          <w:sz w:val="22"/>
          <w:szCs w:val="22"/>
        </w:rPr>
        <w:t xml:space="preserve">A long-form publication (print + web) for essays from the network — written by hosts, guests, naturalists.</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Ekam Objects. </w:t>
      </w:r>
      <w:r>
        <w:rPr>
          <w:rFonts w:ascii="Georgia" w:cs="Georgia" w:eastAsia="Georgia" w:hAnsi="Georgia"/>
          <w:color w:val="1A1A1A"/>
          <w:sz w:val="22"/>
          <w:szCs w:val="22"/>
        </w:rPr>
        <w:t xml:space="preserve">The in-cabin store products (Section 38), made available beyond the cabin — a small, sensory-retail register, never DTC scale.</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Slow-travel residencies. </w:t>
      </w:r>
      <w:r>
        <w:rPr>
          <w:rFonts w:ascii="Georgia" w:cs="Georgia" w:eastAsia="Georgia" w:hAnsi="Georgia"/>
          <w:color w:val="1A1A1A"/>
          <w:sz w:val="22"/>
          <w:szCs w:val="22"/>
        </w:rPr>
        <w:t xml:space="preserve">Long-form stays (10–28 nights) with reduced rates and a writer/maker context.</w:t>
      </w:r>
    </w:p>
    <w:p>
      <w:pPr>
        <w:spacing w:after="60" w:before="200"/>
      </w:pPr>
      <w:r>
        <w:rPr>
          <w:rFonts w:ascii="Arial" w:cs="Arial" w:eastAsia="Arial" w:hAnsi="Arial"/>
          <w:b/>
          <w:bCs/>
          <w:color w:val="B4613A"/>
          <w:spacing w:val="40"/>
          <w:sz w:val="18"/>
          <w:szCs w:val="18"/>
        </w:rPr>
        <w:t xml:space="preserve">COHERENT EXTENSIONS, CURRENTLY OUT OF SCOPE</w:t>
      </w:r>
    </w:p>
    <w:p>
      <w:pPr>
        <w:pStyle w:val="ListParagraph"/>
        <w:numPr>
          <w:ilvl w:val="0"/>
          <w:numId w:val="2"/>
        </w:numPr>
        <w:spacing w:after="40" w:before="40" w:line="300"/>
      </w:pPr>
      <w:r>
        <w:rPr>
          <w:rFonts w:ascii="Georgia" w:cs="Georgia" w:eastAsia="Georgia" w:hAnsi="Georgia"/>
          <w:b/>
          <w:bCs/>
          <w:i w:val="false"/>
          <w:iCs w:val="false"/>
          <w:color w:val="1A1A1A"/>
          <w:sz w:val="22"/>
          <w:szCs w:val="22"/>
        </w:rPr>
        <w:t xml:space="preserve">EKAM Living and EKAM Residences (mentioned in the founder's brief): </w:t>
      </w:r>
      <w:r>
        <w:rPr>
          <w:rFonts w:ascii="Georgia" w:cs="Georgia" w:eastAsia="Georgia" w:hAnsi="Georgia"/>
          <w:color w:val="1A1A1A"/>
          <w:sz w:val="22"/>
          <w:szCs w:val="22"/>
        </w:rPr>
        <w:t xml:space="preserve">these move from hospitality into real estate. A different licence regime, a different operating model, a different audience. Treated as a separate business question, not a sub-brand. If pursued, they require a parallel brand operating system, not a line in this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A8A6B" w:sz="12"/>
              <w:bottom w:val="none" w:color="FFFFFF" w:sz="0"/>
              <w:right w:val="none" w:color="FFFFFF" w:sz="0"/>
            </w:tcBorders>
            <w:shd w:fill="EFF3E9" w:val="clear"/>
            <w:tcMar>
              <w:top w:type="dxa" w:w="140"/>
              <w:left w:type="dxa" w:w="240"/>
              <w:bottom w:type="dxa" w:w="140"/>
              <w:right w:type="dxa" w:w="240"/>
            </w:tcMar>
          </w:tcPr>
          <w:p>
            <w:pPr>
              <w:spacing w:after="60"/>
            </w:pPr>
            <w:r>
              <w:rPr>
                <w:rFonts w:ascii="Arial" w:cs="Arial" w:eastAsia="Arial" w:hAnsi="Arial"/>
                <w:b/>
                <w:bCs/>
                <w:color w:val="507A57"/>
                <w:spacing w:val="60"/>
                <w:sz w:val="14"/>
                <w:szCs w:val="14"/>
              </w:rPr>
              <w:t xml:space="preserve">BRAND DIRECTOR NOTE</w:t>
            </w:r>
          </w:p>
          <w:p>
            <w:r>
              <w:rPr>
                <w:rFonts w:ascii="Georgia" w:cs="Georgia" w:eastAsia="Georgia" w:hAnsi="Georgia"/>
                <w:color w:val="14201A"/>
                <w:sz w:val="20"/>
                <w:szCs w:val="20"/>
              </w:rPr>
              <w:t xml:space="preserve">The founder's brief listed EKAM Living and EKAM Residences as natural Potential Products. The Brand Director recommendation, for this document, is to scope them out — they are real-estate extensions and risk diluting the hospitality core. Reconsider only with a separate strategic exercise.</w:t>
            </w:r>
          </w:p>
        </w:tc>
      </w:tr>
    </w:tbl>
    <w:p>
      <w:pPr>
        <w:pStyle w:val="Heading1"/>
        <w:pageBreakBefore/>
        <w:spacing w:after="200" w:before="480"/>
      </w:pPr>
      <w:r>
        <w:rPr>
          <w:rFonts w:ascii="Arial" w:cs="Arial" w:eastAsia="Arial" w:hAnsi="Arial"/>
          <w:b/>
          <w:bCs/>
          <w:color w:val="14201A"/>
          <w:sz w:val="40"/>
          <w:szCs w:val="40"/>
        </w:rPr>
        <w:t xml:space="preserve">Part XV · Guest Relationship Lifecycle</w:t>
      </w:r>
    </w:p>
    <w:p>
      <w:pPr>
        <w:pStyle w:val="Heading2"/>
        <w:spacing w:after="140" w:before="360"/>
      </w:pPr>
      <w:r>
        <w:rPr>
          <w:rFonts w:ascii="Arial" w:cs="Arial" w:eastAsia="Arial" w:hAnsi="Arial"/>
          <w:b/>
          <w:bCs/>
          <w:color w:val="2B4630"/>
          <w:sz w:val="30"/>
          <w:szCs w:val="30"/>
        </w:rPr>
        <w:t xml:space="preserve">64 · The relationship arc</w:t>
      </w:r>
    </w:p>
    <w:p>
      <w:pPr>
        <w:spacing w:after="80" w:before="80" w:line="320"/>
        <w:jc w:val="left"/>
      </w:pPr>
      <w:r>
        <w:rPr>
          <w:rFonts w:ascii="Georgia" w:cs="Georgia" w:eastAsia="Georgia" w:hAnsi="Georgia"/>
          <w:b w:val="false"/>
          <w:bCs w:val="false"/>
          <w:i w:val="false"/>
          <w:iCs w:val="false"/>
          <w:color w:val="1A1A1A"/>
          <w:sz w:val="22"/>
          <w:szCs w:val="22"/>
        </w:rPr>
        <w:t xml:space="preserve">V 3.1 makes the guest relationship a defined, named system rather than an outcome of good hospitality. We map five phases from awareness to advocacy, with light-touch instruments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5860"/>
      </w:tblGrid>
      <w:tr>
        <w:trPr>
          <w:tblHeader/>
        </w:trPr>
        <w:tc>
          <w:tcPr>
            <w:tcW w:type="dxa" w:w="1700"/>
            <w:tcBorders>
              <w:top w:val="single" w:color="CCCCCC" w:sz="1"/>
              <w:left w:val="single" w:color="CCCCCC" w:sz="1"/>
              <w:bottom w:val="single" w:color="CCCCCC" w:sz="1"/>
              <w:right w:val="single" w:color="CCCCCC" w:sz="1"/>
            </w:tcBorders>
            <w:shd w:fill="F4EDE1" w:val="clear"/>
            <w:tcMar>
              <w:top w:type="dxa" w:w="100"/>
              <w:left w:type="dxa" w:w="140"/>
              <w:bottom w:type="dxa" w:w="100"/>
              <w:right w:type="dxa" w:w="140"/>
            </w:tcMar>
          </w:tcPr>
          <w:p>
            <w:r>
              <w:rPr>
                <w:rFonts w:ascii="Arial" w:cs="Arial" w:eastAsia="Arial" w:hAnsi="Arial"/>
                <w:b/>
                <w:bCs/>
                <w:color w:val="7A8A6B"/>
                <w:spacing w:val="40"/>
                <w:sz w:val="16"/>
                <w:szCs w:val="16"/>
              </w:rPr>
              <w:t xml:space="preserve">PHASE</w:t>
            </w:r>
          </w:p>
        </w:tc>
        <w:tc>
          <w:tcPr>
            <w:tcW w:type="dxa" w:w="1800"/>
            <w:tcBorders>
              <w:top w:val="single" w:color="CCCCCC" w:sz="1"/>
              <w:left w:val="single" w:color="CCCCCC" w:sz="1"/>
              <w:bottom w:val="single" w:color="CCCCCC" w:sz="1"/>
              <w:right w:val="single" w:color="CCCCCC" w:sz="1"/>
            </w:tcBorders>
            <w:shd w:fill="F4EDE1" w:val="clear"/>
            <w:tcMar>
              <w:top w:type="dxa" w:w="100"/>
              <w:left w:type="dxa" w:w="140"/>
              <w:bottom w:type="dxa" w:w="100"/>
              <w:right w:type="dxa" w:w="140"/>
            </w:tcMar>
          </w:tcPr>
          <w:p>
            <w:r>
              <w:rPr>
                <w:rFonts w:ascii="Arial" w:cs="Arial" w:eastAsia="Arial" w:hAnsi="Arial"/>
                <w:b/>
                <w:bCs/>
                <w:color w:val="7A8A6B"/>
                <w:spacing w:val="40"/>
                <w:sz w:val="16"/>
                <w:szCs w:val="16"/>
              </w:rPr>
              <w:t xml:space="preserve">WHEN</w:t>
            </w:r>
          </w:p>
        </w:tc>
        <w:tc>
          <w:tcPr>
            <w:tcW w:type="dxa" w:w="5860"/>
            <w:tcBorders>
              <w:top w:val="single" w:color="CCCCCC" w:sz="1"/>
              <w:left w:val="single" w:color="CCCCCC" w:sz="1"/>
              <w:bottom w:val="single" w:color="CCCCCC" w:sz="1"/>
              <w:right w:val="single" w:color="CCCCCC" w:sz="1"/>
            </w:tcBorders>
            <w:shd w:fill="F4EDE1" w:val="clear"/>
            <w:tcMar>
              <w:top w:type="dxa" w:w="100"/>
              <w:left w:type="dxa" w:w="140"/>
              <w:bottom w:type="dxa" w:w="100"/>
              <w:right w:type="dxa" w:w="140"/>
            </w:tcMar>
          </w:tcPr>
          <w:p>
            <w:r>
              <w:rPr>
                <w:rFonts w:ascii="Arial" w:cs="Arial" w:eastAsia="Arial" w:hAnsi="Arial"/>
                <w:b/>
                <w:bCs/>
                <w:color w:val="7A8A6B"/>
                <w:spacing w:val="40"/>
                <w:sz w:val="16"/>
                <w:szCs w:val="16"/>
              </w:rPr>
              <w:t xml:space="preserve">WHAT WE DO</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Awareness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Pre-discovery</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Curated press, social, hosted writer / journalist coverage, listing on Tablet and Mr. &amp; Mrs. Smith. Goal: Ekam appears in the discovery feed of someone who has not heard of us.</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Consideration</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Researching</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The website, the journal, the long-form essays, the host's email reply. Goal: when they are deciding, what they read sounds like a person.</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Booking</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Decision + first stay</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Direct booking incentivised (Section 44). Booking flow short, confirmation human.</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Stay</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On-property experience</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Per Section 39 Journey Arc.</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Memory</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Post-stay → next stay</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14201A"/>
                <w:sz w:val="21"/>
                <w:szCs w:val="21"/>
              </w:rPr>
              <w:t xml:space="preserve">Memory Notebook (Section 38), four-week-later postcard, quarterly host-letter, Trophy updates. Goal: the brand exists in the guest's life between stays without ever marketing at them.</w:t>
            </w:r>
          </w:p>
        </w:tc>
      </w:tr>
    </w:tbl>
    <w:p>
      <w:pPr>
        <w:pStyle w:val="Heading2"/>
        <w:spacing w:after="140" w:before="360"/>
      </w:pPr>
      <w:r>
        <w:rPr>
          <w:rFonts w:ascii="Arial" w:cs="Arial" w:eastAsia="Arial" w:hAnsi="Arial"/>
          <w:b/>
          <w:bCs/>
          <w:color w:val="2B4630"/>
          <w:sz w:val="30"/>
          <w:szCs w:val="30"/>
        </w:rPr>
        <w:t xml:space="preserve">65 · NPS doctrine</w:t>
      </w:r>
    </w:p>
    <w:p>
      <w:pPr>
        <w:spacing w:after="80" w:before="80" w:line="320"/>
        <w:jc w:val="left"/>
      </w:pPr>
      <w:r>
        <w:rPr>
          <w:rFonts w:ascii="Georgia" w:cs="Georgia" w:eastAsia="Georgia" w:hAnsi="Georgia"/>
          <w:b w:val="false"/>
          <w:bCs w:val="false"/>
          <w:i w:val="false"/>
          <w:iCs w:val="false"/>
          <w:color w:val="1A1A1A"/>
          <w:sz w:val="22"/>
          <w:szCs w:val="22"/>
        </w:rPr>
        <w:t xml:space="preserve">Net Promoter Score is the canonical guest-satisfaction instrument we use. We do not pretend it is a complete picture; it is the simplest comparable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613A" w:sz="8"/>
              <w:left w:val="none" w:color="FFFFFF" w:sz="0"/>
              <w:bottom w:val="none" w:color="FFFFFF" w:sz="0"/>
              <w:right w:val="none" w:color="FFFFFF" w:sz="0"/>
            </w:tcBorders>
            <w:shd w:fill="F4EDE1" w:val="clear"/>
            <w:tcMar>
              <w:top w:type="dxa" w:w="200"/>
              <w:left w:type="dxa" w:w="280"/>
              <w:bottom w:type="dxa" w:w="200"/>
              <w:right w:type="dxa" w:w="280"/>
            </w:tcMar>
          </w:tcPr>
          <w:p>
            <w:pPr>
              <w:spacing w:after="80"/>
            </w:pPr>
            <w:r>
              <w:rPr>
                <w:rFonts w:ascii="Arial" w:cs="Arial" w:eastAsia="Arial" w:hAnsi="Arial"/>
                <w:b/>
                <w:bCs/>
                <w:color w:val="B4613A"/>
                <w:spacing w:val="60"/>
                <w:sz w:val="16"/>
                <w:szCs w:val="16"/>
              </w:rPr>
              <w:t xml:space="preserve">TARGET</w:t>
            </w:r>
          </w:p>
          <w:p>
            <w:r>
              <w:rPr>
                <w:rFonts w:ascii="Georgia" w:cs="Georgia" w:eastAsia="Georgia" w:hAnsi="Georgia"/>
                <w:i/>
                <w:iCs/>
                <w:color w:val="14201A"/>
                <w:sz w:val="22"/>
                <w:szCs w:val="22"/>
              </w:rPr>
              <w:t xml:space="preserve">Sustained NPS ≥ 70. Below 60 triggers a property-level audit.</w:t>
            </w:r>
          </w:p>
        </w:tc>
      </w:tr>
    </w:tbl>
    <w:p>
      <w:pPr>
        <w:spacing w:after="60" w:before="200"/>
      </w:pPr>
      <w:r>
        <w:rPr>
          <w:rFonts w:ascii="Arial" w:cs="Arial" w:eastAsia="Arial" w:hAnsi="Arial"/>
          <w:b/>
          <w:bCs/>
          <w:color w:val="B4613A"/>
          <w:spacing w:val="40"/>
          <w:sz w:val="18"/>
          <w:szCs w:val="18"/>
        </w:rPr>
        <w:t xml:space="preserve">HOW WE MEASURE</w:t>
      </w:r>
    </w:p>
    <w:p>
      <w:pPr>
        <w:pStyle w:val="ListParagraph"/>
        <w:numPr>
          <w:ilvl w:val="0"/>
          <w:numId w:val="2"/>
        </w:numPr>
        <w:spacing w:after="40" w:before="40" w:line="300"/>
      </w:pPr>
      <w:r>
        <w:rPr>
          <w:rFonts w:ascii="Georgia" w:cs="Georgia" w:eastAsia="Georgia" w:hAnsi="Georgia"/>
          <w:color w:val="1A1A1A"/>
          <w:sz w:val="22"/>
          <w:szCs w:val="22"/>
        </w:rPr>
        <w:t xml:space="preserve">Single survey, sent one week after departure as a plain-text email link. The post-stay letter is the cover.</w:t>
      </w:r>
    </w:p>
    <w:p>
      <w:pPr>
        <w:pStyle w:val="ListParagraph"/>
        <w:numPr>
          <w:ilvl w:val="0"/>
          <w:numId w:val="2"/>
        </w:numPr>
        <w:spacing w:after="40" w:before="40" w:line="300"/>
      </w:pPr>
      <w:r>
        <w:rPr>
          <w:rFonts w:ascii="Georgia" w:cs="Georgia" w:eastAsia="Georgia" w:hAnsi="Georgia"/>
          <w:color w:val="1A1A1A"/>
          <w:sz w:val="22"/>
          <w:szCs w:val="22"/>
        </w:rPr>
        <w:t xml:space="preserve">Single 0–10 question ("How likely are you to recommend Ekam?") + one open-ended field ("What would you change?"). Nothing else.</w:t>
      </w:r>
    </w:p>
    <w:p>
      <w:pPr>
        <w:pStyle w:val="ListParagraph"/>
        <w:numPr>
          <w:ilvl w:val="0"/>
          <w:numId w:val="2"/>
        </w:numPr>
        <w:spacing w:after="40" w:before="40" w:line="300"/>
      </w:pPr>
      <w:r>
        <w:rPr>
          <w:rFonts w:ascii="Georgia" w:cs="Georgia" w:eastAsia="Georgia" w:hAnsi="Georgia"/>
          <w:color w:val="1A1A1A"/>
          <w:sz w:val="22"/>
          <w:szCs w:val="22"/>
        </w:rPr>
        <w:t xml:space="preserve">No multi-step CSAT, no hotel-style 30-question survey, no auto-reminder if not completed.</w:t>
      </w:r>
    </w:p>
    <w:p>
      <w:pPr>
        <w:pStyle w:val="ListParagraph"/>
        <w:numPr>
          <w:ilvl w:val="0"/>
          <w:numId w:val="2"/>
        </w:numPr>
        <w:spacing w:after="40" w:before="40" w:line="300"/>
      </w:pPr>
      <w:r>
        <w:rPr>
          <w:rFonts w:ascii="Georgia" w:cs="Georgia" w:eastAsia="Georgia" w:hAnsi="Georgia"/>
          <w:color w:val="1A1A1A"/>
          <w:sz w:val="22"/>
          <w:szCs w:val="22"/>
        </w:rPr>
        <w:t xml:space="preserve">Response rate target ≥ 30%. If response rate falls below 20%, we redesign the cover letter, not the survey.</w:t>
      </w:r>
    </w:p>
    <w:p>
      <w:pPr>
        <w:spacing w:after="60" w:before="200"/>
      </w:pPr>
      <w:r>
        <w:rPr>
          <w:rFonts w:ascii="Arial" w:cs="Arial" w:eastAsia="Arial" w:hAnsi="Arial"/>
          <w:b/>
          <w:bCs/>
          <w:color w:val="B4613A"/>
          <w:spacing w:val="40"/>
          <w:sz w:val="18"/>
          <w:szCs w:val="18"/>
        </w:rPr>
        <w:t xml:space="preserve">HOW WE READ IT</w:t>
      </w:r>
    </w:p>
    <w:p>
      <w:pPr>
        <w:pStyle w:val="ListParagraph"/>
        <w:numPr>
          <w:ilvl w:val="0"/>
          <w:numId w:val="2"/>
        </w:numPr>
        <w:spacing w:after="40" w:before="40" w:line="300"/>
      </w:pPr>
      <w:r>
        <w:rPr>
          <w:rFonts w:ascii="Georgia" w:cs="Georgia" w:eastAsia="Georgia" w:hAnsi="Georgia"/>
          <w:color w:val="1A1A1A"/>
          <w:sz w:val="22"/>
          <w:szCs w:val="22"/>
        </w:rPr>
        <w:t xml:space="preserve">Property-level NPS is the canonical metric. Network NPS is reported quarterly and used for board-level health.</w:t>
      </w:r>
    </w:p>
    <w:p>
      <w:pPr>
        <w:pStyle w:val="ListParagraph"/>
        <w:numPr>
          <w:ilvl w:val="0"/>
          <w:numId w:val="2"/>
        </w:numPr>
        <w:spacing w:after="40" w:before="40" w:line="300"/>
      </w:pPr>
      <w:r>
        <w:rPr>
          <w:rFonts w:ascii="Georgia" w:cs="Georgia" w:eastAsia="Georgia" w:hAnsi="Georgia"/>
          <w:color w:val="1A1A1A"/>
          <w:sz w:val="22"/>
          <w:szCs w:val="22"/>
        </w:rPr>
        <w:t xml:space="preserve">Detractors (0–6) trigger a host-written follow-up: an honest acknowledgement, an offer to make it right where it can be, no scripted apology.</w:t>
      </w:r>
    </w:p>
    <w:p>
      <w:pPr>
        <w:pStyle w:val="ListParagraph"/>
        <w:numPr>
          <w:ilvl w:val="0"/>
          <w:numId w:val="2"/>
        </w:numPr>
        <w:spacing w:after="40" w:before="40" w:line="300"/>
      </w:pPr>
      <w:r>
        <w:rPr>
          <w:rFonts w:ascii="Georgia" w:cs="Georgia" w:eastAsia="Georgia" w:hAnsi="Georgia"/>
          <w:color w:val="1A1A1A"/>
          <w:sz w:val="22"/>
          <w:szCs w:val="22"/>
        </w:rPr>
        <w:t xml:space="preserve">Promoters (9–10) trigger a quiet thank-you and an enrolment in the Trophy programme if not already enrolled.</w:t>
      </w:r>
    </w:p>
    <w:p>
      <w:pPr>
        <w:pStyle w:val="ListParagraph"/>
        <w:numPr>
          <w:ilvl w:val="0"/>
          <w:numId w:val="2"/>
        </w:numPr>
        <w:spacing w:after="40" w:before="40" w:line="300"/>
      </w:pPr>
      <w:r>
        <w:rPr>
          <w:rFonts w:ascii="Georgia" w:cs="Georgia" w:eastAsia="Georgia" w:hAnsi="Georgia"/>
          <w:color w:val="1A1A1A"/>
          <w:sz w:val="22"/>
          <w:szCs w:val="22"/>
        </w:rPr>
        <w:t xml:space="preserve">We do not chase NPS. If a property's NPS is dropping, we audit the cabin, not the survey.</w:t>
      </w:r>
    </w:p>
    <w:p>
      <w:pPr>
        <w:pStyle w:val="Heading2"/>
        <w:spacing w:after="140" w:before="360"/>
      </w:pPr>
      <w:r>
        <w:rPr>
          <w:rFonts w:ascii="Arial" w:cs="Arial" w:eastAsia="Arial" w:hAnsi="Arial"/>
          <w:b/>
          <w:bCs/>
          <w:color w:val="2B4630"/>
          <w:sz w:val="30"/>
          <w:szCs w:val="30"/>
        </w:rPr>
        <w:t xml:space="preserve">66 · The Ekam Trophy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613A" w:sz="8"/>
              <w:left w:val="none" w:color="FFFFFF" w:sz="0"/>
              <w:bottom w:val="none" w:color="FFFFFF" w:sz="0"/>
              <w:right w:val="none" w:color="FFFFFF" w:sz="0"/>
            </w:tcBorders>
            <w:shd w:fill="F4EDE1" w:val="clear"/>
            <w:tcMar>
              <w:top w:type="dxa" w:w="200"/>
              <w:left w:type="dxa" w:w="280"/>
              <w:bottom w:type="dxa" w:w="200"/>
              <w:right w:type="dxa" w:w="280"/>
            </w:tcMar>
          </w:tcPr>
          <w:p>
            <w:pPr>
              <w:spacing w:after="80"/>
            </w:pPr>
            <w:r>
              <w:rPr>
                <w:rFonts w:ascii="Arial" w:cs="Arial" w:eastAsia="Arial" w:hAnsi="Arial"/>
                <w:b/>
                <w:bCs/>
                <w:color w:val="B4613A"/>
                <w:spacing w:val="60"/>
                <w:sz w:val="16"/>
                <w:szCs w:val="16"/>
              </w:rPr>
              <w:t xml:space="preserve">FRAME</w:t>
            </w:r>
          </w:p>
          <w:p>
            <w:r>
              <w:rPr>
                <w:rFonts w:ascii="Georgia" w:cs="Georgia" w:eastAsia="Georgia" w:hAnsi="Georgia"/>
                <w:i/>
                <w:iCs/>
                <w:color w:val="14201A"/>
                <w:sz w:val="22"/>
                <w:szCs w:val="22"/>
              </w:rPr>
              <w:t xml:space="preserve">Recognition for the guest who keeps returning to wilderness, not points-and-tiers loyalty.</w:t>
            </w:r>
          </w:p>
        </w:tc>
      </w:tr>
    </w:tbl>
    <w:p>
      <w:pPr>
        <w:spacing w:after="80" w:before="80" w:line="320"/>
        <w:jc w:val="left"/>
      </w:pPr>
      <w:r>
        <w:rPr>
          <w:rFonts w:ascii="Georgia" w:cs="Georgia" w:eastAsia="Georgia" w:hAnsi="Georgia"/>
          <w:b w:val="false"/>
          <w:bCs w:val="false"/>
          <w:i w:val="false"/>
          <w:iCs w:val="false"/>
          <w:color w:val="1A1A1A"/>
          <w:sz w:val="22"/>
          <w:szCs w:val="22"/>
        </w:rPr>
        <w:t xml:space="preserve">V 3.1 introduces the Ekam Trophy — a quiet collect-them-all mechanic for repeat visitors, modelled on the way marathon runners collect events rather than the way airlines collect miles. The mechanic earns its place because it makes a particular kind of guest visible to themselves and to us; it is not a discount engine.</w:t>
      </w:r>
    </w:p>
    <w:p>
      <w:pPr>
        <w:spacing w:after="60" w:before="200"/>
      </w:pPr>
      <w:r>
        <w:rPr>
          <w:rFonts w:ascii="Arial" w:cs="Arial" w:eastAsia="Arial" w:hAnsi="Arial"/>
          <w:b/>
          <w:bCs/>
          <w:color w:val="B4613A"/>
          <w:spacing w:val="40"/>
          <w:sz w:val="18"/>
          <w:szCs w:val="18"/>
        </w:rPr>
        <w:t xml:space="preserve">HOW IT WORKS</w:t>
      </w:r>
    </w:p>
    <w:p>
      <w:pPr>
        <w:pStyle w:val="ListParagraph"/>
        <w:numPr>
          <w:ilvl w:val="0"/>
          <w:numId w:val="2"/>
        </w:numPr>
        <w:spacing w:after="40" w:before="40" w:line="300"/>
      </w:pPr>
      <w:r>
        <w:rPr>
          <w:rFonts w:ascii="Georgia" w:cs="Georgia" w:eastAsia="Georgia" w:hAnsi="Georgia"/>
          <w:color w:val="1A1A1A"/>
          <w:sz w:val="22"/>
          <w:szCs w:val="22"/>
        </w:rPr>
        <w:t xml:space="preserve">Every Ekam property is one entry in a Trophy. The Trophy is the guest's personal map of which Ekam cabins they have stayed in.</w:t>
      </w:r>
    </w:p>
    <w:p>
      <w:pPr>
        <w:pStyle w:val="ListParagraph"/>
        <w:numPr>
          <w:ilvl w:val="0"/>
          <w:numId w:val="2"/>
        </w:numPr>
        <w:spacing w:after="40" w:before="40" w:line="300"/>
      </w:pPr>
      <w:r>
        <w:rPr>
          <w:rFonts w:ascii="Georgia" w:cs="Georgia" w:eastAsia="Georgia" w:hAnsi="Georgia"/>
          <w:color w:val="1A1A1A"/>
          <w:sz w:val="22"/>
          <w:szCs w:val="22"/>
        </w:rPr>
        <w:t xml:space="preserve">First stay: a slate token, hand-cut at the property, with the cabin name, date, and the bindu. Posted to the guest after the four-week-later postcard.</w:t>
      </w:r>
    </w:p>
    <w:p>
      <w:pPr>
        <w:pStyle w:val="ListParagraph"/>
        <w:numPr>
          <w:ilvl w:val="0"/>
          <w:numId w:val="2"/>
        </w:numPr>
        <w:spacing w:after="40" w:before="40" w:line="300"/>
      </w:pPr>
      <w:r>
        <w:rPr>
          <w:rFonts w:ascii="Georgia" w:cs="Georgia" w:eastAsia="Georgia" w:hAnsi="Georgia"/>
          <w:color w:val="1A1A1A"/>
          <w:sz w:val="22"/>
          <w:szCs w:val="22"/>
        </w:rPr>
        <w:t xml:space="preserve">Second stay (different property): a second slate token. The two are designed to sit together.</w:t>
      </w:r>
    </w:p>
    <w:p>
      <w:pPr>
        <w:pStyle w:val="ListParagraph"/>
        <w:numPr>
          <w:ilvl w:val="0"/>
          <w:numId w:val="2"/>
        </w:numPr>
        <w:spacing w:after="40" w:before="40" w:line="300"/>
      </w:pPr>
      <w:r>
        <w:rPr>
          <w:rFonts w:ascii="Georgia" w:cs="Georgia" w:eastAsia="Georgia" w:hAnsi="Georgia"/>
          <w:color w:val="1A1A1A"/>
          <w:sz w:val="22"/>
          <w:szCs w:val="22"/>
        </w:rPr>
        <w:t xml:space="preserve">Tenth stay across the network: a hand-bound book of all ten cabins, photographed by the property hosts, sent to the guest's home.</w:t>
      </w:r>
    </w:p>
    <w:p>
      <w:pPr>
        <w:pStyle w:val="ListParagraph"/>
        <w:numPr>
          <w:ilvl w:val="0"/>
          <w:numId w:val="2"/>
        </w:numPr>
        <w:spacing w:after="40" w:before="40" w:line="300"/>
      </w:pPr>
      <w:r>
        <w:rPr>
          <w:rFonts w:ascii="Georgia" w:cs="Georgia" w:eastAsia="Georgia" w:hAnsi="Georgia"/>
          <w:color w:val="1A1A1A"/>
          <w:sz w:val="22"/>
          <w:szCs w:val="22"/>
        </w:rPr>
        <w:t xml:space="preserve">All-properties stay (every Ekam in the network): the Trophy itself — a slate piece with all properties named, the date completed, and the guest's name. Hand-delivered by the founder if the guest will accept it.</w:t>
      </w:r>
    </w:p>
    <w:p>
      <w:pPr>
        <w:spacing w:after="60" w:before="200"/>
      </w:pPr>
      <w:r>
        <w:rPr>
          <w:rFonts w:ascii="Arial" w:cs="Arial" w:eastAsia="Arial" w:hAnsi="Arial"/>
          <w:b/>
          <w:bCs/>
          <w:color w:val="B4613A"/>
          <w:spacing w:val="40"/>
          <w:sz w:val="18"/>
          <w:szCs w:val="18"/>
        </w:rPr>
        <w:t xml:space="preserve">WHAT THE TROPHY IS NOT</w:t>
      </w:r>
    </w:p>
    <w:p>
      <w:pPr>
        <w:pStyle w:val="ListParagraph"/>
        <w:numPr>
          <w:ilvl w:val="0"/>
          <w:numId w:val="2"/>
        </w:numPr>
        <w:spacing w:after="40" w:before="40" w:line="300"/>
      </w:pPr>
      <w:r>
        <w:rPr>
          <w:rFonts w:ascii="Georgia" w:cs="Georgia" w:eastAsia="Georgia" w:hAnsi="Georgia"/>
          <w:color w:val="1A1A1A"/>
          <w:sz w:val="22"/>
          <w:szCs w:val="22"/>
        </w:rPr>
        <w:t xml:space="preserve">Not a points system. There are no points to spend.</w:t>
      </w:r>
    </w:p>
    <w:p>
      <w:pPr>
        <w:pStyle w:val="ListParagraph"/>
        <w:numPr>
          <w:ilvl w:val="0"/>
          <w:numId w:val="2"/>
        </w:numPr>
        <w:spacing w:after="40" w:before="40" w:line="300"/>
      </w:pPr>
      <w:r>
        <w:rPr>
          <w:rFonts w:ascii="Georgia" w:cs="Georgia" w:eastAsia="Georgia" w:hAnsi="Georgia"/>
          <w:color w:val="1A1A1A"/>
          <w:sz w:val="22"/>
          <w:szCs w:val="22"/>
        </w:rPr>
        <w:t xml:space="preserve">Not a tier system with discounts. Trophy holders pay full rate.</w:t>
      </w:r>
    </w:p>
    <w:p>
      <w:pPr>
        <w:pStyle w:val="ListParagraph"/>
        <w:numPr>
          <w:ilvl w:val="0"/>
          <w:numId w:val="2"/>
        </w:numPr>
        <w:spacing w:after="40" w:before="40" w:line="300"/>
      </w:pPr>
      <w:r>
        <w:rPr>
          <w:rFonts w:ascii="Georgia" w:cs="Georgia" w:eastAsia="Georgia" w:hAnsi="Georgia"/>
          <w:color w:val="1A1A1A"/>
          <w:sz w:val="22"/>
          <w:szCs w:val="22"/>
        </w:rPr>
        <w:t xml:space="preserve">Not visible on the website as a programme to enrol in. Discovery happens through the postcards.</w:t>
      </w:r>
    </w:p>
    <w:p>
      <w:pPr>
        <w:pStyle w:val="ListParagraph"/>
        <w:numPr>
          <w:ilvl w:val="0"/>
          <w:numId w:val="2"/>
        </w:numPr>
        <w:spacing w:after="40" w:before="40" w:line="300"/>
      </w:pPr>
      <w:r>
        <w:rPr>
          <w:rFonts w:ascii="Georgia" w:cs="Georgia" w:eastAsia="Georgia" w:hAnsi="Georgia"/>
          <w:color w:val="1A1A1A"/>
          <w:sz w:val="22"/>
          <w:szCs w:val="22"/>
        </w:rPr>
        <w:t xml:space="preserve">Not a status marker the guest can flash in public. The slate tokens live at home.</w:t>
      </w:r>
    </w:p>
    <w:p>
      <w:pPr>
        <w:pStyle w:val="ListParagraph"/>
        <w:numPr>
          <w:ilvl w:val="0"/>
          <w:numId w:val="2"/>
        </w:numPr>
        <w:spacing w:after="40" w:before="40" w:line="300"/>
      </w:pPr>
      <w:r>
        <w:rPr>
          <w:rFonts w:ascii="Georgia" w:cs="Georgia" w:eastAsia="Georgia" w:hAnsi="Georgia"/>
          <w:color w:val="1A1A1A"/>
          <w:sz w:val="22"/>
          <w:szCs w:val="22"/>
        </w:rPr>
        <w:t xml:space="preserve">Not advertised as exclusivity. "Limited" and "exclusive" are vocabulary we don't use (Section 22).</w:t>
      </w:r>
    </w:p>
    <w:p>
      <w:pPr>
        <w:spacing w:after="60" w:before="200"/>
      </w:pPr>
      <w:r>
        <w:rPr>
          <w:rFonts w:ascii="Arial" w:cs="Arial" w:eastAsia="Arial" w:hAnsi="Arial"/>
          <w:b/>
          <w:bCs/>
          <w:color w:val="B4613A"/>
          <w:spacing w:val="40"/>
          <w:sz w:val="18"/>
          <w:szCs w:val="18"/>
        </w:rPr>
        <w:t xml:space="preserve">OPERATING RULES</w:t>
      </w:r>
    </w:p>
    <w:p>
      <w:pPr>
        <w:pStyle w:val="ListParagraph"/>
        <w:numPr>
          <w:ilvl w:val="0"/>
          <w:numId w:val="2"/>
        </w:numPr>
        <w:spacing w:after="40" w:before="40" w:line="300"/>
      </w:pPr>
      <w:r>
        <w:rPr>
          <w:rFonts w:ascii="Georgia" w:cs="Georgia" w:eastAsia="Georgia" w:hAnsi="Georgia"/>
          <w:color w:val="1A1A1A"/>
          <w:sz w:val="22"/>
          <w:szCs w:val="22"/>
        </w:rPr>
        <w:t xml:space="preserve">The Trophy ledger is run by the Brand Director's office, not by a marketing team.</w:t>
      </w:r>
    </w:p>
    <w:p>
      <w:pPr>
        <w:pStyle w:val="ListParagraph"/>
        <w:numPr>
          <w:ilvl w:val="0"/>
          <w:numId w:val="2"/>
        </w:numPr>
        <w:spacing w:after="40" w:before="40" w:line="300"/>
      </w:pPr>
      <w:r>
        <w:rPr>
          <w:rFonts w:ascii="Georgia" w:cs="Georgia" w:eastAsia="Georgia" w:hAnsi="Georgia"/>
          <w:color w:val="1A1A1A"/>
          <w:sz w:val="22"/>
          <w:szCs w:val="22"/>
        </w:rPr>
        <w:t xml:space="preserve">Promoter NPS responses (9–10) are auto-enrolled.</w:t>
      </w:r>
    </w:p>
    <w:p>
      <w:pPr>
        <w:pStyle w:val="ListParagraph"/>
        <w:numPr>
          <w:ilvl w:val="0"/>
          <w:numId w:val="2"/>
        </w:numPr>
        <w:spacing w:after="40" w:before="40" w:line="300"/>
      </w:pPr>
      <w:r>
        <w:rPr>
          <w:rFonts w:ascii="Georgia" w:cs="Georgia" w:eastAsia="Georgia" w:hAnsi="Georgia"/>
          <w:color w:val="1A1A1A"/>
          <w:sz w:val="22"/>
          <w:szCs w:val="22"/>
        </w:rPr>
        <w:t xml:space="preserve">Guests can opt out of receiving slate tokens at any time.</w:t>
      </w:r>
    </w:p>
    <w:p>
      <w:pPr>
        <w:pStyle w:val="ListParagraph"/>
        <w:numPr>
          <w:ilvl w:val="0"/>
          <w:numId w:val="2"/>
        </w:numPr>
        <w:spacing w:after="40" w:before="40" w:line="300"/>
      </w:pPr>
      <w:r>
        <w:rPr>
          <w:rFonts w:ascii="Georgia" w:cs="Georgia" w:eastAsia="Georgia" w:hAnsi="Georgia"/>
          <w:color w:val="1A1A1A"/>
          <w:sz w:val="22"/>
          <w:szCs w:val="22"/>
        </w:rPr>
        <w:t xml:space="preserve">If the network grows past 12 properties, the Trophy structure is re-audited — the all-properties terminus must remain plausibly attainable.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A8A6B" w:sz="12"/>
              <w:bottom w:val="none" w:color="FFFFFF" w:sz="0"/>
              <w:right w:val="none" w:color="FFFFFF" w:sz="0"/>
            </w:tcBorders>
            <w:shd w:fill="EFF3E9" w:val="clear"/>
            <w:tcMar>
              <w:top w:type="dxa" w:w="140"/>
              <w:left w:type="dxa" w:w="240"/>
              <w:bottom w:type="dxa" w:w="140"/>
              <w:right w:type="dxa" w:w="240"/>
            </w:tcMar>
          </w:tcPr>
          <w:p>
            <w:pPr>
              <w:spacing w:after="60"/>
            </w:pPr>
            <w:r>
              <w:rPr>
                <w:rFonts w:ascii="Arial" w:cs="Arial" w:eastAsia="Arial" w:hAnsi="Arial"/>
                <w:b/>
                <w:bCs/>
                <w:color w:val="507A57"/>
                <w:spacing w:val="60"/>
                <w:sz w:val="14"/>
                <w:szCs w:val="14"/>
              </w:rPr>
              <w:t xml:space="preserve">BRAND DIRECTOR NOTE</w:t>
            </w:r>
          </w:p>
          <w:p>
            <w:r>
              <w:rPr>
                <w:rFonts w:ascii="Georgia" w:cs="Georgia" w:eastAsia="Georgia" w:hAnsi="Georgia"/>
                <w:color w:val="14201A"/>
                <w:sz w:val="20"/>
                <w:szCs w:val="20"/>
              </w:rPr>
              <w:t xml:space="preserve">This is recognition of long relationship, not a discount loyalty programme. The risk is that the slate-token mechanic is read as a collectibles game, which would pull the brand toward gamification. Two protections: the tokens are physical and hand-delivered (no app, no digital badge), and the Brand Director's office runs the ledger (not a CRM or marketing automation tool).</w:t>
            </w:r>
          </w:p>
        </w:tc>
      </w:tr>
    </w:tbl>
    <w:p>
      <w:pPr>
        <w:pStyle w:val="Heading2"/>
        <w:spacing w:after="140" w:before="360"/>
      </w:pPr>
      <w:r>
        <w:rPr>
          <w:rFonts w:ascii="Arial" w:cs="Arial" w:eastAsia="Arial" w:hAnsi="Arial"/>
          <w:b/>
          <w:bCs/>
          <w:color w:val="2B4630"/>
          <w:sz w:val="30"/>
          <w:szCs w:val="30"/>
        </w:rPr>
        <w:t xml:space="preserve">66a · Section 47a · Trophy programme reference</w:t>
      </w:r>
    </w:p>
    <w:p>
      <w:pPr>
        <w:spacing w:after="80" w:before="80" w:line="320"/>
        <w:jc w:val="left"/>
      </w:pPr>
      <w:r>
        <w:rPr>
          <w:rFonts w:ascii="Georgia" w:cs="Georgia" w:eastAsia="Georgia" w:hAnsi="Georgia"/>
          <w:b w:val="false"/>
          <w:bCs w:val="false"/>
          <w:i w:val="false"/>
          <w:iCs w:val="false"/>
          <w:color w:val="1A1A1A"/>
          <w:sz w:val="22"/>
          <w:szCs w:val="22"/>
        </w:rPr>
        <w:t xml:space="preserve">This section is a cross-reference. The full Trophy programme spec lives in Section 66 above. "Section 47a" is referenced from Sections 42, 53, and the glossary as the operating-rules anchor.</w:t>
      </w:r>
    </w:p>
    <w:p>
      <w:pPr>
        <w:pStyle w:val="Heading1"/>
        <w:pageBreakBefore/>
        <w:spacing w:after="200" w:before="480"/>
      </w:pPr>
      <w:r>
        <w:rPr>
          <w:rFonts w:ascii="Arial" w:cs="Arial" w:eastAsia="Arial" w:hAnsi="Arial"/>
          <w:b/>
          <w:bCs/>
          <w:color w:val="14201A"/>
          <w:sz w:val="40"/>
          <w:szCs w:val="40"/>
        </w:rPr>
        <w:t xml:space="preserve">Appendix</w:t>
      </w:r>
    </w:p>
    <w:p>
      <w:pPr>
        <w:pStyle w:val="Heading2"/>
        <w:spacing w:after="140" w:before="360"/>
      </w:pPr>
      <w:r>
        <w:rPr>
          <w:rFonts w:ascii="Arial" w:cs="Arial" w:eastAsia="Arial" w:hAnsi="Arial"/>
          <w:b/>
          <w:bCs/>
          <w:color w:val="2B4630"/>
          <w:sz w:val="30"/>
          <w:szCs w:val="30"/>
        </w:rPr>
        <w:t xml:space="preserve">A · Sanskrit vocabulary table</w:t>
      </w:r>
    </w:p>
    <w:p>
      <w:pPr>
        <w:spacing w:after="80" w:before="80" w:line="320"/>
        <w:jc w:val="left"/>
      </w:pPr>
      <w:r>
        <w:rPr>
          <w:rFonts w:ascii="Georgia" w:cs="Georgia" w:eastAsia="Georgia" w:hAnsi="Georgia"/>
          <w:b w:val="false"/>
          <w:bCs w:val="false"/>
          <w:i w:val="false"/>
          <w:iCs w:val="false"/>
          <w:color w:val="1A1A1A"/>
          <w:sz w:val="22"/>
          <w:szCs w:val="22"/>
        </w:rPr>
        <w:t xml:space="preserve">(Reproduced for reference — full table in Section 24.)</w:t>
      </w:r>
    </w:p>
    <w:p>
      <w:pPr>
        <w:pStyle w:val="Heading2"/>
        <w:spacing w:after="140" w:before="360"/>
      </w:pPr>
      <w:r>
        <w:rPr>
          <w:rFonts w:ascii="Arial" w:cs="Arial" w:eastAsia="Arial" w:hAnsi="Arial"/>
          <w:b/>
          <w:bCs/>
          <w:color w:val="2B4630"/>
          <w:sz w:val="30"/>
          <w:szCs w:val="30"/>
        </w:rPr>
        <w:t xml:space="preserve">B · Approval &amp; governance checklist</w:t>
      </w:r>
    </w:p>
    <w:p>
      <w:pPr>
        <w:spacing w:after="60" w:before="200"/>
      </w:pPr>
      <w:r>
        <w:rPr>
          <w:rFonts w:ascii="Arial" w:cs="Arial" w:eastAsia="Arial" w:hAnsi="Arial"/>
          <w:b/>
          <w:bCs/>
          <w:color w:val="B4613A"/>
          <w:spacing w:val="40"/>
          <w:sz w:val="18"/>
          <w:szCs w:val="18"/>
        </w:rPr>
        <w:t xml:space="preserve">BEFORE OPENING ANY NEW PROPERTY</w:t>
      </w:r>
    </w:p>
    <w:p>
      <w:pPr>
        <w:pStyle w:val="ListParagraph"/>
        <w:numPr>
          <w:ilvl w:val="0"/>
          <w:numId w:val="2"/>
        </w:numPr>
        <w:spacing w:after="40" w:before="40" w:line="300"/>
      </w:pPr>
      <w:r>
        <w:rPr>
          <w:rFonts w:ascii="Georgia" w:cs="Georgia" w:eastAsia="Georgia" w:hAnsi="Georgia"/>
          <w:color w:val="1A1A1A"/>
          <w:sz w:val="22"/>
          <w:szCs w:val="22"/>
        </w:rPr>
        <w:t xml:space="preserve">Section 29–33 spatial doctrine compliance — written audit.</w:t>
      </w:r>
    </w:p>
    <w:p>
      <w:pPr>
        <w:pStyle w:val="ListParagraph"/>
        <w:numPr>
          <w:ilvl w:val="0"/>
          <w:numId w:val="2"/>
        </w:numPr>
        <w:spacing w:after="40" w:before="40" w:line="300"/>
      </w:pPr>
      <w:r>
        <w:rPr>
          <w:rFonts w:ascii="Georgia" w:cs="Georgia" w:eastAsia="Georgia" w:hAnsi="Georgia"/>
          <w:color w:val="1A1A1A"/>
          <w:sz w:val="22"/>
          <w:szCs w:val="22"/>
        </w:rPr>
        <w:t xml:space="preserve">Section 25–28 sensory systems — installed and tested.</w:t>
      </w:r>
    </w:p>
    <w:p>
      <w:pPr>
        <w:pStyle w:val="ListParagraph"/>
        <w:numPr>
          <w:ilvl w:val="0"/>
          <w:numId w:val="2"/>
        </w:numPr>
        <w:spacing w:after="40" w:before="40" w:line="300"/>
      </w:pPr>
      <w:r>
        <w:rPr>
          <w:rFonts w:ascii="Georgia" w:cs="Georgia" w:eastAsia="Georgia" w:hAnsi="Georgia"/>
          <w:color w:val="1A1A1A"/>
          <w:sz w:val="22"/>
          <w:szCs w:val="22"/>
        </w:rPr>
        <w:t xml:space="preserve">Section 45 constraints — every constraint confirmed in writing by the host and the Brand Director.</w:t>
      </w:r>
    </w:p>
    <w:p>
      <w:pPr>
        <w:pStyle w:val="ListParagraph"/>
        <w:numPr>
          <w:ilvl w:val="0"/>
          <w:numId w:val="2"/>
        </w:numPr>
        <w:spacing w:after="40" w:before="40" w:line="300"/>
      </w:pPr>
      <w:r>
        <w:rPr>
          <w:rFonts w:ascii="Georgia" w:cs="Georgia" w:eastAsia="Georgia" w:hAnsi="Georgia"/>
          <w:color w:val="1A1A1A"/>
          <w:sz w:val="22"/>
          <w:szCs w:val="22"/>
        </w:rPr>
        <w:t xml:space="preserve">Section 50–51 sustainability — solar live, rainwater harvesting installed, community fund agreement signed with local council.</w:t>
      </w:r>
    </w:p>
    <w:p>
      <w:pPr>
        <w:pStyle w:val="ListParagraph"/>
        <w:numPr>
          <w:ilvl w:val="0"/>
          <w:numId w:val="2"/>
        </w:numPr>
        <w:spacing w:after="40" w:before="40" w:line="300"/>
      </w:pPr>
      <w:r>
        <w:rPr>
          <w:rFonts w:ascii="Georgia" w:cs="Georgia" w:eastAsia="Georgia" w:hAnsi="Georgia"/>
          <w:color w:val="1A1A1A"/>
          <w:sz w:val="22"/>
          <w:szCs w:val="22"/>
        </w:rPr>
        <w:t xml:space="preserve">Tier 3 sign-off (Founder + Brand Director) on the property's location-lockup name and tier classification.</w:t>
      </w:r>
    </w:p>
    <w:p>
      <w:pPr>
        <w:spacing w:after="60" w:before="200"/>
      </w:pPr>
      <w:r>
        <w:rPr>
          <w:rFonts w:ascii="Arial" w:cs="Arial" w:eastAsia="Arial" w:hAnsi="Arial"/>
          <w:b/>
          <w:bCs/>
          <w:color w:val="B4613A"/>
          <w:spacing w:val="40"/>
          <w:sz w:val="18"/>
          <w:szCs w:val="18"/>
        </w:rPr>
        <w:t xml:space="preserve">BEFORE LAUNCHING ANY NEW COPY / CAMPAIGN / PARTNERSHIP</w:t>
      </w:r>
    </w:p>
    <w:p>
      <w:pPr>
        <w:pStyle w:val="ListParagraph"/>
        <w:numPr>
          <w:ilvl w:val="0"/>
          <w:numId w:val="2"/>
        </w:numPr>
        <w:spacing w:after="40" w:before="40" w:line="300"/>
      </w:pPr>
      <w:r>
        <w:rPr>
          <w:rFonts w:ascii="Georgia" w:cs="Georgia" w:eastAsia="Georgia" w:hAnsi="Georgia"/>
          <w:color w:val="1A1A1A"/>
          <w:sz w:val="22"/>
          <w:szCs w:val="22"/>
        </w:rPr>
        <w:t xml:space="preserve">Section 20–23 voice principles — read every sentence aloud. If it has an exclamation mark, rewrite. If it uses "luxury," rewrite.</w:t>
      </w:r>
    </w:p>
    <w:p>
      <w:pPr>
        <w:pStyle w:val="ListParagraph"/>
        <w:numPr>
          <w:ilvl w:val="0"/>
          <w:numId w:val="2"/>
        </w:numPr>
        <w:spacing w:after="40" w:before="40" w:line="300"/>
      </w:pPr>
      <w:r>
        <w:rPr>
          <w:rFonts w:ascii="Georgia" w:cs="Georgia" w:eastAsia="Georgia" w:hAnsi="Georgia"/>
          <w:color w:val="1A1A1A"/>
          <w:sz w:val="22"/>
          <w:szCs w:val="22"/>
        </w:rPr>
        <w:t xml:space="preserve">Section 46 restricted applications — visual identity check.</w:t>
      </w:r>
    </w:p>
    <w:p>
      <w:pPr>
        <w:pStyle w:val="ListParagraph"/>
        <w:numPr>
          <w:ilvl w:val="0"/>
          <w:numId w:val="2"/>
        </w:numPr>
        <w:spacing w:after="40" w:before="40" w:line="300"/>
      </w:pPr>
      <w:r>
        <w:rPr>
          <w:rFonts w:ascii="Georgia" w:cs="Georgia" w:eastAsia="Georgia" w:hAnsi="Georgia"/>
          <w:color w:val="1A1A1A"/>
          <w:sz w:val="22"/>
          <w:szCs w:val="22"/>
        </w:rPr>
        <w:t xml:space="preserve">Section 47 partner rules — partner logo size, attribution language, photography register.</w:t>
      </w:r>
    </w:p>
    <w:p>
      <w:pPr>
        <w:pStyle w:val="ListParagraph"/>
        <w:numPr>
          <w:ilvl w:val="0"/>
          <w:numId w:val="2"/>
        </w:numPr>
        <w:spacing w:after="40" w:before="40" w:line="300"/>
      </w:pPr>
      <w:r>
        <w:rPr>
          <w:rFonts w:ascii="Georgia" w:cs="Georgia" w:eastAsia="Georgia" w:hAnsi="Georgia"/>
          <w:color w:val="1A1A1A"/>
          <w:sz w:val="22"/>
          <w:szCs w:val="22"/>
        </w:rPr>
        <w:t xml:space="preserve">Tier 2 (Brand Director) sign-off.</w:t>
      </w:r>
    </w:p>
    <w:p>
      <w:pPr>
        <w:pStyle w:val="Heading2"/>
        <w:spacing w:after="140" w:before="360"/>
      </w:pPr>
      <w:r>
        <w:rPr>
          <w:rFonts w:ascii="Arial" w:cs="Arial" w:eastAsia="Arial" w:hAnsi="Arial"/>
          <w:b/>
          <w:bCs/>
          <w:color w:val="2B4630"/>
          <w:sz w:val="30"/>
          <w:szCs w:val="30"/>
        </w:rPr>
        <w:t xml:space="preserve">C · Glossary</w:t>
      </w:r>
    </w:p>
    <w:p>
      <w:pPr>
        <w:spacing w:after="80" w:before="80" w:line="320"/>
        <w:jc w:val="left"/>
      </w:pPr>
      <w:r>
        <w:rPr>
          <w:rFonts w:ascii="Georgia" w:cs="Georgia" w:eastAsia="Georgia" w:hAnsi="Georgia"/>
          <w:b/>
          <w:bCs/>
          <w:i w:val="false"/>
          <w:iCs w:val="false"/>
          <w:color w:val="1A1A1A"/>
          <w:sz w:val="22"/>
          <w:szCs w:val="22"/>
        </w:rPr>
        <w:t xml:space="preserve">Bindu — </w:t>
      </w:r>
      <w:r>
        <w:rPr>
          <w:rFonts w:ascii="Georgia" w:cs="Georgia" w:eastAsia="Georgia" w:hAnsi="Georgia"/>
          <w:color w:val="1A1A1A"/>
          <w:sz w:val="22"/>
          <w:szCs w:val="22"/>
        </w:rPr>
        <w:t xml:space="preserve">the clay-orange dot in the wordmark and the rhythmic separator in the lockup.</w:t>
      </w:r>
    </w:p>
    <w:p>
      <w:pPr>
        <w:spacing w:after="80" w:before="80" w:line="320"/>
        <w:jc w:val="left"/>
      </w:pPr>
      <w:r>
        <w:rPr>
          <w:rFonts w:ascii="Georgia" w:cs="Georgia" w:eastAsia="Georgia" w:hAnsi="Georgia"/>
          <w:b/>
          <w:bCs/>
          <w:i w:val="false"/>
          <w:iCs w:val="false"/>
          <w:color w:val="1A1A1A"/>
          <w:sz w:val="22"/>
          <w:szCs w:val="22"/>
        </w:rPr>
        <w:t xml:space="preserve">Lockup — </w:t>
      </w:r>
      <w:r>
        <w:rPr>
          <w:rFonts w:ascii="Georgia" w:cs="Georgia" w:eastAsia="Georgia" w:hAnsi="Georgia"/>
          <w:color w:val="1A1A1A"/>
          <w:sz w:val="22"/>
          <w:szCs w:val="22"/>
        </w:rPr>
        <w:t xml:space="preserve">the three-word property name: Ekam · Tier · Location.</w:t>
      </w:r>
    </w:p>
    <w:p>
      <w:pPr>
        <w:spacing w:after="80" w:before="80" w:line="320"/>
        <w:jc w:val="left"/>
      </w:pPr>
      <w:r>
        <w:rPr>
          <w:rFonts w:ascii="Georgia" w:cs="Georgia" w:eastAsia="Georgia" w:hAnsi="Georgia"/>
          <w:b/>
          <w:bCs/>
          <w:i w:val="false"/>
          <w:iCs w:val="false"/>
          <w:color w:val="1A1A1A"/>
          <w:sz w:val="22"/>
          <w:szCs w:val="22"/>
        </w:rPr>
        <w:t xml:space="preserve">Sub-brand (V 3.1) — </w:t>
      </w:r>
      <w:r>
        <w:rPr>
          <w:rFonts w:ascii="Georgia" w:cs="Georgia" w:eastAsia="Georgia" w:hAnsi="Georgia"/>
          <w:color w:val="1A1A1A"/>
          <w:sz w:val="22"/>
          <w:szCs w:val="22"/>
        </w:rPr>
        <w:t xml:space="preserve">geographic typology: Kutir (mountain), Van (forest), Shikhar (ridgeline), Chai (hospitality extension).</w:t>
      </w:r>
    </w:p>
    <w:p>
      <w:pPr>
        <w:spacing w:after="80" w:before="80" w:line="320"/>
        <w:jc w:val="left"/>
      </w:pPr>
      <w:r>
        <w:rPr>
          <w:rFonts w:ascii="Georgia" w:cs="Georgia" w:eastAsia="Georgia" w:hAnsi="Georgia"/>
          <w:b/>
          <w:bCs/>
          <w:i w:val="false"/>
          <w:iCs w:val="false"/>
          <w:color w:val="1A1A1A"/>
          <w:sz w:val="22"/>
          <w:szCs w:val="22"/>
        </w:rPr>
        <w:t xml:space="preserve">Category (V 3.1) — </w:t>
      </w:r>
      <w:r>
        <w:rPr>
          <w:rFonts w:ascii="Georgia" w:cs="Georgia" w:eastAsia="Georgia" w:hAnsi="Georgia"/>
          <w:color w:val="1A1A1A"/>
          <w:sz w:val="22"/>
          <w:szCs w:val="22"/>
        </w:rPr>
        <w:t xml:space="preserve">the room class within a sub-brand: Standard, Medium, or Luxury. Each sub-brand offers all three. Materials are tied to category, not sub-brand.</w:t>
      </w:r>
    </w:p>
    <w:p>
      <w:pPr>
        <w:spacing w:after="80" w:before="80" w:line="320"/>
        <w:jc w:val="left"/>
      </w:pPr>
      <w:r>
        <w:rPr>
          <w:rFonts w:ascii="Georgia" w:cs="Georgia" w:eastAsia="Georgia" w:hAnsi="Georgia"/>
          <w:b/>
          <w:bCs/>
          <w:i w:val="false"/>
          <w:iCs w:val="false"/>
          <w:color w:val="1A1A1A"/>
          <w:sz w:val="22"/>
          <w:szCs w:val="22"/>
        </w:rPr>
        <w:t xml:space="preserve">Memory Notebook — </w:t>
      </w:r>
      <w:r>
        <w:rPr>
          <w:rFonts w:ascii="Georgia" w:cs="Georgia" w:eastAsia="Georgia" w:hAnsi="Georgia"/>
          <w:color w:val="1A1A1A"/>
          <w:sz w:val="22"/>
          <w:szCs w:val="22"/>
        </w:rPr>
        <w:t xml:space="preserve">the personalised, hand-bound notebook every guest takes home. Physical anchor of the Memory Product (Section 62).</w:t>
      </w:r>
    </w:p>
    <w:p>
      <w:pPr>
        <w:spacing w:after="80" w:before="80" w:line="320"/>
        <w:jc w:val="left"/>
      </w:pPr>
      <w:r>
        <w:rPr>
          <w:rFonts w:ascii="Georgia" w:cs="Georgia" w:eastAsia="Georgia" w:hAnsi="Georgia"/>
          <w:b/>
          <w:bCs/>
          <w:i w:val="false"/>
          <w:iCs w:val="false"/>
          <w:color w:val="1A1A1A"/>
          <w:sz w:val="22"/>
          <w:szCs w:val="22"/>
        </w:rPr>
        <w:t xml:space="preserve">Ekam Trophy — </w:t>
      </w:r>
      <w:r>
        <w:rPr>
          <w:rFonts w:ascii="Georgia" w:cs="Georgia" w:eastAsia="Georgia" w:hAnsi="Georgia"/>
          <w:color w:val="1A1A1A"/>
          <w:sz w:val="22"/>
          <w:szCs w:val="22"/>
        </w:rPr>
        <w:t xml:space="preserve">the quiet recognition mechanic for repeat guests. Slate tokens, then a bound book, then a hand-delivered piece on completing the network. Not a points-and-tiers loyalty programme.</w:t>
      </w:r>
    </w:p>
    <w:p>
      <w:pPr>
        <w:spacing w:after="80" w:before="80" w:line="320"/>
        <w:jc w:val="left"/>
      </w:pPr>
      <w:r>
        <w:rPr>
          <w:rFonts w:ascii="Georgia" w:cs="Georgia" w:eastAsia="Georgia" w:hAnsi="Georgia"/>
          <w:b/>
          <w:bCs/>
          <w:i w:val="false"/>
          <w:iCs w:val="false"/>
          <w:color w:val="1A1A1A"/>
          <w:sz w:val="22"/>
          <w:szCs w:val="22"/>
        </w:rPr>
        <w:t xml:space="preserve">Arrival Relief — </w:t>
      </w:r>
      <w:r>
        <w:rPr>
          <w:rFonts w:ascii="Georgia" w:cs="Georgia" w:eastAsia="Georgia" w:hAnsi="Georgia"/>
          <w:color w:val="1A1A1A"/>
          <w:sz w:val="22"/>
          <w:szCs w:val="22"/>
        </w:rPr>
        <w:t xml:space="preserve">the bounded set of recovery-from-the-drive services (massage, sauna, foot soak). Distinct from wellness.</w:t>
      </w:r>
    </w:p>
    <w:p>
      <w:pPr>
        <w:spacing w:after="80" w:before="80" w:line="320"/>
        <w:jc w:val="left"/>
      </w:pPr>
      <w:r>
        <w:rPr>
          <w:rFonts w:ascii="Georgia" w:cs="Georgia" w:eastAsia="Georgia" w:hAnsi="Georgia"/>
          <w:b/>
          <w:bCs/>
          <w:i w:val="false"/>
          <w:iCs w:val="false"/>
          <w:color w:val="1A1A1A"/>
          <w:sz w:val="22"/>
          <w:szCs w:val="22"/>
        </w:rPr>
        <w:t xml:space="preserve">Outside-in audio — </w:t>
      </w:r>
      <w:r>
        <w:rPr>
          <w:rFonts w:ascii="Georgia" w:cs="Georgia" w:eastAsia="Georgia" w:hAnsi="Georgia"/>
          <w:color w:val="1A1A1A"/>
          <w:sz w:val="22"/>
          <w:szCs w:val="22"/>
        </w:rPr>
        <w:t xml:space="preserve">the IOT speaker system that pipes the cabin's exterior soundscape into the (insulated) interior. Nature only, never music.</w:t>
      </w:r>
    </w:p>
    <w:p>
      <w:pPr>
        <w:spacing w:after="80" w:before="80" w:line="320"/>
        <w:jc w:val="left"/>
      </w:pPr>
      <w:r>
        <w:rPr>
          <w:rFonts w:ascii="Georgia" w:cs="Georgia" w:eastAsia="Georgia" w:hAnsi="Georgia"/>
          <w:b/>
          <w:bCs/>
          <w:i w:val="false"/>
          <w:iCs w:val="false"/>
          <w:color w:val="1A1A1A"/>
          <w:sz w:val="22"/>
          <w:szCs w:val="22"/>
        </w:rPr>
        <w:t xml:space="preserve">Constraint — </w:t>
      </w:r>
      <w:r>
        <w:rPr>
          <w:rFonts w:ascii="Georgia" w:cs="Georgia" w:eastAsia="Georgia" w:hAnsi="Georgia"/>
          <w:color w:val="1A1A1A"/>
          <w:sz w:val="22"/>
          <w:szCs w:val="22"/>
        </w:rPr>
        <w:t xml:space="preserve">an operational rule we keep because it makes the experience better. Replaces the older word "Refusal."</w:t>
      </w:r>
    </w:p>
    <w:p>
      <w:pPr>
        <w:spacing w:after="80" w:before="80" w:line="320"/>
        <w:jc w:val="left"/>
      </w:pPr>
      <w:r>
        <w:rPr>
          <w:rFonts w:ascii="Georgia" w:cs="Georgia" w:eastAsia="Georgia" w:hAnsi="Georgia"/>
          <w:b/>
          <w:bCs/>
          <w:i w:val="false"/>
          <w:iCs w:val="false"/>
          <w:color w:val="1A1A1A"/>
          <w:sz w:val="22"/>
          <w:szCs w:val="22"/>
        </w:rPr>
        <w:t xml:space="preserve">Considered tech — </w:t>
      </w:r>
      <w:r>
        <w:rPr>
          <w:rFonts w:ascii="Georgia" w:cs="Georgia" w:eastAsia="Georgia" w:hAnsi="Georgia"/>
          <w:color w:val="1A1A1A"/>
          <w:sz w:val="22"/>
          <w:szCs w:val="22"/>
        </w:rPr>
        <w:t xml:space="preserve">tech that disappears into materials. Smart locks in oxidised brass, smart switches as etched brass plates, smart frosted glass off by default.</w:t>
      </w:r>
    </w:p>
    <w:p>
      <w:pPr>
        <w:spacing w:after="80" w:before="80" w:line="320"/>
        <w:jc w:val="left"/>
      </w:pPr>
      <w:r>
        <w:rPr>
          <w:rFonts w:ascii="Georgia" w:cs="Georgia" w:eastAsia="Georgia" w:hAnsi="Georgia"/>
          <w:b/>
          <w:bCs/>
          <w:i w:val="false"/>
          <w:iCs w:val="false"/>
          <w:color w:val="1A1A1A"/>
          <w:sz w:val="22"/>
          <w:szCs w:val="22"/>
        </w:rPr>
        <w:t xml:space="preserve">The visibility play — </w:t>
      </w:r>
      <w:r>
        <w:rPr>
          <w:rFonts w:ascii="Georgia" w:cs="Georgia" w:eastAsia="Georgia" w:hAnsi="Georgia"/>
          <w:color w:val="1A1A1A"/>
          <w:sz w:val="22"/>
          <w:szCs w:val="22"/>
        </w:rPr>
        <w:t xml:space="preserve">our OTA strategy: list on every platform at 25–40% above category median. The OTA listing is a billboard, not a sales channel.</w:t>
      </w:r>
    </w:p>
    <w:p>
      <w:pPr>
        <w:spacing w:after="80" w:before="80" w:line="320"/>
        <w:jc w:val="left"/>
      </w:pPr>
      <w:r>
        <w:rPr>
          <w:rFonts w:ascii="Georgia" w:cs="Georgia" w:eastAsia="Georgia" w:hAnsi="Georgia"/>
          <w:b/>
          <w:bCs/>
          <w:i w:val="false"/>
          <w:iCs w:val="false"/>
          <w:color w:val="1A1A1A"/>
          <w:sz w:val="22"/>
          <w:szCs w:val="22"/>
        </w:rPr>
        <w:t xml:space="preserve">Permission moat — </w:t>
      </w:r>
      <w:r>
        <w:rPr>
          <w:rFonts w:ascii="Georgia" w:cs="Georgia" w:eastAsia="Georgia" w:hAnsi="Georgia"/>
          <w:color w:val="1A1A1A"/>
          <w:sz w:val="22"/>
          <w:szCs w:val="22"/>
        </w:rPr>
        <w:t xml:space="preserve">our strategic edge: we operate on land most hospitality cannot legally access.</w:t>
      </w:r>
    </w:p>
    <w:p>
      <w:pPr>
        <w:pBdr>
          <w:bottom w:val="single" w:color="B4613A" w:sz="6" w:space="1"/>
        </w:pBdr>
        <w:spacing w:after="200" w:before="200"/>
      </w:pPr>
      <w:r>
        <w:t xml:space="preserve"/>
      </w:r>
    </w:p>
    <w:p>
      <w:pPr>
        <w:spacing w:after="80" w:before="80" w:line="320"/>
        <w:jc w:val="center"/>
      </w:pPr>
      <w:r>
        <w:rPr>
          <w:rFonts w:ascii="Georgia" w:cs="Georgia" w:eastAsia="Georgia" w:hAnsi="Georgia"/>
          <w:b w:val="false"/>
          <w:bCs w:val="false"/>
          <w:i/>
          <w:iCs/>
          <w:color w:val="7A8A6B"/>
          <w:sz w:val="22"/>
          <w:szCs w:val="22"/>
        </w:rPr>
        <w:t xml:space="preserve">End of V 3.1 · Brand Operating System · For Founder 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8A6B"/>
        <w:sz w:val="16"/>
        <w:szCs w:val="16"/>
      </w:rPr>
      <w:t xml:space="preserve">Page </w:t>
    </w:r>
    <w:r>
      <w:rPr>
        <w:rFonts w:ascii="Arial" w:cs="Arial" w:eastAsia="Arial" w:hAnsi="Arial"/>
        <w:color w:val="7A8A6B"/>
        <w:sz w:val="16"/>
        <w:szCs w:val="16"/>
      </w:rPr>
      <w:fldChar w:fldCharType="begin"/>
      <w:instrText xml:space="preserve">PAGE</w:instrText>
      <w:fldChar w:fldCharType="separate"/>
      <w:fldChar w:fldCharType="end"/>
    </w:r>
    <w:r>
      <w:rPr>
        <w:rFonts w:ascii="Arial" w:cs="Arial" w:eastAsia="Arial" w:hAnsi="Arial"/>
        <w:color w:val="7A8A6B"/>
        <w:sz w:val="16"/>
        <w:szCs w:val="16"/>
      </w:rPr>
      <w:t xml:space="preserve">  ·  Founder Review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A8A6B"/>
        <w:spacing w:val="40"/>
        <w:sz w:val="16"/>
        <w:szCs w:val="16"/>
      </w:rPr>
      <w:t xml:space="preserve">EKAM · Brand Operating System · V 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4201A"/>
      <w:sz w:val="40"/>
      <w:szCs w:val="40"/>
    </w:rPr>
  </w:style>
  <w:style w:type="paragraph" w:styleId="Heading2">
    <w:name w:val="Heading 2"/>
    <w:basedOn w:val="Normal"/>
    <w:next w:val="Normal"/>
    <w:qFormat/>
    <w:pPr>
      <w:spacing w:after="140" w:before="360"/>
      <w:outlineLvl w:val="1"/>
    </w:pPr>
    <w:rPr>
      <w:rFonts w:ascii="Arial" w:cs="Arial" w:eastAsia="Arial" w:hAnsi="Arial"/>
      <w:b/>
      <w:bCs/>
      <w:color w:val="2B4630"/>
      <w:sz w:val="30"/>
      <w:szCs w:val="30"/>
    </w:rPr>
  </w:style>
  <w:style w:type="paragraph" w:styleId="Heading3">
    <w:name w:val="Heading 3"/>
    <w:basedOn w:val="Normal"/>
    <w:next w:val="Normal"/>
    <w:qFormat/>
    <w:pPr>
      <w:spacing w:after="100" w:before="240"/>
      <w:outlineLvl w:val="2"/>
    </w:pPr>
    <w:rPr>
      <w:rFonts w:ascii="Arial" w:cs="Arial" w:eastAsia="Arial" w:hAnsi="Arial"/>
      <w:b/>
      <w:bCs/>
      <w:color w:val="1420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Ekam Brand Operating System V 3.1</dc:title>
  <dc:creator>Ekam Brand</dc:creator>
  <cp:lastModifiedBy>Un-named</cp:lastModifiedBy>
  <cp:revision>1</cp:revision>
  <dcterms:created xsi:type="dcterms:W3CDTF">2026-05-07T12:59:03.279Z</dcterms:created>
  <dcterms:modified xsi:type="dcterms:W3CDTF">2026-05-07T12:59:03.293Z</dcterms:modified>
</cp:coreProperties>
</file>

<file path=docProps/custom.xml><?xml version="1.0" encoding="utf-8"?>
<Properties xmlns="http://schemas.openxmlformats.org/officeDocument/2006/custom-properties" xmlns:vt="http://schemas.openxmlformats.org/officeDocument/2006/docPropsVTypes"/>
</file>