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39C9C" w14:textId="0581C9DD" w:rsidR="001E718C" w:rsidRPr="009A0DF0" w:rsidRDefault="009A0DF0" w:rsidP="009A0D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0DF0">
        <w:rPr>
          <w:rFonts w:ascii="Times New Roman" w:hAnsi="Times New Roman" w:cs="Times New Roman"/>
          <w:b/>
          <w:bCs/>
          <w:sz w:val="32"/>
          <w:szCs w:val="32"/>
        </w:rPr>
        <w:t>Patrones de Diseño</w:t>
      </w:r>
    </w:p>
    <w:p w14:paraId="61439DFA" w14:textId="77777777" w:rsidR="009A0DF0" w:rsidRDefault="009A0DF0" w:rsidP="009A0DF0">
      <w:pPr>
        <w:jc w:val="center"/>
        <w:rPr>
          <w:b/>
          <w:bCs/>
          <w:sz w:val="28"/>
          <w:szCs w:val="28"/>
        </w:rPr>
      </w:pPr>
    </w:p>
    <w:p w14:paraId="77748B24" w14:textId="77777777" w:rsidR="009A0DF0" w:rsidRPr="009A0DF0" w:rsidRDefault="009A0DF0" w:rsidP="009A0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1. Patrón MVC (Modelo-Vista-Controlador)</w:t>
      </w:r>
    </w:p>
    <w:p w14:paraId="4D0AD4B2" w14:textId="77777777" w:rsidR="009A0DF0" w:rsidRPr="009A0DF0" w:rsidRDefault="009A0DF0" w:rsidP="009A0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Contexto: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Este patrón es ideal para organizar la arquitectura general de la plataforma, separando la lógica de negocio (modelo), la interfaz de usuario (vista), y la gestión de las interacciones del usuario (controlador).</w:t>
      </w:r>
    </w:p>
    <w:p w14:paraId="338E8ACE" w14:textId="77777777" w:rsidR="009A0DF0" w:rsidRPr="009A0DF0" w:rsidRDefault="009A0DF0" w:rsidP="009A0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Aplicación:</w:t>
      </w:r>
    </w:p>
    <w:p w14:paraId="7E6FC804" w14:textId="77777777" w:rsidR="009A0DF0" w:rsidRPr="009A0DF0" w:rsidRDefault="009A0DF0" w:rsidP="009A0D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Modelo: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Manejo de la lógica de gestión de usuarios (estudiantes y fundaciones), proyectos, aplicaciones y postulaciones.</w:t>
      </w:r>
    </w:p>
    <w:p w14:paraId="215930B9" w14:textId="77777777" w:rsidR="009A0DF0" w:rsidRPr="009A0DF0" w:rsidRDefault="009A0DF0" w:rsidP="009A0D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Vista: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Las interfaces de usuario para los estudiantes y fundaciones, asegurando que se ajusten a múltiples dispositivos (patrón responsivo).</w:t>
      </w:r>
    </w:p>
    <w:p w14:paraId="75AEF901" w14:textId="77777777" w:rsidR="009A0DF0" w:rsidRPr="009A0DF0" w:rsidRDefault="009A0DF0" w:rsidP="009A0D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Controlador: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Procesamiento de las acciones de los usuarios, como aplicar a proyectos, publicar proyectos o gestionar aplicaciones.</w:t>
      </w:r>
    </w:p>
    <w:p w14:paraId="5493865C" w14:textId="77777777" w:rsidR="009A0DF0" w:rsidRPr="009A0DF0" w:rsidRDefault="009A0DF0" w:rsidP="009A0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2. Patrón Singleton</w:t>
      </w:r>
    </w:p>
    <w:p w14:paraId="3A965FF3" w14:textId="77777777" w:rsidR="009A0DF0" w:rsidRPr="009A0DF0" w:rsidRDefault="009A0DF0" w:rsidP="009A0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Contexto: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Es útil para asegurar que ciertas clases tengan una única instancia en todo el sistema, como los componentes que manejan configuraciones o conexiones con la base de datos.</w:t>
      </w:r>
    </w:p>
    <w:p w14:paraId="35EBAFAA" w14:textId="77777777" w:rsidR="009A0DF0" w:rsidRPr="009A0DF0" w:rsidRDefault="009A0DF0" w:rsidP="009A0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Aplicación:</w:t>
      </w:r>
    </w:p>
    <w:p w14:paraId="2DBEE40D" w14:textId="77777777" w:rsidR="009A0DF0" w:rsidRPr="009A0DF0" w:rsidRDefault="009A0DF0" w:rsidP="009A0D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Gestión de Configuración: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Una única instancia que maneje la configuración global de la plataforma, como parámetros de escalabilidad y configuraciones de seguridad.</w:t>
      </w:r>
    </w:p>
    <w:p w14:paraId="0F3F91A7" w14:textId="77777777" w:rsidR="009A0DF0" w:rsidRPr="009A0DF0" w:rsidRDefault="009A0DF0" w:rsidP="009A0D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Conexión a la Base de Datos: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Controlar la conexión a la base de datos para que solo exista una conexión activa centralizada.</w:t>
      </w:r>
    </w:p>
    <w:p w14:paraId="14C37FB9" w14:textId="77777777" w:rsidR="009A0DF0" w:rsidRPr="009A0DF0" w:rsidRDefault="009A0DF0" w:rsidP="009A0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 xml:space="preserve">3. Patrón Factory </w:t>
      </w:r>
      <w:proofErr w:type="spellStart"/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Method</w:t>
      </w:r>
      <w:proofErr w:type="spellEnd"/>
    </w:p>
    <w:p w14:paraId="2B079DB2" w14:textId="77777777" w:rsidR="009A0DF0" w:rsidRPr="009A0DF0" w:rsidRDefault="009A0DF0" w:rsidP="009A0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Contexto: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Este patrón es útil para la creación de objetos sin especificar la clase exacta del objeto que será creado.</w:t>
      </w:r>
    </w:p>
    <w:p w14:paraId="5E398610" w14:textId="77777777" w:rsidR="009A0DF0" w:rsidRPr="009A0DF0" w:rsidRDefault="009A0DF0" w:rsidP="009A0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Aplicación:</w:t>
      </w:r>
    </w:p>
    <w:p w14:paraId="5FD8E9D4" w14:textId="77777777" w:rsidR="009A0DF0" w:rsidRPr="009A0DF0" w:rsidRDefault="009A0DF0" w:rsidP="009A0D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Creación de Perfiles: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Diferenciar la creación de perfiles de estudiantes y fundaciones, asegurando que las instancias correspondientes se generen dinámicamente de acuerdo con los datos y tipo de usuario.</w:t>
      </w:r>
    </w:p>
    <w:p w14:paraId="1F8F57F0" w14:textId="77777777" w:rsidR="009A0DF0" w:rsidRPr="009A0DF0" w:rsidRDefault="009A0DF0" w:rsidP="009A0D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lastRenderedPageBreak/>
        <w:t>Proyectos: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Generar diferentes tipos de proyectos (presenciales, remotos, híbridos) sin modificar el código base.</w:t>
      </w:r>
    </w:p>
    <w:p w14:paraId="592D5792" w14:textId="77777777" w:rsidR="009A0DF0" w:rsidRPr="009A0DF0" w:rsidRDefault="009A0DF0" w:rsidP="009A0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 xml:space="preserve">4. Patrón </w:t>
      </w:r>
      <w:proofErr w:type="spellStart"/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Observer</w:t>
      </w:r>
      <w:proofErr w:type="spellEnd"/>
    </w:p>
    <w:p w14:paraId="3B855D85" w14:textId="77777777" w:rsidR="009A0DF0" w:rsidRPr="009A0DF0" w:rsidRDefault="009A0DF0" w:rsidP="009A0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Contexto: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Este patrón puede aplicarse para notificar a ciertos componentes del sistema cuando ocurre algún cambio relevante, como la publicación de nuevos proyectos o la aprobación/rechazo de postulaciones.</w:t>
      </w:r>
    </w:p>
    <w:p w14:paraId="06619D39" w14:textId="77777777" w:rsidR="009A0DF0" w:rsidRPr="009A0DF0" w:rsidRDefault="009A0DF0" w:rsidP="009A0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Aplicación:</w:t>
      </w:r>
    </w:p>
    <w:p w14:paraId="69D94861" w14:textId="77777777" w:rsidR="009A0DF0" w:rsidRPr="009A0DF0" w:rsidRDefault="009A0DF0" w:rsidP="009A0D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Notificaciones: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El sistema puede enviar notificaciones a los estudiantes cuando una fundación publique un nuevo proyecto, o cuando una postulación sea aceptada o rechazada. El patrón </w:t>
      </w:r>
      <w:proofErr w:type="spellStart"/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Observer</w:t>
      </w:r>
      <w:proofErr w:type="spellEnd"/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permite implementar esta funcionalidad de manera eficiente.</w:t>
      </w:r>
    </w:p>
    <w:p w14:paraId="4FBAA5AD" w14:textId="77777777" w:rsidR="009A0DF0" w:rsidRPr="009A0DF0" w:rsidRDefault="009A0DF0" w:rsidP="009A0D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Actualización de Estado: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Las fundaciones pueden ser notificadas cuando los estudiantes apliquen a sus proyectos.</w:t>
      </w:r>
    </w:p>
    <w:p w14:paraId="4672C207" w14:textId="77777777" w:rsidR="009A0DF0" w:rsidRPr="009A0DF0" w:rsidRDefault="009A0DF0" w:rsidP="009A0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 xml:space="preserve">5. Patrón </w:t>
      </w:r>
      <w:proofErr w:type="spellStart"/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Strategy</w:t>
      </w:r>
      <w:proofErr w:type="spellEnd"/>
    </w:p>
    <w:p w14:paraId="3B8A5AC3" w14:textId="77777777" w:rsidR="009A0DF0" w:rsidRPr="009A0DF0" w:rsidRDefault="009A0DF0" w:rsidP="009A0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Contexto: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Es útil cuando se necesitan varias maneras de realizar una tarea, permitiendo que el algoritmo utilizado varíe según las necesidades.</w:t>
      </w:r>
    </w:p>
    <w:p w14:paraId="45C8CAF9" w14:textId="77777777" w:rsidR="009A0DF0" w:rsidRPr="009A0DF0" w:rsidRDefault="009A0DF0" w:rsidP="009A0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Aplicación:</w:t>
      </w:r>
    </w:p>
    <w:p w14:paraId="431F8E05" w14:textId="77777777" w:rsidR="009A0DF0" w:rsidRPr="009A0DF0" w:rsidRDefault="009A0DF0" w:rsidP="009A0D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Filtrado de Proyectos: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Dependiendo de los criterios de búsqueda (sector, ubicación, modalidad, duración), se puede aplicar un enfoque estratégico para realizar el filtrado de proyectos de diferentes maneras.</w:t>
      </w:r>
    </w:p>
    <w:p w14:paraId="2C982E4F" w14:textId="77777777" w:rsidR="009A0DF0" w:rsidRPr="009A0DF0" w:rsidRDefault="009A0DF0" w:rsidP="009A0D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Autenticación: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Puedes tener diferentes estrategias de autenticación, por ejemplo, mediante correo y contraseña, integración con redes sociales o SSO.</w:t>
      </w:r>
    </w:p>
    <w:p w14:paraId="65355407" w14:textId="77777777" w:rsidR="009A0DF0" w:rsidRPr="009A0DF0" w:rsidRDefault="009A0DF0" w:rsidP="009A0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 xml:space="preserve">6. Patrón </w:t>
      </w:r>
      <w:proofErr w:type="spellStart"/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Template</w:t>
      </w:r>
      <w:proofErr w:type="spellEnd"/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 xml:space="preserve"> </w:t>
      </w:r>
      <w:proofErr w:type="spellStart"/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Method</w:t>
      </w:r>
      <w:proofErr w:type="spellEnd"/>
    </w:p>
    <w:p w14:paraId="49E58DBF" w14:textId="77777777" w:rsidR="009A0DF0" w:rsidRPr="009A0DF0" w:rsidRDefault="009A0DF0" w:rsidP="009A0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Contexto: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Este patrón es útil cuando quieres definir la estructura general de un algoritmo o proceso, pero permitir que ciertos pasos puedan ser redefinidos o personalizados por las subclases.</w:t>
      </w:r>
    </w:p>
    <w:p w14:paraId="067BC63C" w14:textId="77777777" w:rsidR="009A0DF0" w:rsidRPr="009A0DF0" w:rsidRDefault="009A0DF0" w:rsidP="009A0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Aplicación:</w:t>
      </w:r>
    </w:p>
    <w:p w14:paraId="5570AA36" w14:textId="77777777" w:rsidR="009A0DF0" w:rsidRPr="009A0DF0" w:rsidRDefault="009A0DF0" w:rsidP="009A0D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Proceso de Aplicación a Proyectos: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Las fundaciones pueden definir ciertos pasos específicos para el proceso de aplicación (como requerir entrevistas, subir portafolio, etc.), pero el flujo 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lastRenderedPageBreak/>
        <w:t>general (subir CV, llenar formulario, enviar) sería gestionado por el método base.</w:t>
      </w:r>
    </w:p>
    <w:p w14:paraId="5E3EBF38" w14:textId="77777777" w:rsidR="009A0DF0" w:rsidRPr="009A0DF0" w:rsidRDefault="009A0DF0" w:rsidP="009A0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 xml:space="preserve">7. Patrón </w:t>
      </w:r>
      <w:proofErr w:type="spellStart"/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Decorator</w:t>
      </w:r>
      <w:proofErr w:type="spellEnd"/>
    </w:p>
    <w:p w14:paraId="283AACE0" w14:textId="77777777" w:rsidR="009A0DF0" w:rsidRPr="009A0DF0" w:rsidRDefault="009A0DF0" w:rsidP="009A0D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Contexto: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Este patrón se utiliza para agregar responsabilidades adicionales a un objeto de manera dinámica.</w:t>
      </w:r>
    </w:p>
    <w:p w14:paraId="6E06C592" w14:textId="77777777" w:rsidR="009A0DF0" w:rsidRPr="009A0DF0" w:rsidRDefault="009A0DF0" w:rsidP="009A0D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Aplicación:</w:t>
      </w:r>
    </w:p>
    <w:p w14:paraId="14D654B9" w14:textId="77777777" w:rsidR="009A0DF0" w:rsidRPr="009A0DF0" w:rsidRDefault="009A0DF0" w:rsidP="009A0D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Mejora de Perfiles: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Permitir a los estudiantes agregar módulos o secciones adicionales a su perfil (por ejemplo, portafolios, certificaciones) sin alterar el perfil base.</w:t>
      </w:r>
    </w:p>
    <w:p w14:paraId="7D7CF939" w14:textId="77777777" w:rsidR="009A0DF0" w:rsidRPr="009A0DF0" w:rsidRDefault="009A0DF0" w:rsidP="009A0D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Proyectos: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Las fundaciones pueden decorar sus proyectos con características adicionales, como etiquetas o descripciones adicionales, para destacarlos dentro de las búsquedas de estudiantes.</w:t>
      </w:r>
    </w:p>
    <w:p w14:paraId="3E71EC81" w14:textId="77777777" w:rsidR="009A0DF0" w:rsidRPr="009A0DF0" w:rsidRDefault="009A0DF0" w:rsidP="009A0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 xml:space="preserve">8. Patrón </w:t>
      </w:r>
      <w:proofErr w:type="spellStart"/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Command</w:t>
      </w:r>
      <w:proofErr w:type="spellEnd"/>
    </w:p>
    <w:p w14:paraId="338AE0D0" w14:textId="77777777" w:rsidR="009A0DF0" w:rsidRPr="009A0DF0" w:rsidRDefault="009A0DF0" w:rsidP="009A0D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Contexto: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Se aplica cuando es necesario encapsular las solicitudes como objetos, lo que permite deshacer operaciones o realizar acciones en cola.</w:t>
      </w:r>
    </w:p>
    <w:p w14:paraId="71DF5E21" w14:textId="77777777" w:rsidR="009A0DF0" w:rsidRPr="009A0DF0" w:rsidRDefault="009A0DF0" w:rsidP="009A0D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Aplicación:</w:t>
      </w:r>
    </w:p>
    <w:p w14:paraId="212B1EA3" w14:textId="77777777" w:rsidR="009A0DF0" w:rsidRPr="009A0DF0" w:rsidRDefault="009A0DF0" w:rsidP="009A0D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Gestión de Aplicaciones: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Permitir a las fundaciones realizar operaciones como aprobar o rechazar aplicaciones, con la posibilidad de deshacer esas decisiones.</w:t>
      </w:r>
    </w:p>
    <w:p w14:paraId="0E43166E" w14:textId="77777777" w:rsidR="009A0DF0" w:rsidRPr="009A0DF0" w:rsidRDefault="009A0DF0" w:rsidP="009A0D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Postulaciones de Estudiantes: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Encapsular las acciones de los estudiantes (postularse a proyectos, cancelar postulaciones) de forma que puedan gestionarse como comandos.</w:t>
      </w:r>
    </w:p>
    <w:p w14:paraId="3EC02AD1" w14:textId="77777777" w:rsidR="009A0DF0" w:rsidRPr="009A0DF0" w:rsidRDefault="009A0DF0" w:rsidP="009A0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9. Patrón Proxy</w:t>
      </w:r>
    </w:p>
    <w:p w14:paraId="6D3757E2" w14:textId="77777777" w:rsidR="009A0DF0" w:rsidRPr="009A0DF0" w:rsidRDefault="009A0DF0" w:rsidP="009A0D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Contexto: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Este patrón es útil para controlar el acceso a objetos de manera controlada, como cuando se manejan datos sensibles.</w:t>
      </w:r>
    </w:p>
    <w:p w14:paraId="7F336FA2" w14:textId="77777777" w:rsidR="009A0DF0" w:rsidRPr="009A0DF0" w:rsidRDefault="009A0DF0" w:rsidP="009A0D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Aplicación:</w:t>
      </w:r>
    </w:p>
    <w:p w14:paraId="734EA7D6" w14:textId="77777777" w:rsidR="009A0DF0" w:rsidRDefault="009A0DF0" w:rsidP="009A0D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Control de Acceso: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Las fundaciones solo deberían poder ver los perfiles completos de los estudiantes después de que estos apliquen a un proyecto. Un proxy puede controlar este acceso y limitar la información visible según las reglas establecidas.</w:t>
      </w:r>
    </w:p>
    <w:p w14:paraId="6662F784" w14:textId="77777777" w:rsidR="00E960C5" w:rsidRPr="009A0DF0" w:rsidRDefault="00E960C5" w:rsidP="00E9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</w:p>
    <w:p w14:paraId="2B89C50A" w14:textId="77777777" w:rsidR="009A0DF0" w:rsidRPr="009A0DF0" w:rsidRDefault="009A0DF0" w:rsidP="009A0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lastRenderedPageBreak/>
        <w:t xml:space="preserve">10. Patrón </w:t>
      </w:r>
      <w:proofErr w:type="spellStart"/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Adapter</w:t>
      </w:r>
      <w:proofErr w:type="spellEnd"/>
    </w:p>
    <w:p w14:paraId="5F58D3B1" w14:textId="77777777" w:rsidR="009A0DF0" w:rsidRPr="009A0DF0" w:rsidRDefault="009A0DF0" w:rsidP="009A0D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Contexto: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Si se necesita integrar sistemas externos (por ejemplo, servicios de autenticación de terceros o plataformas externas para gestionar CV), el patrón </w:t>
      </w:r>
      <w:proofErr w:type="spellStart"/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>Adapter</w:t>
      </w:r>
      <w:proofErr w:type="spellEnd"/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puede ser útil para que la plataforma se comunique con estos sistemas sin modificar su código.</w:t>
      </w:r>
    </w:p>
    <w:p w14:paraId="6DBE1CF1" w14:textId="77777777" w:rsidR="009A0DF0" w:rsidRPr="009A0DF0" w:rsidRDefault="009A0DF0" w:rsidP="009A0D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Aplicación:</w:t>
      </w:r>
    </w:p>
    <w:p w14:paraId="31693C1E" w14:textId="77777777" w:rsidR="009A0DF0" w:rsidRPr="009A0DF0" w:rsidRDefault="009A0DF0" w:rsidP="009A0D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</w:pPr>
      <w:r w:rsidRPr="009A0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Integración con Sistemas Externos:</w:t>
      </w:r>
      <w:r w:rsidRPr="009A0DF0">
        <w:rPr>
          <w:rFonts w:ascii="Times New Roman" w:eastAsia="Times New Roman" w:hAnsi="Times New Roman" w:cs="Times New Roman"/>
          <w:kern w:val="0"/>
          <w:sz w:val="28"/>
          <w:szCs w:val="28"/>
          <w:lang w:eastAsia="es-CO"/>
          <w14:ligatures w14:val="none"/>
        </w:rPr>
        <w:t xml:space="preserve"> Implementar adaptadores para permitir el uso de servicios de autenticación, verificación de identidades, o incluso bases de datos externas.</w:t>
      </w:r>
    </w:p>
    <w:p w14:paraId="6503C3BF" w14:textId="77777777" w:rsidR="009A0DF0" w:rsidRPr="009A0DF0" w:rsidRDefault="009A0DF0" w:rsidP="009A0DF0">
      <w:pPr>
        <w:jc w:val="both"/>
        <w:rPr>
          <w:sz w:val="28"/>
          <w:szCs w:val="28"/>
        </w:rPr>
      </w:pPr>
    </w:p>
    <w:sectPr w:rsidR="009A0DF0" w:rsidRPr="009A0D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5081D"/>
    <w:multiLevelType w:val="multilevel"/>
    <w:tmpl w:val="F3F0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F0C23"/>
    <w:multiLevelType w:val="multilevel"/>
    <w:tmpl w:val="AAD2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B65FE"/>
    <w:multiLevelType w:val="multilevel"/>
    <w:tmpl w:val="1EB6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C0402"/>
    <w:multiLevelType w:val="multilevel"/>
    <w:tmpl w:val="CCB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67371"/>
    <w:multiLevelType w:val="multilevel"/>
    <w:tmpl w:val="E860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96C8D"/>
    <w:multiLevelType w:val="multilevel"/>
    <w:tmpl w:val="4334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363C1"/>
    <w:multiLevelType w:val="multilevel"/>
    <w:tmpl w:val="7EB2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D416E"/>
    <w:multiLevelType w:val="multilevel"/>
    <w:tmpl w:val="AB5C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A90BC7"/>
    <w:multiLevelType w:val="multilevel"/>
    <w:tmpl w:val="FE6E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F4DBE"/>
    <w:multiLevelType w:val="multilevel"/>
    <w:tmpl w:val="86AA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448382">
    <w:abstractNumId w:val="2"/>
  </w:num>
  <w:num w:numId="2" w16cid:durableId="280303601">
    <w:abstractNumId w:val="4"/>
  </w:num>
  <w:num w:numId="3" w16cid:durableId="39135123">
    <w:abstractNumId w:val="0"/>
  </w:num>
  <w:num w:numId="4" w16cid:durableId="498429993">
    <w:abstractNumId w:val="7"/>
  </w:num>
  <w:num w:numId="5" w16cid:durableId="1400401710">
    <w:abstractNumId w:val="1"/>
  </w:num>
  <w:num w:numId="6" w16cid:durableId="1988431308">
    <w:abstractNumId w:val="8"/>
  </w:num>
  <w:num w:numId="7" w16cid:durableId="319770084">
    <w:abstractNumId w:val="9"/>
  </w:num>
  <w:num w:numId="8" w16cid:durableId="1851946283">
    <w:abstractNumId w:val="6"/>
  </w:num>
  <w:num w:numId="9" w16cid:durableId="978728924">
    <w:abstractNumId w:val="5"/>
  </w:num>
  <w:num w:numId="10" w16cid:durableId="989364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F0"/>
    <w:rsid w:val="001E718C"/>
    <w:rsid w:val="009A0DF0"/>
    <w:rsid w:val="00E81B50"/>
    <w:rsid w:val="00E960C5"/>
    <w:rsid w:val="00E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82F47"/>
  <w15:chartTrackingRefBased/>
  <w15:docId w15:val="{8EEFBC20-2790-4F25-8965-6BDD2515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0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0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0DF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0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0DF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0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0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0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0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DF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0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0DF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0DF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0DF0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0D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0D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0D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0D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0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0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0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0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0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0D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0D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0DF0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0DF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0DF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0DF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796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VALENCIA OSORIO</dc:creator>
  <cp:keywords/>
  <dc:description/>
  <cp:lastModifiedBy>JULIO CESAR VALENCIA OSORIO</cp:lastModifiedBy>
  <cp:revision>2</cp:revision>
  <dcterms:created xsi:type="dcterms:W3CDTF">2024-09-09T22:09:00Z</dcterms:created>
  <dcterms:modified xsi:type="dcterms:W3CDTF">2024-09-09T22:15:00Z</dcterms:modified>
</cp:coreProperties>
</file>