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left="720" w:right="20" w:firstLine="72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ind w:right="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right="2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Escuela Profesional Académica de Ingeniería de Software</w:t>
      </w:r>
    </w:p>
    <w:p w:rsidR="00000000" w:rsidDel="00000000" w:rsidP="00000000" w:rsidRDefault="00000000" w:rsidRPr="00000000" w14:paraId="00000004">
      <w:pPr>
        <w:spacing w:after="240" w:before="240" w:line="480" w:lineRule="auto"/>
        <w:ind w:right="2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  <w:color w:val="004173"/>
          <w:sz w:val="40"/>
          <w:szCs w:val="40"/>
        </w:rPr>
      </w:pPr>
      <w:r w:rsidDel="00000000" w:rsidR="00000000" w:rsidRPr="00000000">
        <w:rPr>
          <w:b w:val="1"/>
          <w:color w:val="004173"/>
          <w:sz w:val="40"/>
          <w:szCs w:val="40"/>
          <w:rtl w:val="0"/>
        </w:rPr>
        <w:t xml:space="preserve">HERRAMIENTA PARA LA PREDICCIÓN DEL NIVEL DE PRESIÓN SONORA ESCALADO, EN DECIBELIOS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b w:val="1"/>
          <w:color w:val="00b0f0"/>
          <w:sz w:val="40"/>
          <w:szCs w:val="40"/>
          <w:rtl w:val="0"/>
        </w:rPr>
        <w:t xml:space="preserve">Requisitos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color w:val="000099"/>
          <w:sz w:val="36"/>
          <w:szCs w:val="36"/>
          <w:rtl w:val="0"/>
        </w:rPr>
        <w:t xml:space="preserve">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GRUPO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sz w:val="24"/>
          <w:szCs w:val="24"/>
          <w:rtl w:val="0"/>
        </w:rPr>
        <w:t xml:space="preserve">Dra. Lenis Rossi Wong Portillo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sz w:val="24"/>
          <w:szCs w:val="24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COORDINADOR: </w:t>
      </w:r>
      <w:r w:rsidDel="00000000" w:rsidR="00000000" w:rsidRPr="00000000">
        <w:rPr>
          <w:sz w:val="24"/>
          <w:szCs w:val="24"/>
          <w:rtl w:val="0"/>
        </w:rPr>
        <w:t xml:space="preserve">Julio Cesar Agüero Carhuavilca   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Abad Huaman, Francisco Javier                                     </w:t>
        <w:tab/>
        <w:tab/>
        <w:t xml:space="preserve">20200111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Agüero Carhuavilca, Julio Cesar                                    </w:t>
        <w:tab/>
        <w:tab/>
        <w:t xml:space="preserve">17200254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Azucena Huamantuma, José Antonio                            </w:t>
        <w:tab/>
        <w:tab/>
        <w:t xml:space="preserve">20200069 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Delgado Cardenas, Joaquin Aramis          </w:t>
        <w:tab/>
        <w:t xml:space="preserve">                      </w:t>
        <w:tab/>
        <w:t xml:space="preserve">16200213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Estrada Estrada. Rosa Mercedes                                   </w:t>
        <w:tab/>
        <w:tab/>
        <w:t xml:space="preserve">20200075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Ocaña Lujan, José Esteban</w:t>
        <w:tab/>
        <w:tab/>
        <w:tab/>
        <w:tab/>
        <w:tab/>
        <w:tab/>
        <w:t xml:space="preserve">19200327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Popi Requis, Robert                                                        </w:t>
        <w:tab/>
        <w:tab/>
        <w:t xml:space="preserve">11200157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Flores Campos, Kevin Martin </w:t>
        <w:tab/>
        <w:tab/>
        <w:tab/>
        <w:tab/>
        <w:tab/>
        <w:t xml:space="preserve">15200068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2022-II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575"/>
        <w:gridCol w:w="5880"/>
        <w:tblGridChange w:id="0">
          <w:tblGrid>
            <w:gridCol w:w="1575"/>
            <w:gridCol w:w="1575"/>
            <w:gridCol w:w="5880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40" w:right="40" w:firstLine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REQUISITOS DEL SISTEMA:</w:t>
            </w:r>
          </w:p>
        </w:tc>
      </w:tr>
      <w:tr>
        <w:trPr>
          <w:cantSplit w:val="0"/>
          <w:trHeight w:val="1002.10937499999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REQUISITO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ind w:lef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programa permitirá ingresar 5 datos para el dataset con los que se calculará la predicción.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ind w:lef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Predicción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programa permite realizar una predicción del nivel de presión sonoro mediante regresión lineal.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60" w:righ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actualizar los datasets y/o base de datos de acuerdo a la ubicación donde se quiera hacer la predicción.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60" w:righ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mostrará los datos de la predicción mediante histogramas.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60" w:righ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60" w:right="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programa de acuerdo a una base de datos debe crear un modelo de regresión lineal para usarla en la fase de predicción.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00"/>
        <w:gridCol w:w="510"/>
        <w:gridCol w:w="4170"/>
        <w:tblGridChange w:id="0">
          <w:tblGrid>
            <w:gridCol w:w="480"/>
            <w:gridCol w:w="4200"/>
            <w:gridCol w:w="510"/>
            <w:gridCol w:w="4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Visualización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datos previos al cálculo de predicción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genera la funcion de regresion lineal, esperando los datos del usuario para hacer la predicción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