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Rule="auto"/>
        <w:ind w:left="720" w:right="2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200" w:lineRule="auto"/>
        <w:ind w:right="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ind w:right="2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4">
      <w:pPr>
        <w:widowControl w:val="1"/>
        <w:spacing w:after="240" w:before="240" w:line="480" w:lineRule="auto"/>
        <w:ind w:right="2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color w:val="004173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4173"/>
          <w:sz w:val="40"/>
          <w:szCs w:val="40"/>
          <w:rtl w:val="0"/>
        </w:rPr>
        <w:t xml:space="preserve">HERRAMIENTA PARA LA PREDICCIÓN DEL NIVEL DE PRESIÓN SONORA ESCALADO, EN DECIBELIOS</w:t>
      </w:r>
    </w:p>
    <w:p w:rsidR="00000000" w:rsidDel="00000000" w:rsidP="00000000" w:rsidRDefault="00000000" w:rsidRPr="00000000" w14:paraId="00000006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color w:val="00b0f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32"/>
          <w:szCs w:val="32"/>
          <w:rtl w:val="0"/>
        </w:rPr>
        <w:t xml:space="preserve">PLAN DE PROYECTO - PROJECT CHARTER (PC)</w:t>
      </w:r>
    </w:p>
    <w:p w:rsidR="00000000" w:rsidDel="00000000" w:rsidP="00000000" w:rsidRDefault="00000000" w:rsidRPr="00000000" w14:paraId="00000007">
      <w:pPr>
        <w:widowControl w:val="1"/>
        <w:spacing w:after="240" w:before="240"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99"/>
          <w:sz w:val="36"/>
          <w:szCs w:val="36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GRUPO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9">
      <w:pPr>
        <w:widowControl w:val="1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A">
      <w:pPr>
        <w:widowControl w:val="1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COORDINADOR: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Julio Cesar Agüero Carhuavilca   </w:t>
      </w:r>
    </w:p>
    <w:p w:rsidR="00000000" w:rsidDel="00000000" w:rsidP="00000000" w:rsidRDefault="00000000" w:rsidRPr="00000000" w14:paraId="0000000B">
      <w:pPr>
        <w:widowControl w:val="1"/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widowControl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Abad Huaman, Francisco Javier                                     </w:t>
        <w:tab/>
        <w:tab/>
        <w:t xml:space="preserve">20200111</w:t>
      </w:r>
    </w:p>
    <w:p w:rsidR="00000000" w:rsidDel="00000000" w:rsidP="00000000" w:rsidRDefault="00000000" w:rsidRPr="00000000" w14:paraId="0000000D">
      <w:pPr>
        <w:widowControl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Agüero Carhuavilca, Julio Cesar                                    </w:t>
        <w:tab/>
        <w:tab/>
        <w:t xml:space="preserve">17200254</w:t>
      </w:r>
    </w:p>
    <w:p w:rsidR="00000000" w:rsidDel="00000000" w:rsidP="00000000" w:rsidRDefault="00000000" w:rsidRPr="00000000" w14:paraId="0000000E">
      <w:pPr>
        <w:widowControl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Azucena Huamantuma, José Antonio                            </w:t>
        <w:tab/>
        <w:tab/>
        <w:t xml:space="preserve">20200069 </w:t>
      </w:r>
    </w:p>
    <w:p w:rsidR="00000000" w:rsidDel="00000000" w:rsidP="00000000" w:rsidRDefault="00000000" w:rsidRPr="00000000" w14:paraId="0000000F">
      <w:pPr>
        <w:widowControl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Delgado Cardenas, Joaquin Aramis          </w:t>
        <w:tab/>
        <w:t xml:space="preserve">                      </w:t>
        <w:tab/>
        <w:t xml:space="preserve">16200213</w:t>
      </w:r>
    </w:p>
    <w:p w:rsidR="00000000" w:rsidDel="00000000" w:rsidP="00000000" w:rsidRDefault="00000000" w:rsidRPr="00000000" w14:paraId="00000010">
      <w:pPr>
        <w:widowControl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Estrada Estrada. Rosa Mercedes                                   </w:t>
        <w:tab/>
        <w:tab/>
        <w:t xml:space="preserve">20200075</w:t>
      </w:r>
    </w:p>
    <w:p w:rsidR="00000000" w:rsidDel="00000000" w:rsidP="00000000" w:rsidRDefault="00000000" w:rsidRPr="00000000" w14:paraId="00000011">
      <w:pPr>
        <w:widowControl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Ocaña Lujan, José Esteban</w:t>
        <w:tab/>
        <w:tab/>
        <w:tab/>
        <w:tab/>
        <w:tab/>
        <w:tab/>
        <w:t xml:space="preserve">19200327</w:t>
      </w:r>
    </w:p>
    <w:p w:rsidR="00000000" w:rsidDel="00000000" w:rsidP="00000000" w:rsidRDefault="00000000" w:rsidRPr="00000000" w14:paraId="00000012">
      <w:pPr>
        <w:widowControl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Popi Requis, Robert                                                        </w:t>
        <w:tab/>
        <w:tab/>
        <w:t xml:space="preserve">11200157</w:t>
      </w:r>
    </w:p>
    <w:p w:rsidR="00000000" w:rsidDel="00000000" w:rsidP="00000000" w:rsidRDefault="00000000" w:rsidRPr="00000000" w14:paraId="00000013">
      <w:pPr>
        <w:widowControl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Flores Campos, Kevin Martin </w:t>
        <w:tab/>
        <w:tab/>
        <w:tab/>
        <w:tab/>
        <w:tab/>
        <w:tab/>
        <w:t xml:space="preserve">15200068</w:t>
      </w:r>
    </w:p>
    <w:p w:rsidR="00000000" w:rsidDel="00000000" w:rsidP="00000000" w:rsidRDefault="00000000" w:rsidRPr="00000000" w14:paraId="00000014">
      <w:pPr>
        <w:widowControl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40" w:before="240" w:line="276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 2022-II</w:t>
      </w:r>
    </w:p>
    <w:p w:rsidR="00000000" w:rsidDel="00000000" w:rsidP="00000000" w:rsidRDefault="00000000" w:rsidRPr="00000000" w14:paraId="00000017">
      <w:pPr>
        <w:widowControl w:val="1"/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Tabla de 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3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6.6666666666665"/>
        <w:gridCol w:w="3126.6666666666665"/>
        <w:gridCol w:w="3126.6666666666665"/>
        <w:tblGridChange w:id="0">
          <w:tblGrid>
            <w:gridCol w:w="3126.6666666666665"/>
            <w:gridCol w:w="3126.6666666666665"/>
            <w:gridCol w:w="3126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1"/>
        <w:spacing w:after="200" w:before="20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240" w:before="240" w:line="276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240" w:before="240" w:line="276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240" w:before="240" w:line="276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240" w:before="240" w:line="276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240" w:before="240" w:line="276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240" w:before="240" w:line="276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sz w:val="30"/>
          <w:szCs w:val="30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PROJECT CHARTER</w:t>
      </w:r>
    </w:p>
    <w:p w:rsidR="00000000" w:rsidDel="00000000" w:rsidP="00000000" w:rsidRDefault="00000000" w:rsidRPr="00000000" w14:paraId="00000032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2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NOMBRE DEL PROYECTO (temporal)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240" w:lineRule="auto"/>
              <w:ind w:left="283.02711486816406" w:right="174.6545410156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 para la predicción del nivel de presión sonora escalado en decibelios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IS-G5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DESCRIPCIÓN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 un notebook usando el lenguaje python con las librerías pandas, numpy, matplotlib y seaborn para predecir mediante el modelo de regresión lineal el nivel de presión sonora a escala en decibelios.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dataset elegido tiene las siguientes entradas: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Frecuencia, en hercios.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Ángulo de ataque, en grados.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Longitud de la cuerda, en metros.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Velocidad de flujo libre, en metros por segundo.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Espesor de desplazamiento del lado de succión, en metros.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única salida es: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Nivel de presión sonora escalado, en decibelios.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notebook tendrá una sección donde se muestre como se obtienen los datos, el análisis exploratorio de datos, entrenamiento del modelo y finalmente los resultado de la predicción del modelo con sus respectivas conclusiones que ha obtenido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 trabajo está conformado por: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Agüero Carhuavilca, Julio Cesar  - Jefe de Proyecto (JP)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Estrada Estrada. Rosa Mercedes - Analista de Datos (AD)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Azucena Huamantuma, José Antonio - Desarrollador Front-End (DF)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Ocaña Lujan, José Esteban - Desarrollador Front-End (DF)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Popi Requis, Robert - Desarrollador Front-End (DF)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Abad Huaman, Francisco Javier - Desarrollador Back-End (DB)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Delgado Cardenas, Joaquin Aramis - Desarrollador Back-End (DB)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36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DEFINICIÓN DEL PRODUCTO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Funcionalidades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141.73228346456688" w:right="184" w:firstLine="28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 de un dataset específico mediante la librería pandas.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141.73228346456688" w:right="184" w:firstLine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exploratorio de datos mediante la librería seaborn.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141.73228346456688" w:right="184" w:firstLine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Histograma mediante la librería Seaborn.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141.73228346456688" w:right="184" w:firstLine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Mapa de Calor mediante la librería Seaborn.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141.73228346456688" w:right="184" w:firstLine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División de datos de entrenamiento y prueba mediante la importación de</w:t>
              <w:tab/>
              <w:tab/>
              <w:tab/>
              <w:tab/>
              <w:t xml:space="preserve"> “from sklearn.model_selection import train_test_split”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141.73228346456688" w:right="184" w:firstLine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y entrenamiento del modelo de regresión lineal mediante la importación de </w:t>
              <w:tab/>
              <w:tab/>
              <w:t xml:space="preserve">“from sklearn.linear_model import LinearRegression”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141.73228346456688" w:right="184" w:firstLine="28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Predicción del modelo de regresión lineal mediante la importación de </w:t>
              <w:tab/>
              <w:tab/>
              <w:tab/>
              <w:tab/>
              <w:t xml:space="preserve">“from sklearn.linear_model import LinearRegression”</w:t>
            </w:r>
          </w:p>
        </w:tc>
      </w:tr>
    </w:tbl>
    <w:p w:rsidR="00000000" w:rsidDel="00000000" w:rsidP="00000000" w:rsidRDefault="00000000" w:rsidRPr="00000000" w14:paraId="0000005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1.0" w:type="dxa"/>
        <w:jc w:val="left"/>
        <w:tblInd w:w="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1"/>
        <w:tblGridChange w:id="0">
          <w:tblGrid>
            <w:gridCol w:w="8891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" w:right="35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DEFINICIÓN DE REQUISITOS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Repositorio Github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Bash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Desktop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Lenguaje Python con las librerías pandas, numpy, matplotlib y seaborn.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Conocimiento sobre la Regresión Lineal.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usará un notebook para mostrar los gráficos. </w:t>
            </w:r>
          </w:p>
        </w:tc>
      </w:tr>
    </w:tbl>
    <w:p w:rsidR="00000000" w:rsidDel="00000000" w:rsidP="00000000" w:rsidRDefault="00000000" w:rsidRPr="00000000" w14:paraId="0000006A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2910"/>
        <w:gridCol w:w="1710"/>
        <w:gridCol w:w="525"/>
        <w:gridCol w:w="2475"/>
        <w:tblGridChange w:id="0">
          <w:tblGrid>
            <w:gridCol w:w="1425"/>
            <w:gridCol w:w="2910"/>
            <w:gridCol w:w="1710"/>
            <w:gridCol w:w="525"/>
            <w:gridCol w:w="247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32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OBJETIVOS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CRITERIO DE ÉXITO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right="64"/>
              <w:rPr/>
            </w:pPr>
            <w:r w:rsidDel="00000000" w:rsidR="00000000" w:rsidRPr="00000000">
              <w:rPr>
                <w:rtl w:val="0"/>
              </w:rPr>
              <w:t xml:space="preserve">Dirigido a estudiantes e investigadores que necesiten un software con base estadística - matemática para poder predecir niveles de presión sonora (Db).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Mostrar datos de la predicción más los gráficos de este.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0" w:line="240" w:lineRule="auto"/>
              <w:ind w:left="49.90394592285156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2.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se desarrollará en 2 meses con 7 días, con un cronograma de tareas y entregables a cumplir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57" w:firstLine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Cumplimiento de cronograma, hasta el 23/11/2022 y el cumplimiento de cada hito.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0" w:line="240" w:lineRule="auto"/>
              <w:ind w:left="50.787200927734375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3. COSTO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64" w:firstLine="0"/>
              <w:rPr/>
            </w:pPr>
            <w:r w:rsidDel="00000000" w:rsidR="00000000" w:rsidRPr="00000000">
              <w:rPr>
                <w:rtl w:val="0"/>
              </w:rPr>
              <w:t xml:space="preserve">Optimizar los costos sin perder la calidad del producto final.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57" w:firstLine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superar el presupuesto de S/3360.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38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FINALIDAD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Facilitar cálculos y los resultados de forma didáctica para los estudiantes.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39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JUSTIFICACIÓN  DEL  PROYECTO: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útil para recolectar datos a los estudiantes en el ámbito geológico.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Ayudará a los estudiantes comprender el funcionamiento de la regresión lineal.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resultados se mostrarán por gráficos lo que hará que </w:t>
            </w:r>
            <w:r w:rsidDel="00000000" w:rsidR="00000000" w:rsidRPr="00000000">
              <w:rPr>
                <w:rtl w:val="0"/>
              </w:rPr>
              <w:t xml:space="preserve">será</w:t>
            </w:r>
            <w:r w:rsidDel="00000000" w:rsidR="00000000" w:rsidRPr="00000000">
              <w:rPr>
                <w:rtl w:val="0"/>
              </w:rPr>
              <w:t xml:space="preserve"> más didáctico para el estudiante analizar los datos recolectados.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A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partir de las predicciones se pueden estudiar las estructuras de los relieves geográficos.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A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medir los decibeles permitirá identificar zonas con contaminación acústica.</w:t>
            </w:r>
          </w:p>
        </w:tc>
      </w:tr>
    </w:tbl>
    <w:p w:rsidR="00000000" w:rsidDel="00000000" w:rsidP="00000000" w:rsidRDefault="00000000" w:rsidRPr="00000000" w14:paraId="000000AC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68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5"/>
        <w:gridCol w:w="2725"/>
        <w:gridCol w:w="4678"/>
        <w:tblGridChange w:id="0">
          <w:tblGrid>
            <w:gridCol w:w="1565"/>
            <w:gridCol w:w="2725"/>
            <w:gridCol w:w="467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DESIGNACIÓN DEL PROJECT MANAGER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Agüero Carhuavilca, Julio Cesar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NIVELES DE AUTORIDAD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REPORTA A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Lenni Rossi Wong Portillo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SUPERVISA A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0" w:line="240" w:lineRule="auto"/>
              <w:ind w:left="63" w:right="64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5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2415"/>
        <w:gridCol w:w="2415"/>
        <w:tblGridChange w:id="0">
          <w:tblGrid>
            <w:gridCol w:w="4320"/>
            <w:gridCol w:w="2415"/>
            <w:gridCol w:w="241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CRONOGRAMA DE HITOS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HITO O EVENTO SIGNIFICATIVO</w:t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Especificación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14/09/2022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21/09/2022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Levantamiento y Especificación de Requerimientos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20/09/2022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27/09/2022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57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Diseño de la Arquitectura, pruebas y despliegue del Sistema de Sw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28/09/2022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ORGANIZACIONES O GRUPOS ORGANIZACIONALES QUE INTERVIENEN EN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ORGANIZACIÓN O GRUPO ORGANIZACIONAL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ROL QUE DESEMPEÑA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Facultad de geología, Agraria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Empresa Dueña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Statistics Software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Empresa desarrolladora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5"/>
        <w:gridCol w:w="3375"/>
        <w:gridCol w:w="1545"/>
        <w:tblGridChange w:id="0">
          <w:tblGrid>
            <w:gridCol w:w="4215"/>
            <w:gridCol w:w="3375"/>
            <w:gridCol w:w="1545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PRINCIPALES OPORTUNIDADES DEL PROYECTO (RIESGOS POSITIVOS).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64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Extensión a más Universidades, Municipalidades.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LISTA DE INTERESADOS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.1093749999999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Estudiantes, Investigadores.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PRESUPUESTO PRELIMINAR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CONCEPTO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EB">
            <w:pPr>
              <w:spacing w:before="0" w:line="240" w:lineRule="auto"/>
              <w:ind w:left="123" w:firstLine="0"/>
              <w:rPr/>
            </w:pPr>
            <w:r w:rsidDel="00000000" w:rsidR="00000000" w:rsidRPr="00000000">
              <w:rPr>
                <w:rtl w:val="0"/>
              </w:rPr>
              <w:t xml:space="preserve">MONTO (Soles)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42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Front-End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rHeight w:val="178.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42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Back-End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0" w:line="240" w:lineRule="auto"/>
              <w:ind w:right="75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423" w:right="0" w:firstLine="0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Diseño e Implementación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42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Levantamiento y Especificación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Diseño de la Arquitectura del Sistema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Servicio de electricidad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Investigación (Geología, Estadística) 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04">
            <w:pPr>
              <w:tabs>
                <w:tab w:val="left" w:pos="783"/>
              </w:tabs>
              <w:spacing w:before="0" w:line="240" w:lineRule="auto"/>
              <w:ind w:right="146.45669291338663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0" w:line="240" w:lineRule="auto"/>
              <w:ind w:left="614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tabs>
                <w:tab w:val="left" w:pos="783"/>
              </w:tabs>
              <w:spacing w:before="0" w:line="240" w:lineRule="auto"/>
              <w:ind w:left="63" w:firstLine="0"/>
              <w:rPr/>
            </w:pPr>
            <w:r w:rsidDel="00000000" w:rsidR="00000000" w:rsidRPr="00000000">
              <w:rPr>
                <w:rtl w:val="0"/>
              </w:rPr>
              <w:t xml:space="preserve">Reserva de Contingencia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tabs>
                <w:tab w:val="left" w:pos="783"/>
              </w:tabs>
              <w:spacing w:before="0" w:line="240" w:lineRule="auto"/>
              <w:ind w:left="63" w:firstLine="0"/>
              <w:rPr/>
            </w:pPr>
            <w:r w:rsidDel="00000000" w:rsidR="00000000" w:rsidRPr="00000000">
              <w:rPr>
                <w:rtl w:val="0"/>
              </w:rPr>
              <w:t xml:space="preserve">Reserva de Gestión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tabs>
                <w:tab w:val="left" w:pos="783"/>
              </w:tabs>
              <w:spacing w:before="0" w:line="240" w:lineRule="auto"/>
              <w:ind w:left="63" w:firstLine="0"/>
              <w:rPr/>
            </w:pPr>
            <w:r w:rsidDel="00000000" w:rsidR="00000000" w:rsidRPr="00000000">
              <w:rPr>
                <w:rtl w:val="0"/>
              </w:rPr>
              <w:t xml:space="preserve">Margen de ganancia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del presupuesto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10">
            <w:pPr>
              <w:tabs>
                <w:tab w:val="left" w:pos="783"/>
              </w:tabs>
              <w:spacing w:before="0" w:line="240" w:lineRule="auto"/>
              <w:ind w:right="146.45669291338663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0" w:line="240" w:lineRule="auto"/>
              <w:ind w:left="51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3360</w:t>
            </w:r>
          </w:p>
        </w:tc>
      </w:tr>
    </w:tbl>
    <w:p w:rsidR="00000000" w:rsidDel="00000000" w:rsidP="00000000" w:rsidRDefault="00000000" w:rsidRPr="00000000" w14:paraId="00000113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2"/>
        <w:gridCol w:w="2340"/>
        <w:gridCol w:w="2338"/>
        <w:tblGridChange w:id="0">
          <w:tblGrid>
            <w:gridCol w:w="2160"/>
            <w:gridCol w:w="2162"/>
            <w:gridCol w:w="2340"/>
            <w:gridCol w:w="233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00b0f0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SPONSOR QUE AUTORIZA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8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187.66406249999986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Lenis Wong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Statistics Software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4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09 / 2022</w:t>
            </w:r>
          </w:p>
        </w:tc>
      </w:tr>
    </w:tbl>
    <w:p w:rsidR="00000000" w:rsidDel="00000000" w:rsidP="00000000" w:rsidRDefault="00000000" w:rsidRPr="00000000" w14:paraId="00000120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280" w:top="1800" w:left="1180" w:right="13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spacing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zxRg25FDcYZzx4IsCXGU6MkpyQ==">AMUW2mW1aT5kqpi8LpTPvIiMnIjRXUreGM5ds5fo5F803b9CPA+hq8+xCHAHycnjTJoftvCKYAFklGK7v/5gVPGoOqcEIwsjT+UpPHcZXrGfNeLbkhS0mL3iJdMBfRKK1dy08PiAyHjV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