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Requirements: EEPROM review report generation</w:t>
      </w:r>
    </w:p>
    <w:p w:rsidR="00000000" w:rsidDel="00000000" w:rsidP="00000000" w:rsidRDefault="00000000" w:rsidRPr="00000000" w14:paraId="00000002">
      <w:pPr>
        <w:spacing w:after="0" w:line="240" w:lineRule="auto"/>
        <w:rPr/>
      </w:pPr>
      <w:r w:rsidDel="00000000" w:rsidR="00000000" w:rsidRPr="00000000">
        <w:rPr>
          <w:rtl w:val="0"/>
        </w:rPr>
      </w:r>
    </w:p>
    <w:p w:rsidR="00000000" w:rsidDel="00000000" w:rsidP="00000000" w:rsidRDefault="00000000" w:rsidRPr="00000000" w14:paraId="00000003">
      <w:pPr>
        <w:pStyle w:val="Heading2"/>
        <w:rPr/>
      </w:pPr>
      <w:r w:rsidDel="00000000" w:rsidR="00000000" w:rsidRPr="00000000">
        <w:rPr>
          <w:rtl w:val="0"/>
        </w:rPr>
        <w:t xml:space="preserve">Rationale</w:t>
      </w:r>
    </w:p>
    <w:p w:rsidR="00000000" w:rsidDel="00000000" w:rsidP="00000000" w:rsidRDefault="00000000" w:rsidRPr="00000000" w14:paraId="00000004">
      <w:pPr>
        <w:rPr/>
      </w:pPr>
      <w:bookmarkStart w:colFirst="0" w:colLast="0" w:name="_gjdgxs" w:id="0"/>
      <w:bookmarkEnd w:id="0"/>
      <w:r w:rsidDel="00000000" w:rsidR="00000000" w:rsidRPr="00000000">
        <w:rPr>
          <w:rtl w:val="0"/>
        </w:rPr>
        <w:t xml:space="preserve">Formal software release processes and automotive industry standards require that all the official software releases should be traceable and well documented; the current trends in software development include the implementation of continuous integration/continuous testing paradigms into the release process to expedite the delivery of the Software and automate repetitive processes in order to adapt to the new agile methodologies, which demand high adaptability to engineering changes.</w:t>
      </w:r>
    </w:p>
    <w:p w:rsidR="00000000" w:rsidDel="00000000" w:rsidP="00000000" w:rsidRDefault="00000000" w:rsidRPr="00000000" w14:paraId="00000005">
      <w:pPr>
        <w:spacing w:after="0" w:line="240" w:lineRule="auto"/>
        <w:rPr/>
      </w:pPr>
      <w:r w:rsidDel="00000000" w:rsidR="00000000" w:rsidRPr="00000000">
        <w:rPr>
          <w:rtl w:val="0"/>
        </w:rPr>
      </w:r>
    </w:p>
    <w:p w:rsidR="00000000" w:rsidDel="00000000" w:rsidP="00000000" w:rsidRDefault="00000000" w:rsidRPr="00000000" w14:paraId="00000006">
      <w:pPr>
        <w:pStyle w:val="Heading2"/>
        <w:rPr/>
      </w:pPr>
      <w:r w:rsidDel="00000000" w:rsidR="00000000" w:rsidRPr="00000000">
        <w:rPr>
          <w:rtl w:val="0"/>
        </w:rPr>
        <w:t xml:space="preserve">Overview</w:t>
      </w:r>
    </w:p>
    <w:p w:rsidR="00000000" w:rsidDel="00000000" w:rsidP="00000000" w:rsidRDefault="00000000" w:rsidRPr="00000000" w14:paraId="00000007">
      <w:pPr>
        <w:spacing w:after="0" w:line="240" w:lineRule="auto"/>
        <w:rPr/>
      </w:pPr>
      <w:r w:rsidDel="00000000" w:rsidR="00000000" w:rsidRPr="00000000">
        <w:rPr>
          <w:rtl w:val="0"/>
        </w:rPr>
        <w:t xml:space="preserve">One of the reports required for releasing the SW is the EEPROM review report; this document is created using the EEPROM container, which is a special .cnt file which is based on XML structure. The .cnt file has all the EEPROM elements that will be saved in the non-volatile memory; the report is used by the component responsible to evaluate the values and the uses cases of each of the elements in the EEPROM memory.</w:t>
      </w:r>
    </w:p>
    <w:p w:rsidR="00000000" w:rsidDel="00000000" w:rsidP="00000000" w:rsidRDefault="00000000" w:rsidRPr="00000000" w14:paraId="00000008">
      <w:pPr>
        <w:spacing w:after="0" w:line="240" w:lineRule="auto"/>
        <w:rPr/>
      </w:pPr>
      <w:r w:rsidDel="00000000" w:rsidR="00000000" w:rsidRPr="00000000">
        <w:rPr>
          <w:rtl w:val="0"/>
        </w:rPr>
        <w:t xml:space="preserve">This tool is intended to automate the report generation and improve the release time. </w:t>
      </w:r>
    </w:p>
    <w:p w:rsidR="00000000" w:rsidDel="00000000" w:rsidP="00000000" w:rsidRDefault="00000000" w:rsidRPr="00000000" w14:paraId="00000009">
      <w:pPr>
        <w:spacing w:after="0" w:line="240" w:lineRule="auto"/>
        <w:rPr/>
      </w:pPr>
      <w:r w:rsidDel="00000000" w:rsidR="00000000" w:rsidRPr="00000000">
        <w:rPr>
          <w:rtl w:val="0"/>
        </w:rPr>
      </w:r>
    </w:p>
    <w:p w:rsidR="00000000" w:rsidDel="00000000" w:rsidP="00000000" w:rsidRDefault="00000000" w:rsidRPr="00000000" w14:paraId="0000000A">
      <w:pPr>
        <w:pStyle w:val="Heading2"/>
        <w:rPr/>
      </w:pPr>
      <w:r w:rsidDel="00000000" w:rsidR="00000000" w:rsidRPr="00000000">
        <w:rPr>
          <w:rtl w:val="0"/>
        </w:rPr>
        <w:t xml:space="preserve">1 Functional requirements</w:t>
      </w:r>
    </w:p>
    <w:p w:rsidR="00000000" w:rsidDel="00000000" w:rsidP="00000000" w:rsidRDefault="00000000" w:rsidRPr="00000000" w14:paraId="0000000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software should read a .cnt file as an input</w:t>
      </w:r>
    </w:p>
    <w:p w:rsidR="00000000" w:rsidDel="00000000" w:rsidP="00000000" w:rsidRDefault="00000000" w:rsidRPr="00000000" w14:paraId="0000000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previous report (EEPROM_Container_Review_Checkist_GM_iPB_GlobalB_</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BBNumber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.xlsx) could be loaded for comparison, this should be optional while running the tool.  </w:t>
      </w:r>
    </w:p>
    <w:p w:rsidR="00000000" w:rsidDel="00000000" w:rsidP="00000000" w:rsidRDefault="00000000" w:rsidRPr="00000000" w14:paraId="0000000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BBNumber and the Baseline (BSS) should be read from the container filename (.cnt). E.g. EEPROM_Container_</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BB95650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BSS2007_V3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_IPBCSWNonXCP.cnt</w:t>
      </w:r>
    </w:p>
    <w:p w:rsidR="00000000" w:rsidDel="00000000" w:rsidP="00000000" w:rsidRDefault="00000000" w:rsidRPr="00000000" w14:paraId="0000000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new excel file should be created with the name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EEPROM_Container_Review_Checkist_GM_iPB_GlobalB_</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BBNumber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.xlsx</w:t>
      </w:r>
    </w:p>
    <w:p w:rsidR="00000000" w:rsidDel="00000000" w:rsidP="00000000" w:rsidRDefault="00000000" w:rsidRPr="00000000" w14:paraId="000000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new excel file should be based on the template EEPROM_Container_Review_Template.xlsx</w:t>
      </w:r>
    </w:p>
    <w:p w:rsidR="00000000" w:rsidDel="00000000" w:rsidP="00000000" w:rsidRDefault="00000000" w:rsidRPr="00000000" w14:paraId="0000001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row for BB-Number(D3) must be filled with the BBNumber from the name of the container (e.g. BB95650)</w:t>
      </w:r>
    </w:p>
    <w:p w:rsidR="00000000" w:rsidDel="00000000" w:rsidP="00000000" w:rsidRDefault="00000000" w:rsidRPr="00000000" w14:paraId="0000001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row for SW-Version (D4) must be filled with the BSS version from the name of the container (e.g. BSS2007_V3)</w:t>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unique EEPROM element found in the .cnt file must be added to the excel sheet. The information that has be included is :</w:t>
      </w:r>
    </w:p>
    <w:p w:rsidR="00000000" w:rsidDel="00000000" w:rsidP="00000000" w:rsidRDefault="00000000" w:rsidRPr="00000000" w14:paraId="0000001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NVM Data Item name</w:t>
      </w:r>
    </w:p>
    <w:p w:rsidR="00000000" w:rsidDel="00000000" w:rsidP="00000000" w:rsidRDefault="00000000" w:rsidRPr="00000000" w14:paraId="0000001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ID number</w:t>
      </w:r>
    </w:p>
    <w:p w:rsidR="00000000" w:rsidDel="00000000" w:rsidP="00000000" w:rsidRDefault="00000000" w:rsidRPr="00000000" w14:paraId="0000001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Desired Type(range or datablock)</w:t>
      </w:r>
    </w:p>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EEPROM element has its own respective Uses cases (Delivery state, Reset to Delivery state, Reprog), this is coming in the .cnt files, this should be parsed by the tool.</w:t>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the uses cases from the elements in the .cnt file must be filled in the columns below the section “Current settings (Use Cases) in SW.</w:t>
      </w:r>
    </w:p>
    <w:p w:rsidR="00000000" w:rsidDel="00000000" w:rsidP="00000000" w:rsidRDefault="00000000" w:rsidRPr="00000000" w14:paraId="0000001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EEPROM is listed in the uses cases, the respective column should be marked with an “X” </w:t>
      </w:r>
    </w:p>
    <w:p w:rsidR="00000000" w:rsidDel="00000000" w:rsidP="00000000" w:rsidRDefault="00000000" w:rsidRPr="00000000" w14:paraId="0000001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 previous report has been entered, then the EEPROM elements existing in the previous report that are still present in the new .cnt should be carried over, the following columns should be copied to the new report based on the previous report:</w:t>
      </w:r>
    </w:p>
    <w:p w:rsidR="00000000" w:rsidDel="00000000" w:rsidP="00000000" w:rsidRDefault="00000000" w:rsidRPr="00000000" w14:paraId="0000001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CR-P</w:t>
      </w:r>
    </w:p>
    <w:p w:rsidR="00000000" w:rsidDel="00000000" w:rsidP="00000000" w:rsidRDefault="00000000" w:rsidRPr="00000000" w14:paraId="0000001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CRP ratings (Delivery state, Reset to Delivery state and Reprog columns)</w:t>
      </w:r>
    </w:p>
    <w:p w:rsidR="00000000" w:rsidDel="00000000" w:rsidP="00000000" w:rsidRDefault="00000000" w:rsidRPr="00000000" w14:paraId="0000001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Desired Type(range or datablock)</w:t>
      </w:r>
    </w:p>
    <w:p w:rsidR="00000000" w:rsidDel="00000000" w:rsidP="00000000" w:rsidRDefault="00000000" w:rsidRPr="00000000" w14:paraId="0000001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Desired Data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BBNumber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Comment</w:t>
      </w:r>
    </w:p>
    <w:p w:rsidR="00000000" w:rsidDel="00000000" w:rsidP="00000000" w:rsidRDefault="00000000" w:rsidRPr="00000000" w14:paraId="0000002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Rating</w:t>
      </w:r>
    </w:p>
    <w:p w:rsidR="00000000" w:rsidDel="00000000" w:rsidP="00000000" w:rsidRDefault="00000000" w:rsidRPr="00000000" w14:paraId="0000002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Rated by</w:t>
      </w:r>
    </w:p>
    <w:p w:rsidR="00000000" w:rsidDel="00000000" w:rsidP="00000000" w:rsidRDefault="00000000" w:rsidRPr="00000000" w14:paraId="0000002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Comments</w:t>
      </w:r>
    </w:p>
    <w:p w:rsidR="00000000" w:rsidDel="00000000" w:rsidP="00000000" w:rsidRDefault="00000000" w:rsidRPr="00000000" w14:paraId="0000002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Reference comments from GA </w:t>
      </w:r>
    </w:p>
    <w:p w:rsidR="00000000" w:rsidDel="00000000" w:rsidP="00000000" w:rsidRDefault="00000000" w:rsidRPr="00000000" w14:paraId="0000002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 previous report has been entered, a log with the comparison should be saved</w:t>
      </w:r>
    </w:p>
    <w:p w:rsidR="00000000" w:rsidDel="00000000" w:rsidP="00000000" w:rsidRDefault="00000000" w:rsidRPr="00000000" w14:paraId="0000002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comparison log, must have the list of elements that were not changed, the list of  elements that are new, the list of elements that are not new but the id or the uses case information is different;</w:t>
      </w:r>
    </w:p>
    <w:p w:rsidR="00000000" w:rsidDel="00000000" w:rsidP="00000000" w:rsidRDefault="00000000" w:rsidRPr="00000000" w14:paraId="0000002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the report is complete, the tool must inform the user that it has been created and ask for a folder to save it.</w:t>
      </w:r>
    </w:p>
    <w:p w:rsidR="00000000" w:rsidDel="00000000" w:rsidP="00000000" w:rsidRDefault="00000000" w:rsidRPr="00000000" w14:paraId="00000027">
      <w:pPr>
        <w:spacing w:after="0" w:line="240" w:lineRule="auto"/>
        <w:rPr/>
      </w:pPr>
      <w:r w:rsidDel="00000000" w:rsidR="00000000" w:rsidRPr="00000000">
        <w:rPr>
          <w:rtl w:val="0"/>
        </w:rPr>
      </w:r>
    </w:p>
    <w:p w:rsidR="00000000" w:rsidDel="00000000" w:rsidP="00000000" w:rsidRDefault="00000000" w:rsidRPr="00000000" w14:paraId="00000028">
      <w:pPr>
        <w:spacing w:after="0" w:line="240" w:lineRule="auto"/>
        <w:rPr/>
      </w:pPr>
      <w:r w:rsidDel="00000000" w:rsidR="00000000" w:rsidRPr="00000000">
        <w:rPr>
          <w:rtl w:val="0"/>
        </w:rPr>
      </w:r>
    </w:p>
    <w:p w:rsidR="00000000" w:rsidDel="00000000" w:rsidP="00000000" w:rsidRDefault="00000000" w:rsidRPr="00000000" w14:paraId="00000029">
      <w:pPr>
        <w:spacing w:after="0" w:line="240" w:lineRule="auto"/>
        <w:rPr/>
      </w:pPr>
      <w:r w:rsidDel="00000000" w:rsidR="00000000" w:rsidRPr="00000000">
        <w:rPr>
          <w:rtl w:val="0"/>
        </w:rPr>
      </w:r>
    </w:p>
    <w:p w:rsidR="00000000" w:rsidDel="00000000" w:rsidP="00000000" w:rsidRDefault="00000000" w:rsidRPr="00000000" w14:paraId="0000002A">
      <w:pPr>
        <w:pStyle w:val="Heading2"/>
        <w:rPr/>
      </w:pPr>
      <w:r w:rsidDel="00000000" w:rsidR="00000000" w:rsidRPr="00000000">
        <w:rPr>
          <w:rtl w:val="0"/>
        </w:rPr>
        <w:t xml:space="preserve">2 Non-functional requirements</w:t>
      </w:r>
    </w:p>
    <w:p w:rsidR="00000000" w:rsidDel="00000000" w:rsidP="00000000" w:rsidRDefault="00000000" w:rsidRPr="00000000" w14:paraId="0000002B">
      <w:pPr>
        <w:spacing w:after="0" w:line="240" w:lineRule="auto"/>
        <w:rPr/>
      </w:pPr>
      <w:r w:rsidDel="00000000" w:rsidR="00000000" w:rsidRPr="00000000">
        <w:rPr>
          <w:rtl w:val="0"/>
        </w:rPr>
        <w:t xml:space="preserve">2.1  All path references paths should be relative</w:t>
      </w:r>
    </w:p>
    <w:p w:rsidR="00000000" w:rsidDel="00000000" w:rsidP="00000000" w:rsidRDefault="00000000" w:rsidRPr="00000000" w14:paraId="0000002C">
      <w:pPr>
        <w:spacing w:after="0" w:line="240" w:lineRule="auto"/>
        <w:rPr/>
      </w:pPr>
      <w:r w:rsidDel="00000000" w:rsidR="00000000" w:rsidRPr="00000000">
        <w:rPr>
          <w:rtl w:val="0"/>
        </w:rPr>
        <w:t xml:space="preserve">2.3 Proper error handling and debug information should be logged into a text file</w:t>
      </w:r>
    </w:p>
    <w:p w:rsidR="00000000" w:rsidDel="00000000" w:rsidP="00000000" w:rsidRDefault="00000000" w:rsidRPr="00000000" w14:paraId="0000002D">
      <w:pPr>
        <w:spacing w:after="0" w:line="240" w:lineRule="auto"/>
        <w:rPr/>
      </w:pPr>
      <w:r w:rsidDel="00000000" w:rsidR="00000000" w:rsidRPr="00000000">
        <w:rPr>
          <w:rtl w:val="0"/>
        </w:rPr>
        <w:t xml:space="preserve">2.4  Language to be used is Python</w:t>
      </w:r>
    </w:p>
    <w:p w:rsidR="00000000" w:rsidDel="00000000" w:rsidP="00000000" w:rsidRDefault="00000000" w:rsidRPr="00000000" w14:paraId="0000002E">
      <w:pPr>
        <w:spacing w:after="0" w:line="240" w:lineRule="auto"/>
        <w:rPr/>
      </w:pPr>
      <w:r w:rsidDel="00000000" w:rsidR="00000000" w:rsidRPr="00000000">
        <w:rPr>
          <w:rtl w:val="0"/>
        </w:rPr>
        <w:t xml:space="preserve">2.5 Excel 2013 or above should be used</w:t>
      </w:r>
    </w:p>
    <w:p w:rsidR="00000000" w:rsidDel="00000000" w:rsidP="00000000" w:rsidRDefault="00000000" w:rsidRPr="00000000" w14:paraId="0000002F">
      <w:pPr>
        <w:spacing w:after="0" w:line="240" w:lineRule="auto"/>
        <w:rPr/>
      </w:pPr>
      <w:r w:rsidDel="00000000" w:rsidR="00000000" w:rsidRPr="00000000">
        <w:rPr>
          <w:rtl w:val="0"/>
        </w:rPr>
        <w:t xml:space="preserve">2.6  if additional libraries are needed, they must be automatically installed</w:t>
      </w:r>
    </w:p>
    <w:p w:rsidR="00000000" w:rsidDel="00000000" w:rsidP="00000000" w:rsidRDefault="00000000" w:rsidRPr="00000000" w14:paraId="00000030">
      <w:pPr>
        <w:spacing w:after="0" w:line="240" w:lineRule="auto"/>
        <w:rPr/>
      </w:pPr>
      <w:r w:rsidDel="00000000" w:rsidR="00000000" w:rsidRPr="00000000">
        <w:rPr>
          <w:rtl w:val="0"/>
        </w:rPr>
        <w:t xml:space="preserve">2.8 Testing plan with uses cases should be documented</w:t>
      </w:r>
    </w:p>
    <w:p w:rsidR="00000000" w:rsidDel="00000000" w:rsidP="00000000" w:rsidRDefault="00000000" w:rsidRPr="00000000" w14:paraId="00000031">
      <w:pPr>
        <w:spacing w:line="240" w:lineRule="auto"/>
        <w:rPr/>
      </w:pPr>
      <w:r w:rsidDel="00000000" w:rsidR="00000000" w:rsidRPr="00000000">
        <w:rPr>
          <w:rtl w:val="0"/>
        </w:rPr>
        <w:t xml:space="preserve">2.7  A User-guide should be provided</w:t>
      </w:r>
    </w:p>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spacing w:line="240" w:lineRule="auto"/>
        <w:rPr/>
      </w:pPr>
      <w:r w:rsidDel="00000000" w:rsidR="00000000" w:rsidRPr="00000000">
        <w:rPr>
          <w:rtl w:val="0"/>
        </w:rPr>
      </w:r>
    </w:p>
    <w:sectPr>
      <w:headerReference r:id="rId6" w:type="default"/>
      <w:footerReference r:id="rId7" w:type="default"/>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5b9bd5"/>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b9bd5"/>
        <w:sz w:val="20"/>
        <w:szCs w:val="20"/>
        <w:u w:val="none"/>
        <w:shd w:fill="auto" w:val="clear"/>
        <w:vertAlign w:val="baseline"/>
        <w:rtl w:val="0"/>
      </w:rPr>
      <w:t xml:space="preserve">pg. </w:t>
    </w:r>
    <w:r w:rsidDel="00000000" w:rsidR="00000000" w:rsidRPr="00000000">
      <w:rPr>
        <w:rFonts w:ascii="Calibri" w:cs="Calibri" w:eastAsia="Calibri" w:hAnsi="Calibri"/>
        <w:b w:val="0"/>
        <w:i w:val="0"/>
        <w:smallCaps w:val="0"/>
        <w:strike w:val="0"/>
        <w:color w:val="5b9bd5"/>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6520"/>
      <w:gridCol w:w="1842"/>
      <w:tblGridChange w:id="0">
        <w:tblGrid>
          <w:gridCol w:w="988"/>
          <w:gridCol w:w="6520"/>
          <w:gridCol w:w="1842"/>
        </w:tblGrid>
      </w:tblGridChange>
    </w:tblGrid>
    <w:tr>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V1.0</w:t>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Requirements specification</w:t>
          </w:r>
        </w:p>
      </w:tc>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02/08/2019</w:t>
          </w:r>
        </w:p>
      </w:tc>
    </w:tr>
    <w:tr>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 Oscar Gonzalez</w:t>
          </w:r>
        </w:p>
      </w:tc>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