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200"/>
        <w:rPr/>
      </w:pPr>
      <w:r>
        <w:rPr/>
        <w:t>Plano de Aula – Administração</w:t>
      </w:r>
    </w:p>
    <w:p>
      <w:pPr>
        <w:pStyle w:val="Heading2"/>
        <w:spacing w:before="0" w:after="200"/>
        <w:rPr/>
      </w:pPr>
      <w:r>
        <w:rPr/>
        <w:t>Tema</w:t>
      </w:r>
    </w:p>
    <w:p>
      <w:pPr>
        <w:pStyle w:val="BodyText"/>
        <w:spacing w:before="0" w:after="200"/>
        <w:rPr/>
      </w:pPr>
      <w:r>
        <w:rPr/>
        <w:t>Administração no dia a dia e nas organizações: primeiros passos</w:t>
      </w:r>
    </w:p>
    <w:p>
      <w:pPr>
        <w:pStyle w:val="BodyText"/>
        <w:spacing w:before="0" w:after="200"/>
        <w:rPr/>
      </w:pPr>
      <w:r>
        <w:rPr>
          <w:rStyle w:val="Strong"/>
        </w:rPr>
        <w:t>Duração:</w:t>
      </w:r>
      <w:r>
        <w:rPr/>
        <w:t xml:space="preserve"> 90 minutos</w:t>
        <w:br/>
      </w:r>
      <w:r>
        <w:rPr>
          <w:rStyle w:val="Strong"/>
        </w:rPr>
        <w:t>Público-alvo:</w:t>
      </w:r>
      <w:r>
        <w:rPr/>
        <w:t xml:space="preserve"> 1º ano do ensino médio/técnico em Administração</w:t>
        <w:br/>
      </w:r>
      <w:r>
        <w:rPr>
          <w:rStyle w:val="Strong"/>
        </w:rPr>
        <w:t>Caráter da aula:</w:t>
      </w:r>
      <w:r>
        <w:rPr/>
        <w:t xml:space="preserve"> Inaugural</w:t>
      </w:r>
    </w:p>
    <w:p>
      <w:pPr>
        <w:pStyle w:val="Linhahorizontal"/>
        <w:spacing w:before="0" w:after="200"/>
        <w:rPr/>
      </w:pPr>
      <w:r>
        <w:rPr/>
      </w:r>
    </w:p>
    <w:p>
      <w:pPr>
        <w:pStyle w:val="Heading2"/>
        <w:spacing w:before="0" w:after="200"/>
        <w:rPr/>
      </w:pPr>
      <w:r>
        <w:rPr/>
        <w:t>1. Título da Aula</w:t>
      </w:r>
    </w:p>
    <w:p>
      <w:pPr>
        <w:pStyle w:val="Heading3"/>
        <w:spacing w:before="0" w:after="200"/>
        <w:rPr/>
      </w:pPr>
      <w:r>
        <w:rPr/>
        <w:t>Administração no cotidiano: entendendo por que e para que ela existe</w:t>
      </w:r>
    </w:p>
    <w:p>
      <w:pPr>
        <w:pStyle w:val="BodyText"/>
        <w:spacing w:before="0" w:after="200"/>
        <w:rPr/>
      </w:pPr>
      <w:r>
        <w:rPr>
          <w:rStyle w:val="Strong"/>
        </w:rPr>
        <w:t>Comentário (uso de IA):</w:t>
      </w:r>
      <w:r>
        <w:rPr/>
        <w:br/>
        <w:t>O título foi elaborado com apoio de IA para garantir clareza, atratividade e adequação ao nível iniciante. O professor realizou revisão humana para alinhar o título à proposta curricular do curso.</w:t>
      </w:r>
    </w:p>
    <w:p>
      <w:pPr>
        <w:pStyle w:val="Linhahorizontal"/>
        <w:spacing w:before="0" w:after="200"/>
        <w:rPr/>
      </w:pPr>
      <w:r>
        <w:rPr/>
      </w:r>
    </w:p>
    <w:p>
      <w:pPr>
        <w:pStyle w:val="Heading2"/>
        <w:spacing w:before="0" w:after="200"/>
        <w:rPr/>
      </w:pPr>
      <w:r>
        <w:rPr/>
        <w:t>2. Contexto da Aula Inaugural</w:t>
      </w:r>
    </w:p>
    <w:p>
      <w:pPr>
        <w:pStyle w:val="BodyText"/>
        <w:spacing w:before="0" w:after="200"/>
        <w:rPr/>
      </w:pPr>
      <w:r>
        <w:rPr/>
        <w:t>Trata-se da primeira aula da disciplina de Administração para estudantes ingressantes no ensino médio/técnico, sem vivência prévia na área. O foco está no acolhimento, na apresentação do curso técnico e na construção de significado sobre o que é Administração e sua presença no cotidiano.</w:t>
        <w:br/>
        <w:t>A aula introduz, de forma panorâmica e introdutória, as principais Teorias da Administração, preparando os estudantes para os conteúdos que serão aprofundados ao longo do curso.</w:t>
      </w:r>
    </w:p>
    <w:p>
      <w:pPr>
        <w:pStyle w:val="BodyText"/>
        <w:spacing w:before="0" w:after="200"/>
        <w:rPr/>
      </w:pPr>
      <w:r>
        <w:rPr>
          <w:rStyle w:val="Strong"/>
        </w:rPr>
        <w:t>Comentário (uso de IA):</w:t>
      </w:r>
      <w:r>
        <w:rPr/>
        <w:br/>
        <w:t>A IA foi utilizada para estruturar um texto acessível e acolhedor. A revisão humana garantiu coerência com o perfil da turma e com a realidade institucional.</w:t>
      </w:r>
    </w:p>
    <w:p>
      <w:pPr>
        <w:pStyle w:val="Linhahorizontal"/>
        <w:spacing w:before="0" w:after="200"/>
        <w:rPr/>
      </w:pPr>
      <w:r>
        <w:rPr/>
      </w:r>
    </w:p>
    <w:p>
      <w:pPr>
        <w:pStyle w:val="Heading2"/>
        <w:spacing w:before="0" w:after="200"/>
        <w:rPr/>
      </w:pPr>
      <w:r>
        <w:rPr/>
        <w:t>3. Objetivos de Aprendizagem</w:t>
      </w:r>
    </w:p>
    <w:p>
      <w:pPr>
        <w:pStyle w:val="BodyText"/>
        <w:spacing w:before="0" w:after="200"/>
        <w:rPr/>
      </w:pPr>
      <w:r>
        <w:rPr/>
        <w:t>Ao final da aula, o estudante será capaz de:</w:t>
      </w:r>
    </w:p>
    <w:p>
      <w:pPr>
        <w:pStyle w:val="BodyText"/>
        <w:numPr>
          <w:ilvl w:val="0"/>
          <w:numId w:val="7"/>
        </w:numPr>
        <w:tabs>
          <w:tab w:val="clear" w:pos="720"/>
          <w:tab w:val="left" w:pos="0" w:leader="none"/>
        </w:tabs>
        <w:spacing w:before="0" w:after="200"/>
        <w:ind w:hanging="283" w:start="709"/>
        <w:rPr/>
      </w:pPr>
      <w:r>
        <w:rPr/>
        <w:t>Compreender o conceito introdutório de Administração;</w:t>
      </w:r>
    </w:p>
    <w:p>
      <w:pPr>
        <w:pStyle w:val="BodyText"/>
        <w:numPr>
          <w:ilvl w:val="0"/>
          <w:numId w:val="7"/>
        </w:numPr>
        <w:tabs>
          <w:tab w:val="clear" w:pos="720"/>
          <w:tab w:val="left" w:pos="0" w:leader="none"/>
        </w:tabs>
        <w:spacing w:before="0" w:after="200"/>
        <w:ind w:hanging="283" w:start="709"/>
        <w:rPr/>
      </w:pPr>
      <w:r>
        <w:rPr/>
        <w:t>Reconhecer a Administração em situações do cotidiano e das organizações;</w:t>
      </w:r>
    </w:p>
    <w:p>
      <w:pPr>
        <w:pStyle w:val="BodyText"/>
        <w:numPr>
          <w:ilvl w:val="0"/>
          <w:numId w:val="7"/>
        </w:numPr>
        <w:tabs>
          <w:tab w:val="clear" w:pos="720"/>
          <w:tab w:val="left" w:pos="0" w:leader="none"/>
        </w:tabs>
        <w:spacing w:before="0" w:after="200"/>
        <w:ind w:hanging="283" w:start="709"/>
        <w:rPr/>
      </w:pPr>
      <w:r>
        <w:rPr/>
        <w:t>Identificar que existem diferentes formas de pensar a gestão (teorias administrativas);</w:t>
      </w:r>
    </w:p>
    <w:p>
      <w:pPr>
        <w:pStyle w:val="BodyText"/>
        <w:numPr>
          <w:ilvl w:val="0"/>
          <w:numId w:val="7"/>
        </w:numPr>
        <w:tabs>
          <w:tab w:val="clear" w:pos="720"/>
          <w:tab w:val="left" w:pos="0" w:leader="none"/>
        </w:tabs>
        <w:spacing w:before="0" w:after="200"/>
        <w:ind w:hanging="283" w:start="709"/>
        <w:rPr/>
      </w:pPr>
      <w:r>
        <w:rPr/>
        <w:t>Relacionar a disciplina de Administração à sua formação pessoal e profissional;</w:t>
      </w:r>
    </w:p>
    <w:p>
      <w:pPr>
        <w:pStyle w:val="BodyText"/>
        <w:numPr>
          <w:ilvl w:val="0"/>
          <w:numId w:val="7"/>
        </w:numPr>
        <w:tabs>
          <w:tab w:val="clear" w:pos="720"/>
          <w:tab w:val="left" w:pos="0" w:leader="none"/>
        </w:tabs>
        <w:spacing w:before="0" w:after="200"/>
        <w:ind w:hanging="283" w:start="709"/>
        <w:rPr/>
      </w:pPr>
      <w:r>
        <w:rPr/>
        <w:t>Participar de discussões iniciais e atividades diagnósticas.</w:t>
      </w:r>
    </w:p>
    <w:p>
      <w:pPr>
        <w:pStyle w:val="BodyText"/>
        <w:spacing w:before="0" w:after="200"/>
        <w:rPr/>
      </w:pPr>
      <w:r>
        <w:rPr>
          <w:rStyle w:val="Strong"/>
        </w:rPr>
        <w:t>Comentário (uso de IA):</w:t>
      </w:r>
      <w:r>
        <w:rPr/>
        <w:br/>
        <w:t>Os objetivos foram redigidos com apoio de IA para garantir mensurabilidade e clareza. O professor revisou os verbos e adequou o nível cognitivo ao 1º ano.</w:t>
      </w:r>
    </w:p>
    <w:p>
      <w:pPr>
        <w:pStyle w:val="Linhahorizontal"/>
        <w:spacing w:before="0" w:after="200"/>
        <w:rPr/>
      </w:pPr>
      <w:r>
        <w:rPr/>
      </w:r>
    </w:p>
    <w:p>
      <w:pPr>
        <w:pStyle w:val="Heading2"/>
        <w:spacing w:before="0" w:after="200"/>
        <w:rPr/>
      </w:pPr>
      <w:r>
        <w:rPr/>
        <w:t>4. Habilidades e Competências Desenvolvidas</w:t>
      </w:r>
    </w:p>
    <w:p>
      <w:pPr>
        <w:pStyle w:val="BodyText"/>
        <w:numPr>
          <w:ilvl w:val="0"/>
          <w:numId w:val="8"/>
        </w:numPr>
        <w:tabs>
          <w:tab w:val="clear" w:pos="720"/>
          <w:tab w:val="left" w:pos="0" w:leader="none"/>
        </w:tabs>
        <w:spacing w:before="0" w:after="200"/>
        <w:ind w:hanging="283" w:start="709"/>
        <w:rPr/>
      </w:pPr>
      <w:r>
        <w:rPr>
          <w:rStyle w:val="Strong"/>
        </w:rPr>
        <w:t>Cognitivas:</w:t>
      </w:r>
      <w:r>
        <w:rPr/>
        <w:t xml:space="preserve"> compreensão inicial de conceitos, escuta ativa, comparação de ideias;</w:t>
      </w:r>
    </w:p>
    <w:p>
      <w:pPr>
        <w:pStyle w:val="BodyText"/>
        <w:numPr>
          <w:ilvl w:val="0"/>
          <w:numId w:val="8"/>
        </w:numPr>
        <w:tabs>
          <w:tab w:val="clear" w:pos="720"/>
          <w:tab w:val="left" w:pos="0" w:leader="none"/>
        </w:tabs>
        <w:spacing w:before="0" w:after="200"/>
        <w:ind w:hanging="283" w:start="709"/>
        <w:rPr/>
      </w:pPr>
      <w:r>
        <w:rPr>
          <w:rStyle w:val="Strong"/>
        </w:rPr>
        <w:t>Técnicas iniciais:</w:t>
      </w:r>
      <w:r>
        <w:rPr/>
        <w:t xml:space="preserve"> contato com a linguagem administrativa básica;</w:t>
      </w:r>
    </w:p>
    <w:p>
      <w:pPr>
        <w:pStyle w:val="BodyText"/>
        <w:numPr>
          <w:ilvl w:val="0"/>
          <w:numId w:val="8"/>
        </w:numPr>
        <w:tabs>
          <w:tab w:val="clear" w:pos="720"/>
          <w:tab w:val="left" w:pos="0" w:leader="none"/>
        </w:tabs>
        <w:spacing w:before="0" w:after="200"/>
        <w:ind w:hanging="283" w:start="709"/>
        <w:rPr/>
      </w:pPr>
      <w:r>
        <w:rPr>
          <w:rStyle w:val="Strong"/>
        </w:rPr>
        <w:t>Socioemocionais:</w:t>
      </w:r>
      <w:r>
        <w:rPr/>
        <w:t xml:space="preserve"> comunicação, trabalho em equipe, participação;</w:t>
      </w:r>
    </w:p>
    <w:p>
      <w:pPr>
        <w:pStyle w:val="BodyText"/>
        <w:numPr>
          <w:ilvl w:val="0"/>
          <w:numId w:val="8"/>
        </w:numPr>
        <w:tabs>
          <w:tab w:val="clear" w:pos="720"/>
          <w:tab w:val="left" w:pos="0" w:leader="none"/>
        </w:tabs>
        <w:spacing w:before="0" w:after="200"/>
        <w:ind w:hanging="283" w:start="709"/>
        <w:rPr/>
      </w:pPr>
      <w:r>
        <w:rPr>
          <w:rStyle w:val="Strong"/>
        </w:rPr>
        <w:t>Formação profissional:</w:t>
      </w:r>
      <w:r>
        <w:rPr/>
        <w:t xml:space="preserve"> visão inicial do papel do técnico em Administração.</w:t>
      </w:r>
    </w:p>
    <w:p>
      <w:pPr>
        <w:pStyle w:val="BodyText"/>
        <w:spacing w:before="0" w:after="200"/>
        <w:rPr/>
      </w:pPr>
      <w:r>
        <w:rPr>
          <w:rStyle w:val="Strong"/>
        </w:rPr>
        <w:t>Comentário (uso de IA):</w:t>
      </w:r>
      <w:r>
        <w:rPr/>
        <w:br/>
        <w:t>A IA auxiliou na organização das competências em categorias. A validação humana assegurou alinhamento ao curso técnico.</w:t>
      </w:r>
    </w:p>
    <w:p>
      <w:pPr>
        <w:pStyle w:val="Linhahorizontal"/>
        <w:spacing w:before="0" w:after="200"/>
        <w:rPr/>
      </w:pPr>
      <w:r>
        <w:rPr/>
      </w:r>
    </w:p>
    <w:p>
      <w:pPr>
        <w:pStyle w:val="Heading2"/>
        <w:spacing w:before="0" w:after="200"/>
        <w:rPr/>
      </w:pPr>
      <w:r>
        <w:rPr/>
        <w:t>5. Conteúdo Programático</w:t>
      </w:r>
    </w:p>
    <w:p>
      <w:pPr>
        <w:pStyle w:val="BodyText"/>
        <w:numPr>
          <w:ilvl w:val="0"/>
          <w:numId w:val="9"/>
        </w:numPr>
        <w:tabs>
          <w:tab w:val="clear" w:pos="720"/>
          <w:tab w:val="left" w:pos="0" w:leader="none"/>
        </w:tabs>
        <w:spacing w:before="0" w:after="200"/>
        <w:ind w:hanging="283" w:start="709"/>
        <w:rPr/>
      </w:pPr>
      <w:r>
        <w:rPr/>
        <w:t>O que é Administração;</w:t>
      </w:r>
    </w:p>
    <w:p>
      <w:pPr>
        <w:pStyle w:val="BodyText"/>
        <w:numPr>
          <w:ilvl w:val="0"/>
          <w:numId w:val="9"/>
        </w:numPr>
        <w:tabs>
          <w:tab w:val="clear" w:pos="720"/>
          <w:tab w:val="left" w:pos="0" w:leader="none"/>
        </w:tabs>
        <w:spacing w:before="0" w:after="200"/>
        <w:ind w:hanging="283" w:start="709"/>
        <w:rPr/>
      </w:pPr>
      <w:r>
        <w:rPr/>
        <w:t>Administração no cotidiano;</w:t>
      </w:r>
    </w:p>
    <w:p>
      <w:pPr>
        <w:pStyle w:val="BodyText"/>
        <w:numPr>
          <w:ilvl w:val="0"/>
          <w:numId w:val="9"/>
        </w:numPr>
        <w:tabs>
          <w:tab w:val="clear" w:pos="720"/>
          <w:tab w:val="left" w:pos="0" w:leader="none"/>
        </w:tabs>
        <w:spacing w:before="0" w:after="200"/>
        <w:ind w:hanging="283" w:start="709"/>
        <w:rPr/>
      </w:pPr>
      <w:r>
        <w:rPr/>
        <w:t>Importância da Administração no curso técnico;</w:t>
      </w:r>
    </w:p>
    <w:p>
      <w:pPr>
        <w:pStyle w:val="BodyText"/>
        <w:numPr>
          <w:ilvl w:val="0"/>
          <w:numId w:val="9"/>
        </w:numPr>
        <w:tabs>
          <w:tab w:val="clear" w:pos="720"/>
          <w:tab w:val="left" w:pos="0" w:leader="none"/>
        </w:tabs>
        <w:spacing w:before="0" w:after="200"/>
        <w:ind w:hanging="283" w:start="709"/>
        <w:rPr/>
      </w:pPr>
      <w:r>
        <w:rPr/>
        <w:t>Visão geral das Teorias da Administração:</w:t>
      </w:r>
    </w:p>
    <w:p>
      <w:pPr>
        <w:pStyle w:val="BodyText"/>
        <w:numPr>
          <w:ilvl w:val="1"/>
          <w:numId w:val="9"/>
        </w:numPr>
        <w:tabs>
          <w:tab w:val="clear" w:pos="720"/>
          <w:tab w:val="left" w:pos="0" w:leader="none"/>
        </w:tabs>
        <w:spacing w:before="0" w:after="200"/>
        <w:ind w:hanging="283" w:start="1418"/>
        <w:rPr/>
      </w:pPr>
      <w:r>
        <w:rPr/>
        <w:t>Administração Científica;</w:t>
      </w:r>
    </w:p>
    <w:p>
      <w:pPr>
        <w:pStyle w:val="BodyText"/>
        <w:numPr>
          <w:ilvl w:val="1"/>
          <w:numId w:val="9"/>
        </w:numPr>
        <w:tabs>
          <w:tab w:val="clear" w:pos="720"/>
          <w:tab w:val="left" w:pos="0" w:leader="none"/>
        </w:tabs>
        <w:spacing w:before="0" w:after="200"/>
        <w:ind w:hanging="283" w:start="1418"/>
        <w:rPr/>
      </w:pPr>
      <w:r>
        <w:rPr/>
        <w:t>Teoria Clássica;</w:t>
      </w:r>
    </w:p>
    <w:p>
      <w:pPr>
        <w:pStyle w:val="BodyText"/>
        <w:numPr>
          <w:ilvl w:val="1"/>
          <w:numId w:val="9"/>
        </w:numPr>
        <w:tabs>
          <w:tab w:val="clear" w:pos="720"/>
          <w:tab w:val="left" w:pos="0" w:leader="none"/>
        </w:tabs>
        <w:spacing w:before="0" w:after="200"/>
        <w:ind w:hanging="283" w:start="1418"/>
        <w:rPr/>
      </w:pPr>
      <w:r>
        <w:rPr/>
        <w:t>Teoria da Burocracia;</w:t>
      </w:r>
    </w:p>
    <w:p>
      <w:pPr>
        <w:pStyle w:val="BodyText"/>
        <w:numPr>
          <w:ilvl w:val="1"/>
          <w:numId w:val="9"/>
        </w:numPr>
        <w:tabs>
          <w:tab w:val="clear" w:pos="720"/>
          <w:tab w:val="left" w:pos="0" w:leader="none"/>
        </w:tabs>
        <w:spacing w:before="0" w:after="200"/>
        <w:ind w:hanging="283" w:start="1418"/>
        <w:rPr/>
      </w:pPr>
      <w:r>
        <w:rPr/>
        <w:t>Teoria Humanística;</w:t>
      </w:r>
    </w:p>
    <w:p>
      <w:pPr>
        <w:pStyle w:val="BodyText"/>
        <w:numPr>
          <w:ilvl w:val="1"/>
          <w:numId w:val="9"/>
        </w:numPr>
        <w:tabs>
          <w:tab w:val="clear" w:pos="720"/>
          <w:tab w:val="left" w:pos="0" w:leader="none"/>
        </w:tabs>
        <w:spacing w:before="0" w:after="200"/>
        <w:ind w:hanging="283" w:start="1418"/>
        <w:rPr/>
      </w:pPr>
      <w:r>
        <w:rPr/>
        <w:t>Teoria Sistêmica;</w:t>
      </w:r>
    </w:p>
    <w:p>
      <w:pPr>
        <w:pStyle w:val="BodyText"/>
        <w:numPr>
          <w:ilvl w:val="1"/>
          <w:numId w:val="9"/>
        </w:numPr>
        <w:tabs>
          <w:tab w:val="clear" w:pos="720"/>
          <w:tab w:val="left" w:pos="0" w:leader="none"/>
        </w:tabs>
        <w:spacing w:before="0" w:after="200"/>
        <w:ind w:hanging="283" w:start="1418"/>
        <w:rPr/>
      </w:pPr>
      <w:r>
        <w:rPr/>
        <w:t>Teoria Contingencial.</w:t>
      </w:r>
    </w:p>
    <w:p>
      <w:pPr>
        <w:pStyle w:val="BodyText"/>
        <w:spacing w:before="0" w:after="200"/>
        <w:rPr/>
      </w:pPr>
      <w:r>
        <w:rPr>
          <w:rStyle w:val="Strong"/>
        </w:rPr>
        <w:t>Comentário (uso de IA):</w:t>
      </w:r>
      <w:r>
        <w:rPr/>
        <w:br/>
        <w:t>O conteúdo foi sistematizado com apoio de IA para garantir progressão lógica. O professor ajustou a profundidade conceitual.</w:t>
      </w:r>
    </w:p>
    <w:p>
      <w:pPr>
        <w:pStyle w:val="Linhahorizontal"/>
        <w:spacing w:before="0" w:after="200"/>
        <w:rPr/>
      </w:pPr>
      <w:r>
        <w:rPr/>
      </w:r>
    </w:p>
    <w:p>
      <w:pPr>
        <w:pStyle w:val="Heading2"/>
        <w:spacing w:before="0" w:after="200"/>
        <w:rPr/>
      </w:pPr>
      <w:r>
        <w:rPr/>
        <w:t>6. Metodologia – Passo a Passo (90 minutos)</w:t>
      </w:r>
    </w:p>
    <w:p>
      <w:pPr>
        <w:pStyle w:val="BodyText"/>
        <w:numPr>
          <w:ilvl w:val="0"/>
          <w:numId w:val="10"/>
        </w:numPr>
        <w:tabs>
          <w:tab w:val="clear" w:pos="720"/>
          <w:tab w:val="left" w:pos="0" w:leader="none"/>
        </w:tabs>
        <w:spacing w:before="0" w:after="200"/>
        <w:ind w:hanging="283" w:start="709"/>
        <w:rPr/>
      </w:pPr>
      <w:r>
        <w:rPr>
          <w:rStyle w:val="Strong"/>
        </w:rPr>
        <w:t>Acolhimento e apresentação inicial (10 min)</w:t>
      </w:r>
    </w:p>
    <w:p>
      <w:pPr>
        <w:pStyle w:val="BodyText"/>
        <w:numPr>
          <w:ilvl w:val="0"/>
          <w:numId w:val="10"/>
        </w:numPr>
        <w:tabs>
          <w:tab w:val="clear" w:pos="720"/>
          <w:tab w:val="left" w:pos="0" w:leader="none"/>
        </w:tabs>
        <w:spacing w:before="0" w:after="200"/>
        <w:ind w:hanging="283" w:start="709"/>
        <w:rPr/>
      </w:pPr>
      <w:r>
        <w:rPr>
          <w:rStyle w:val="Strong"/>
        </w:rPr>
        <w:t>Ativação de conhecimentos prévios (15 min)</w:t>
      </w:r>
    </w:p>
    <w:p>
      <w:pPr>
        <w:pStyle w:val="BodyText"/>
        <w:numPr>
          <w:ilvl w:val="0"/>
          <w:numId w:val="10"/>
        </w:numPr>
        <w:tabs>
          <w:tab w:val="clear" w:pos="720"/>
          <w:tab w:val="left" w:pos="0" w:leader="none"/>
        </w:tabs>
        <w:spacing w:before="0" w:after="200"/>
        <w:ind w:hanging="283" w:start="709"/>
        <w:rPr/>
      </w:pPr>
      <w:r>
        <w:rPr>
          <w:rStyle w:val="Strong"/>
        </w:rPr>
        <w:t>Exposição dialogada: o que é Administração (20 min)</w:t>
      </w:r>
    </w:p>
    <w:p>
      <w:pPr>
        <w:pStyle w:val="BodyText"/>
        <w:numPr>
          <w:ilvl w:val="0"/>
          <w:numId w:val="10"/>
        </w:numPr>
        <w:tabs>
          <w:tab w:val="clear" w:pos="720"/>
          <w:tab w:val="left" w:pos="0" w:leader="none"/>
        </w:tabs>
        <w:spacing w:before="0" w:after="200"/>
        <w:ind w:hanging="283" w:start="709"/>
        <w:rPr/>
      </w:pPr>
      <w:r>
        <w:rPr>
          <w:rStyle w:val="Strong"/>
        </w:rPr>
        <w:t>Introdução às Teorias da Administração (20 min)</w:t>
      </w:r>
    </w:p>
    <w:p>
      <w:pPr>
        <w:pStyle w:val="BodyText"/>
        <w:numPr>
          <w:ilvl w:val="0"/>
          <w:numId w:val="10"/>
        </w:numPr>
        <w:tabs>
          <w:tab w:val="clear" w:pos="720"/>
          <w:tab w:val="left" w:pos="0" w:leader="none"/>
        </w:tabs>
        <w:spacing w:before="0" w:after="200"/>
        <w:ind w:hanging="283" w:start="709"/>
        <w:rPr/>
      </w:pPr>
      <w:r>
        <w:rPr>
          <w:rStyle w:val="Strong"/>
        </w:rPr>
        <w:t>Atividade diagnóstica em grupo (15 min)</w:t>
      </w:r>
    </w:p>
    <w:p>
      <w:pPr>
        <w:pStyle w:val="BodyText"/>
        <w:numPr>
          <w:ilvl w:val="0"/>
          <w:numId w:val="10"/>
        </w:numPr>
        <w:tabs>
          <w:tab w:val="clear" w:pos="720"/>
          <w:tab w:val="left" w:pos="0" w:leader="none"/>
        </w:tabs>
        <w:spacing w:before="0" w:after="200"/>
        <w:ind w:hanging="283" w:start="709"/>
        <w:rPr/>
      </w:pPr>
      <w:r>
        <w:rPr>
          <w:rStyle w:val="Strong"/>
        </w:rPr>
        <w:t>Fechamento e encaminhamentos (10 min)</w:t>
      </w:r>
    </w:p>
    <w:p>
      <w:pPr>
        <w:pStyle w:val="BodyText"/>
        <w:spacing w:before="0" w:after="200"/>
        <w:rPr/>
      </w:pPr>
      <w:r>
        <w:rPr>
          <w:rStyle w:val="Strong"/>
        </w:rPr>
        <w:t>Comentário (uso de IA):</w:t>
      </w:r>
      <w:r>
        <w:rPr/>
        <w:br/>
        <w:t>A IA contribuiu para a organização do tempo e das etapas. A revisão humana considerou a dinâmica real da sala de aula.</w:t>
      </w:r>
    </w:p>
    <w:p>
      <w:pPr>
        <w:pStyle w:val="Linhahorizontal"/>
        <w:spacing w:before="0" w:after="200"/>
        <w:rPr/>
      </w:pPr>
      <w:r>
        <w:rPr/>
      </w:r>
    </w:p>
    <w:p>
      <w:pPr>
        <w:pStyle w:val="Heading2"/>
        <w:spacing w:before="0" w:after="200"/>
        <w:rPr/>
      </w:pPr>
      <w:r>
        <w:rPr/>
        <w:t>7. Recursos Didáticos</w:t>
      </w:r>
    </w:p>
    <w:p>
      <w:pPr>
        <w:pStyle w:val="BodyText"/>
        <w:numPr>
          <w:ilvl w:val="0"/>
          <w:numId w:val="11"/>
        </w:numPr>
        <w:tabs>
          <w:tab w:val="clear" w:pos="720"/>
          <w:tab w:val="left" w:pos="0" w:leader="none"/>
        </w:tabs>
        <w:spacing w:before="0" w:after="200"/>
        <w:ind w:hanging="283" w:start="709"/>
        <w:rPr/>
      </w:pPr>
      <w:r>
        <w:rPr/>
        <w:t>Quadro e pincel;</w:t>
      </w:r>
    </w:p>
    <w:p>
      <w:pPr>
        <w:pStyle w:val="BodyText"/>
        <w:numPr>
          <w:ilvl w:val="0"/>
          <w:numId w:val="11"/>
        </w:numPr>
        <w:tabs>
          <w:tab w:val="clear" w:pos="720"/>
          <w:tab w:val="left" w:pos="0" w:leader="none"/>
        </w:tabs>
        <w:spacing w:before="0" w:after="200"/>
        <w:ind w:hanging="283" w:start="709"/>
        <w:rPr/>
      </w:pPr>
      <w:r>
        <w:rPr/>
        <w:t>Slides introdutórios;</w:t>
      </w:r>
    </w:p>
    <w:p>
      <w:pPr>
        <w:pStyle w:val="BodyText"/>
        <w:numPr>
          <w:ilvl w:val="0"/>
          <w:numId w:val="11"/>
        </w:numPr>
        <w:tabs>
          <w:tab w:val="clear" w:pos="720"/>
          <w:tab w:val="left" w:pos="0" w:leader="none"/>
        </w:tabs>
        <w:spacing w:before="0" w:after="200"/>
        <w:ind w:hanging="283" w:start="709"/>
        <w:rPr/>
      </w:pPr>
      <w:r>
        <w:rPr/>
        <w:t>Situações-problema;</w:t>
      </w:r>
    </w:p>
    <w:p>
      <w:pPr>
        <w:pStyle w:val="BodyText"/>
        <w:numPr>
          <w:ilvl w:val="0"/>
          <w:numId w:val="11"/>
        </w:numPr>
        <w:tabs>
          <w:tab w:val="clear" w:pos="720"/>
          <w:tab w:val="left" w:pos="0" w:leader="none"/>
        </w:tabs>
        <w:spacing w:before="0" w:after="200"/>
        <w:ind w:hanging="283" w:start="709"/>
        <w:rPr/>
      </w:pPr>
      <w:r>
        <w:rPr/>
        <w:t>Uso de IA (ex.: ChatGPT) para apoio ao planejamento e exemplos didáticos;</w:t>
      </w:r>
    </w:p>
    <w:p>
      <w:pPr>
        <w:pStyle w:val="BodyText"/>
        <w:numPr>
          <w:ilvl w:val="0"/>
          <w:numId w:val="11"/>
        </w:numPr>
        <w:tabs>
          <w:tab w:val="clear" w:pos="720"/>
          <w:tab w:val="left" w:pos="0" w:leader="none"/>
        </w:tabs>
        <w:spacing w:before="0" w:after="200"/>
        <w:ind w:hanging="283" w:start="709"/>
        <w:rPr/>
      </w:pPr>
      <w:r>
        <w:rPr/>
        <w:t>Ambiente virtual da escola (se disponível).</w:t>
      </w:r>
    </w:p>
    <w:p>
      <w:pPr>
        <w:pStyle w:val="BodyText"/>
        <w:spacing w:before="0" w:after="200"/>
        <w:rPr/>
      </w:pPr>
      <w:r>
        <w:rPr>
          <w:rStyle w:val="Strong"/>
        </w:rPr>
        <w:t>Comentário (uso de IA):</w:t>
      </w:r>
      <w:r>
        <w:rPr/>
        <w:br/>
        <w:t>A IA foi utilizada como ferramenta de apoio ao professor, não substituindo a mediação docente.</w:t>
      </w:r>
    </w:p>
    <w:p>
      <w:pPr>
        <w:pStyle w:val="Linhahorizontal"/>
        <w:spacing w:before="0" w:after="200"/>
        <w:rPr/>
      </w:pPr>
      <w:r>
        <w:rPr/>
      </w:r>
    </w:p>
    <w:p>
      <w:pPr>
        <w:pStyle w:val="BodyText"/>
        <w:spacing w:before="0" w:after="200"/>
        <w:rPr/>
      </w:pPr>
      <w:r>
        <w:rPr/>
      </w:r>
    </w:p>
    <w:p>
      <w:pPr>
        <w:pStyle w:val="BodyText"/>
        <w:spacing w:before="0" w:after="200"/>
        <w:rPr/>
      </w:pPr>
      <w:r>
        <w:rPr/>
      </w:r>
    </w:p>
    <w:p>
      <w:pPr>
        <w:pStyle w:val="BodyText"/>
        <w:spacing w:before="0" w:after="200"/>
        <w:rPr/>
      </w:pPr>
      <w:r>
        <w:rPr/>
      </w:r>
    </w:p>
    <w:p>
      <w:pPr>
        <w:pStyle w:val="BodyText"/>
        <w:spacing w:before="0" w:after="200"/>
        <w:rPr/>
      </w:pPr>
      <w:r>
        <w:rPr/>
      </w:r>
    </w:p>
    <w:p>
      <w:pPr>
        <w:pStyle w:val="Heading2"/>
        <w:spacing w:before="0" w:after="200"/>
        <w:rPr/>
      </w:pPr>
      <w:r>
        <w:rPr/>
        <w:t>8. Avaliação (Diagnóstica e Formativa)</w:t>
      </w:r>
    </w:p>
    <w:p>
      <w:pPr>
        <w:pStyle w:val="Heading3"/>
        <w:spacing w:before="0" w:after="200"/>
        <w:rPr/>
      </w:pPr>
      <w:r>
        <w:rPr/>
        <w:t>Rubrica de Avaliação</w:t>
      </w:r>
    </w:p>
    <w:tbl>
      <w:tblPr>
        <w:tblW w:w="8640" w:type="dxa"/>
        <w:jc w:val="start"/>
        <w:tblInd w:w="28" w:type="dxa"/>
        <w:tblLayout w:type="fixed"/>
        <w:tblCellMar>
          <w:top w:w="28" w:type="dxa"/>
          <w:start w:w="28" w:type="dxa"/>
          <w:bottom w:w="28" w:type="dxa"/>
          <w:end w:w="28" w:type="dxa"/>
        </w:tblCellMar>
      </w:tblPr>
      <w:tblGrid>
        <w:gridCol w:w="1707"/>
        <w:gridCol w:w="2701"/>
        <w:gridCol w:w="2001"/>
        <w:gridCol w:w="2231"/>
      </w:tblGrid>
      <w:tr>
        <w:trPr>
          <w:tblHeader w:val="true"/>
        </w:trPr>
        <w:tc>
          <w:tcPr>
            <w:tcW w:w="1707" w:type="dxa"/>
            <w:tcBorders/>
            <w:vAlign w:val="center"/>
          </w:tcPr>
          <w:p>
            <w:pPr>
              <w:pStyle w:val="Ttulodetabela"/>
              <w:suppressLineNumbers/>
              <w:spacing w:before="0" w:after="200"/>
              <w:jc w:val="center"/>
              <w:rPr/>
            </w:pPr>
            <w:r>
              <w:rPr/>
              <w:t>Critério</w:t>
            </w:r>
          </w:p>
        </w:tc>
        <w:tc>
          <w:tcPr>
            <w:tcW w:w="2701" w:type="dxa"/>
            <w:tcBorders/>
            <w:vAlign w:val="center"/>
          </w:tcPr>
          <w:p>
            <w:pPr>
              <w:pStyle w:val="Ttulodetabela"/>
              <w:suppressLineNumbers/>
              <w:spacing w:before="0" w:after="200"/>
              <w:jc w:val="center"/>
              <w:rPr/>
            </w:pPr>
            <w:r>
              <w:rPr/>
              <w:t>Excelente</w:t>
            </w:r>
          </w:p>
        </w:tc>
        <w:tc>
          <w:tcPr>
            <w:tcW w:w="2001" w:type="dxa"/>
            <w:tcBorders/>
            <w:vAlign w:val="center"/>
          </w:tcPr>
          <w:p>
            <w:pPr>
              <w:pStyle w:val="Ttulodetabela"/>
              <w:suppressLineNumbers/>
              <w:spacing w:before="0" w:after="200"/>
              <w:jc w:val="center"/>
              <w:rPr/>
            </w:pPr>
            <w:r>
              <w:rPr/>
              <w:t>Bom</w:t>
            </w:r>
          </w:p>
        </w:tc>
        <w:tc>
          <w:tcPr>
            <w:tcW w:w="2231" w:type="dxa"/>
            <w:tcBorders/>
            <w:vAlign w:val="center"/>
          </w:tcPr>
          <w:p>
            <w:pPr>
              <w:pStyle w:val="Ttulodetabela"/>
              <w:suppressLineNumbers/>
              <w:spacing w:before="0" w:after="200"/>
              <w:jc w:val="center"/>
              <w:rPr/>
            </w:pPr>
            <w:r>
              <w:rPr/>
              <w:t>A desenvolver</w:t>
            </w:r>
          </w:p>
        </w:tc>
      </w:tr>
      <w:tr>
        <w:trPr/>
        <w:tc>
          <w:tcPr>
            <w:tcW w:w="1707" w:type="dxa"/>
            <w:tcBorders/>
            <w:vAlign w:val="center"/>
          </w:tcPr>
          <w:p>
            <w:pPr>
              <w:pStyle w:val="Contedodatabela"/>
              <w:widowControl w:val="false"/>
              <w:suppressLineNumbers/>
              <w:spacing w:before="0" w:after="200"/>
              <w:rPr/>
            </w:pPr>
            <w:r>
              <w:rPr/>
              <w:t>Participação</w:t>
            </w:r>
          </w:p>
        </w:tc>
        <w:tc>
          <w:tcPr>
            <w:tcW w:w="2701" w:type="dxa"/>
            <w:tcBorders/>
            <w:vAlign w:val="center"/>
          </w:tcPr>
          <w:p>
            <w:pPr>
              <w:pStyle w:val="Contedodatabela"/>
              <w:widowControl w:val="false"/>
              <w:suppressLineNumbers/>
              <w:spacing w:before="0" w:after="200"/>
              <w:rPr/>
            </w:pPr>
            <w:r>
              <w:rPr/>
              <w:t>Participa ativamente e contribui com ideias</w:t>
            </w:r>
          </w:p>
        </w:tc>
        <w:tc>
          <w:tcPr>
            <w:tcW w:w="2001" w:type="dxa"/>
            <w:tcBorders/>
            <w:vAlign w:val="center"/>
          </w:tcPr>
          <w:p>
            <w:pPr>
              <w:pStyle w:val="Contedodatabela"/>
              <w:widowControl w:val="false"/>
              <w:suppressLineNumbers/>
              <w:spacing w:before="0" w:after="200"/>
              <w:rPr/>
            </w:pPr>
            <w:r>
              <w:rPr/>
              <w:t>Participa quando solicitado</w:t>
            </w:r>
          </w:p>
        </w:tc>
        <w:tc>
          <w:tcPr>
            <w:tcW w:w="2231" w:type="dxa"/>
            <w:tcBorders/>
            <w:vAlign w:val="center"/>
          </w:tcPr>
          <w:p>
            <w:pPr>
              <w:pStyle w:val="Contedodatabela"/>
              <w:widowControl w:val="false"/>
              <w:suppressLineNumbers/>
              <w:spacing w:before="0" w:after="200"/>
              <w:rPr/>
            </w:pPr>
            <w:r>
              <w:rPr/>
              <w:t>Pouca ou nenhuma participação</w:t>
            </w:r>
          </w:p>
        </w:tc>
      </w:tr>
      <w:tr>
        <w:trPr/>
        <w:tc>
          <w:tcPr>
            <w:tcW w:w="1707" w:type="dxa"/>
            <w:tcBorders/>
            <w:vAlign w:val="center"/>
          </w:tcPr>
          <w:p>
            <w:pPr>
              <w:pStyle w:val="Contedodatabela"/>
              <w:widowControl w:val="false"/>
              <w:suppressLineNumbers/>
              <w:spacing w:before="0" w:after="200"/>
              <w:rPr/>
            </w:pPr>
            <w:r>
              <w:rPr/>
              <w:t>Compreensão inicial</w:t>
            </w:r>
          </w:p>
        </w:tc>
        <w:tc>
          <w:tcPr>
            <w:tcW w:w="2701" w:type="dxa"/>
            <w:tcBorders/>
            <w:vAlign w:val="center"/>
          </w:tcPr>
          <w:p>
            <w:pPr>
              <w:pStyle w:val="Contedodatabela"/>
              <w:widowControl w:val="false"/>
              <w:suppressLineNumbers/>
              <w:spacing w:before="0" w:after="200"/>
              <w:rPr/>
            </w:pPr>
            <w:r>
              <w:rPr/>
              <w:t>Demonstra compreensão clara</w:t>
            </w:r>
          </w:p>
        </w:tc>
        <w:tc>
          <w:tcPr>
            <w:tcW w:w="2001" w:type="dxa"/>
            <w:tcBorders/>
            <w:vAlign w:val="center"/>
          </w:tcPr>
          <w:p>
            <w:pPr>
              <w:pStyle w:val="Contedodatabela"/>
              <w:widowControl w:val="false"/>
              <w:suppressLineNumbers/>
              <w:spacing w:before="0" w:after="200"/>
              <w:rPr/>
            </w:pPr>
            <w:r>
              <w:rPr/>
              <w:t>Compreensão parcial</w:t>
            </w:r>
          </w:p>
        </w:tc>
        <w:tc>
          <w:tcPr>
            <w:tcW w:w="2231" w:type="dxa"/>
            <w:tcBorders/>
            <w:vAlign w:val="center"/>
          </w:tcPr>
          <w:p>
            <w:pPr>
              <w:pStyle w:val="Contedodatabela"/>
              <w:widowControl w:val="false"/>
              <w:suppressLineNumbers/>
              <w:spacing w:before="0" w:after="200"/>
              <w:rPr/>
            </w:pPr>
            <w:r>
              <w:rPr/>
              <w:t>Demonstra dificuldades</w:t>
            </w:r>
          </w:p>
        </w:tc>
      </w:tr>
      <w:tr>
        <w:trPr/>
        <w:tc>
          <w:tcPr>
            <w:tcW w:w="1707" w:type="dxa"/>
            <w:tcBorders/>
            <w:vAlign w:val="center"/>
          </w:tcPr>
          <w:p>
            <w:pPr>
              <w:pStyle w:val="Contedodatabela"/>
              <w:widowControl w:val="false"/>
              <w:suppressLineNumbers/>
              <w:spacing w:before="0" w:after="200"/>
              <w:rPr/>
            </w:pPr>
            <w:r>
              <w:rPr/>
              <w:t>Engajamento</w:t>
            </w:r>
          </w:p>
        </w:tc>
        <w:tc>
          <w:tcPr>
            <w:tcW w:w="2701" w:type="dxa"/>
            <w:tcBorders/>
            <w:vAlign w:val="center"/>
          </w:tcPr>
          <w:p>
            <w:pPr>
              <w:pStyle w:val="Contedodatabela"/>
              <w:widowControl w:val="false"/>
              <w:suppressLineNumbers/>
              <w:spacing w:before="0" w:after="200"/>
              <w:rPr/>
            </w:pPr>
            <w:r>
              <w:rPr/>
              <w:t>Interesse e curiosidade constantes</w:t>
            </w:r>
          </w:p>
        </w:tc>
        <w:tc>
          <w:tcPr>
            <w:tcW w:w="2001" w:type="dxa"/>
            <w:tcBorders/>
            <w:vAlign w:val="center"/>
          </w:tcPr>
          <w:p>
            <w:pPr>
              <w:pStyle w:val="Contedodatabela"/>
              <w:widowControl w:val="false"/>
              <w:suppressLineNumbers/>
              <w:spacing w:before="0" w:after="200"/>
              <w:rPr/>
            </w:pPr>
            <w:r>
              <w:rPr/>
              <w:t>Interesse moderado</w:t>
            </w:r>
          </w:p>
        </w:tc>
        <w:tc>
          <w:tcPr>
            <w:tcW w:w="2231" w:type="dxa"/>
            <w:tcBorders/>
            <w:vAlign w:val="center"/>
          </w:tcPr>
          <w:p>
            <w:pPr>
              <w:pStyle w:val="Contedodatabela"/>
              <w:widowControl w:val="false"/>
              <w:suppressLineNumbers/>
              <w:spacing w:before="0" w:after="200"/>
              <w:rPr/>
            </w:pPr>
            <w:r>
              <w:rPr/>
              <w:t>Baixo interesse</w:t>
            </w:r>
          </w:p>
        </w:tc>
      </w:tr>
    </w:tbl>
    <w:p>
      <w:pPr>
        <w:pStyle w:val="BodyText"/>
        <w:spacing w:before="0" w:after="200"/>
        <w:rPr/>
      </w:pPr>
      <w:r>
        <w:rPr>
          <w:rStyle w:val="Strong"/>
        </w:rPr>
        <w:t>Comentário (uso de IA):</w:t>
      </w:r>
      <w:r>
        <w:rPr/>
        <w:br/>
        <w:t>A rubrica foi estruturada com apoio de IA para clareza avaliativa. O professor validou os critérios conforme a prática pedagógica.</w:t>
      </w:r>
    </w:p>
    <w:p>
      <w:pPr>
        <w:pStyle w:val="Linhahorizontal"/>
        <w:spacing w:before="0" w:after="200"/>
        <w:rPr/>
      </w:pPr>
      <w:r>
        <w:rPr/>
      </w:r>
    </w:p>
    <w:p>
      <w:pPr>
        <w:pStyle w:val="Heading2"/>
        <w:spacing w:before="0" w:after="200"/>
        <w:rPr/>
      </w:pPr>
      <w:r>
        <w:rPr/>
        <w:t>9. Diferenciação e Adaptações</w:t>
      </w:r>
    </w:p>
    <w:p>
      <w:pPr>
        <w:pStyle w:val="BodyText"/>
        <w:numPr>
          <w:ilvl w:val="0"/>
          <w:numId w:val="12"/>
        </w:numPr>
        <w:tabs>
          <w:tab w:val="clear" w:pos="720"/>
          <w:tab w:val="left" w:pos="0" w:leader="none"/>
        </w:tabs>
        <w:spacing w:before="0" w:after="200"/>
        <w:ind w:hanging="283" w:start="709"/>
        <w:rPr/>
      </w:pPr>
      <w:r>
        <w:rPr/>
        <w:t>Linguagem simples e exemplos concretos;</w:t>
      </w:r>
    </w:p>
    <w:p>
      <w:pPr>
        <w:pStyle w:val="BodyText"/>
        <w:numPr>
          <w:ilvl w:val="0"/>
          <w:numId w:val="12"/>
        </w:numPr>
        <w:tabs>
          <w:tab w:val="clear" w:pos="720"/>
          <w:tab w:val="left" w:pos="0" w:leader="none"/>
        </w:tabs>
        <w:spacing w:before="0" w:after="200"/>
        <w:ind w:hanging="283" w:start="709"/>
        <w:rPr/>
      </w:pPr>
      <w:r>
        <w:rPr/>
        <w:t>Apoio visual;</w:t>
      </w:r>
    </w:p>
    <w:p>
      <w:pPr>
        <w:pStyle w:val="BodyText"/>
        <w:numPr>
          <w:ilvl w:val="0"/>
          <w:numId w:val="12"/>
        </w:numPr>
        <w:tabs>
          <w:tab w:val="clear" w:pos="720"/>
          <w:tab w:val="left" w:pos="0" w:leader="none"/>
        </w:tabs>
        <w:spacing w:before="0" w:after="200"/>
        <w:ind w:hanging="283" w:start="709"/>
        <w:rPr/>
      </w:pPr>
      <w:r>
        <w:rPr/>
        <w:t>Trabalho em grupo;</w:t>
      </w:r>
    </w:p>
    <w:p>
      <w:pPr>
        <w:pStyle w:val="BodyText"/>
        <w:numPr>
          <w:ilvl w:val="0"/>
          <w:numId w:val="12"/>
        </w:numPr>
        <w:tabs>
          <w:tab w:val="clear" w:pos="720"/>
          <w:tab w:val="left" w:pos="0" w:leader="none"/>
        </w:tabs>
        <w:spacing w:before="0" w:after="200"/>
        <w:ind w:hanging="283" w:start="709"/>
        <w:rPr/>
      </w:pPr>
      <w:r>
        <w:rPr/>
        <w:t>Mediação constante do professor.</w:t>
      </w:r>
    </w:p>
    <w:p>
      <w:pPr>
        <w:pStyle w:val="Linhahorizontal"/>
        <w:spacing w:before="0" w:after="200"/>
        <w:rPr/>
      </w:pPr>
      <w:r>
        <w:rPr/>
      </w:r>
    </w:p>
    <w:p>
      <w:pPr>
        <w:pStyle w:val="Heading2"/>
        <w:spacing w:before="0" w:after="200"/>
        <w:rPr/>
      </w:pPr>
      <w:r>
        <w:rPr/>
        <w:t>10. Encaminhamentos para as Próximas Aulas</w:t>
      </w:r>
    </w:p>
    <w:p>
      <w:pPr>
        <w:pStyle w:val="BodyText"/>
        <w:numPr>
          <w:ilvl w:val="0"/>
          <w:numId w:val="13"/>
        </w:numPr>
        <w:tabs>
          <w:tab w:val="clear" w:pos="720"/>
          <w:tab w:val="left" w:pos="0" w:leader="none"/>
        </w:tabs>
        <w:spacing w:before="0" w:after="200"/>
        <w:ind w:hanging="283" w:start="709"/>
        <w:rPr/>
      </w:pPr>
      <w:r>
        <w:rPr/>
        <w:t>Aprofundamento das teorias administrativas;</w:t>
      </w:r>
    </w:p>
    <w:p>
      <w:pPr>
        <w:pStyle w:val="BodyText"/>
        <w:numPr>
          <w:ilvl w:val="0"/>
          <w:numId w:val="13"/>
        </w:numPr>
        <w:tabs>
          <w:tab w:val="clear" w:pos="720"/>
          <w:tab w:val="left" w:pos="0" w:leader="none"/>
        </w:tabs>
        <w:spacing w:before="0" w:after="200"/>
        <w:ind w:hanging="283" w:start="709"/>
        <w:rPr/>
      </w:pPr>
      <w:r>
        <w:rPr/>
        <w:t>Introdução às funções administrativas;</w:t>
      </w:r>
    </w:p>
    <w:p>
      <w:pPr>
        <w:pStyle w:val="BodyText"/>
        <w:numPr>
          <w:ilvl w:val="0"/>
          <w:numId w:val="13"/>
        </w:numPr>
        <w:tabs>
          <w:tab w:val="clear" w:pos="720"/>
          <w:tab w:val="left" w:pos="0" w:leader="none"/>
        </w:tabs>
        <w:spacing w:before="0" w:after="200"/>
        <w:ind w:hanging="283" w:start="709"/>
        <w:rPr/>
      </w:pPr>
      <w:r>
        <w:rPr/>
        <w:t>Estudos de caso simples.</w:t>
      </w:r>
    </w:p>
    <w:p>
      <w:pPr>
        <w:pStyle w:val="Linhahorizontal"/>
        <w:spacing w:before="0" w:after="200"/>
        <w:rPr/>
      </w:pPr>
      <w:r>
        <w:rPr/>
      </w:r>
    </w:p>
    <w:p>
      <w:pPr>
        <w:pStyle w:val="Heading2"/>
        <w:spacing w:before="0" w:after="200"/>
        <w:rPr/>
      </w:pPr>
      <w:r>
        <w:rPr/>
        <w:t>11. Referências</w:t>
      </w:r>
    </w:p>
    <w:p>
      <w:pPr>
        <w:pStyle w:val="BodyText"/>
        <w:numPr>
          <w:ilvl w:val="0"/>
          <w:numId w:val="14"/>
        </w:numPr>
        <w:tabs>
          <w:tab w:val="clear" w:pos="720"/>
          <w:tab w:val="left" w:pos="0" w:leader="none"/>
        </w:tabs>
        <w:spacing w:before="0" w:after="200"/>
        <w:ind w:hanging="283" w:start="709"/>
        <w:rPr/>
      </w:pPr>
      <w:r>
        <w:rPr/>
        <w:t xml:space="preserve">CHIAVENATO, Idalberto. </w:t>
      </w:r>
      <w:r>
        <w:rPr>
          <w:rStyle w:val="Emphasis"/>
        </w:rPr>
        <w:t>Introdução à Teoria Geral da Administração</w:t>
      </w:r>
      <w:r>
        <w:rPr/>
        <w:t>.</w:t>
      </w:r>
    </w:p>
    <w:p>
      <w:pPr>
        <w:pStyle w:val="BodyText"/>
        <w:numPr>
          <w:ilvl w:val="0"/>
          <w:numId w:val="14"/>
        </w:numPr>
        <w:tabs>
          <w:tab w:val="clear" w:pos="720"/>
          <w:tab w:val="left" w:pos="0" w:leader="none"/>
        </w:tabs>
        <w:spacing w:before="0" w:after="200"/>
        <w:ind w:hanging="283" w:start="709"/>
        <w:rPr/>
      </w:pPr>
      <w:r>
        <w:rPr/>
        <w:t xml:space="preserve">MAXIMIANO, Antônio César Amaru. </w:t>
      </w:r>
      <w:r>
        <w:rPr>
          <w:rStyle w:val="Emphasis"/>
        </w:rPr>
        <w:t>Introdução à Administração</w:t>
      </w:r>
      <w:r>
        <w:rPr/>
        <w:t>.</w:t>
      </w:r>
    </w:p>
    <w:p>
      <w:pPr>
        <w:pStyle w:val="Linhahorizontal"/>
        <w:spacing w:before="0" w:after="200"/>
        <w:rPr/>
      </w:pPr>
      <w:r>
        <w:rPr/>
      </w:r>
    </w:p>
    <w:p>
      <w:pPr>
        <w:pStyle w:val="Heading1"/>
        <w:spacing w:before="0" w:after="200"/>
        <w:rPr/>
      </w:pPr>
      <w:r>
        <w:rPr/>
        <w:t>Trecho selecionado (revisado) – 130 palavras</w:t>
      </w:r>
    </w:p>
    <w:p>
      <w:pPr>
        <w:pStyle w:val="BodyText"/>
        <w:spacing w:before="0" w:after="200"/>
        <w:rPr/>
      </w:pPr>
      <w:r>
        <w:rPr/>
        <w:t>A Administração é o conjunto de ações utilizadas para organizar pessoas, recursos e tempo com o objetivo de alcançar resultados. Mesmo fora das empresas, ela está presente no cotidiano, como quando uma turma organiza um evento ou quando alguém planeja sua rotina de estudos.</w:t>
        <w:br/>
        <w:t>Nas organizações, a Administração é essencial para definir objetivos, distribuir tarefas e acompanhar resultados. Ao longo do tempo, surgiram diferentes Teorias da Administração, cada uma buscando resolver problemas específicos das organizações. Algumas priorizam a eficiência do trabalho, enquanto outras valorizam as pessoas ou a adaptação às mudanças.</w:t>
        <w:br/>
        <w:t>Compreender esses conceitos iniciais ajuda o estudante a perceber que a Administração não é apenas um conteúdo escolar, mas uma ferramenta importante para a vida pessoal e profissional.</w:t>
      </w:r>
    </w:p>
    <w:p>
      <w:pPr>
        <w:pStyle w:val="Linhahorizontal"/>
        <w:spacing w:before="0" w:after="200"/>
        <w:rPr/>
      </w:pPr>
      <w:r>
        <w:rPr/>
      </w:r>
    </w:p>
    <w:p>
      <w:pPr>
        <w:pStyle w:val="Heading2"/>
        <w:spacing w:before="0" w:after="200"/>
        <w:rPr/>
      </w:pPr>
      <w:r>
        <w:rPr/>
        <w:t>Tradução – CEFR A2</w:t>
      </w:r>
    </w:p>
    <w:p>
      <w:pPr>
        <w:pStyle w:val="BodyText"/>
        <w:spacing w:before="0" w:after="200"/>
        <w:rPr/>
      </w:pPr>
      <w:r>
        <w:rPr>
          <w:rStyle w:val="Strong"/>
        </w:rPr>
        <w:t>[Assistido por IA – Tradução]</w:t>
      </w:r>
    </w:p>
    <w:p>
      <w:pPr>
        <w:pStyle w:val="BodyText"/>
        <w:spacing w:before="0" w:after="200"/>
        <w:rPr/>
      </w:pPr>
      <w:r>
        <w:rPr/>
        <w:t>Administration is the set of actions used to organize people, resources, and time to achieve results. Even outside companies, it is part of daily life, such as when a class organizes an event or when someone plans their study routine.</w:t>
        <w:br/>
        <w:t>In organizations, Administration is essential to define goals, divide tasks, and follow results. Over time, different Administration Theories appeared, each trying to solve specific organizational problems. Some focus on work efficiency, while others value people or adaptation to change.</w:t>
        <w:br/>
        <w:t>Understanding these basic concepts helps students see that Administration is not only a school subject, but also an important tool for personal and professional life.</w:t>
      </w:r>
    </w:p>
    <w:p>
      <w:pPr>
        <w:pStyle w:val="Linhahorizontal"/>
        <w:spacing w:before="0" w:after="200"/>
        <w:rPr/>
      </w:pPr>
      <w:r>
        <w:rPr/>
      </w:r>
    </w:p>
    <w:p>
      <w:pPr>
        <w:pStyle w:val="Heading2"/>
        <w:spacing w:before="0" w:after="200"/>
        <w:rPr/>
      </w:pPr>
      <w:r>
        <w:rPr/>
        <w:t>Nota: Como usar este trecho com estudantes multilíngues</w:t>
      </w:r>
    </w:p>
    <w:p>
      <w:pPr>
        <w:pStyle w:val="BodyText"/>
        <w:spacing w:before="0" w:after="200"/>
        <w:rPr/>
      </w:pPr>
      <w:r>
        <w:rPr/>
        <w:t>O professor pode trabalhar o texto em português e inglês de forma comparativa, destacando palavras-chave e incentivando a leitura guiada. A tradução pode ser usada para ampliar vocabulário técnico básico e promover inclusão linguística, respeitando o nível de proficiência dos estudantes.</w:t>
      </w:r>
    </w:p>
    <w:p>
      <w:pPr>
        <w:pStyle w:val="Heading2"/>
        <w:widowControl/>
        <w:suppressAutoHyphens w:val="true"/>
        <w:bidi w:val="0"/>
        <w:spacing w:lineRule="auto" w:line="276" w:before="0" w:after="200"/>
        <w:jc w:val="start"/>
        <w:rPr>
          <w:kern w:val="0"/>
          <w:lang w:val="en-US" w:eastAsia="en-US" w:bidi="ar-SA"/>
        </w:rPr>
      </w:pPr>
      <w:r>
        <w:rPr>
          <w:kern w:val="0"/>
          <w:lang w:val="en-US" w:eastAsia="en-US" w:bidi="ar-SA"/>
        </w:rPr>
        <w:t>12. Transparência sobre o Uso de Inteligência Artificial no Plano de Aula</w:t>
      </w:r>
    </w:p>
    <w:p>
      <w:pPr>
        <w:pStyle w:val="BodyText"/>
        <w:widowControl/>
        <w:suppressAutoHyphens w:val="true"/>
        <w:bidi w:val="0"/>
        <w:spacing w:lineRule="auto" w:line="276" w:before="0" w:after="200"/>
        <w:jc w:val="start"/>
        <w:rPr/>
      </w:pPr>
      <w:r>
        <w:rPr>
          <w:rFonts w:eastAsia="" w:cs="" w:cstheme="minorBidi" w:eastAsiaTheme="minorEastAsia"/>
          <w:color w:val="auto"/>
          <w:kern w:val="0"/>
          <w:sz w:val="22"/>
          <w:szCs w:val="22"/>
          <w:lang w:val="en-US" w:eastAsia="en-US" w:bidi="ar-SA"/>
        </w:rPr>
        <w:t xml:space="preserve">Este plano de aula foi elaborado com </w:t>
      </w:r>
      <w:r>
        <w:rPr>
          <w:rStyle w:val="Strong"/>
          <w:rFonts w:eastAsia="" w:cs="" w:cstheme="minorBidi" w:eastAsiaTheme="minorEastAsia"/>
          <w:color w:val="auto"/>
          <w:kern w:val="0"/>
          <w:sz w:val="22"/>
          <w:szCs w:val="22"/>
          <w:lang w:val="en-US" w:eastAsia="en-US" w:bidi="ar-SA"/>
        </w:rPr>
        <w:t>apoio de ferramentas de Inteligência Artificial (IA)</w:t>
      </w:r>
      <w:r>
        <w:rPr>
          <w:rFonts w:eastAsia="" w:cs="" w:cstheme="minorBidi" w:eastAsiaTheme="minorEastAsia"/>
          <w:color w:val="auto"/>
          <w:kern w:val="0"/>
          <w:sz w:val="22"/>
          <w:szCs w:val="22"/>
          <w:lang w:val="en-US" w:eastAsia="en-US" w:bidi="ar-SA"/>
        </w:rPr>
        <w:t xml:space="preserve"> como recurso auxiliar ao planejamento pedagógico. A IA foi utilizada para </w:t>
      </w:r>
      <w:r>
        <w:rPr>
          <w:rStyle w:val="Strong"/>
          <w:rFonts w:eastAsia="" w:cs="" w:cstheme="minorBidi" w:eastAsiaTheme="minorEastAsia"/>
          <w:color w:val="auto"/>
          <w:kern w:val="0"/>
          <w:sz w:val="22"/>
          <w:szCs w:val="22"/>
          <w:lang w:val="en-US" w:eastAsia="en-US" w:bidi="ar-SA"/>
        </w:rPr>
        <w:t>organizar a estrutura do plano</w:t>
      </w:r>
      <w:r>
        <w:rPr>
          <w:rFonts w:eastAsia="" w:cs="" w:cstheme="minorBidi" w:eastAsiaTheme="minorEastAsia"/>
          <w:color w:val="auto"/>
          <w:kern w:val="0"/>
          <w:sz w:val="22"/>
          <w:szCs w:val="22"/>
          <w:lang w:val="en-US" w:eastAsia="en-US" w:bidi="ar-SA"/>
        </w:rPr>
        <w:t xml:space="preserve">, </w:t>
      </w:r>
      <w:r>
        <w:rPr>
          <w:rStyle w:val="Strong"/>
          <w:rFonts w:eastAsia="" w:cs="" w:cstheme="minorBidi" w:eastAsiaTheme="minorEastAsia"/>
          <w:color w:val="auto"/>
          <w:kern w:val="0"/>
          <w:sz w:val="22"/>
          <w:szCs w:val="22"/>
          <w:lang w:val="en-US" w:eastAsia="en-US" w:bidi="ar-SA"/>
        </w:rPr>
        <w:t>sugerir redações iniciais</w:t>
      </w:r>
      <w:r>
        <w:rPr>
          <w:rFonts w:eastAsia="" w:cs="" w:cstheme="minorBidi" w:eastAsiaTheme="minorEastAsia"/>
          <w:color w:val="auto"/>
          <w:kern w:val="0"/>
          <w:sz w:val="22"/>
          <w:szCs w:val="22"/>
          <w:lang w:val="en-US" w:eastAsia="en-US" w:bidi="ar-SA"/>
        </w:rPr>
        <w:t xml:space="preserve">, </w:t>
      </w:r>
      <w:r>
        <w:rPr>
          <w:rStyle w:val="Strong"/>
          <w:rFonts w:eastAsia="" w:cs="" w:cstheme="minorBidi" w:eastAsiaTheme="minorEastAsia"/>
          <w:color w:val="auto"/>
          <w:kern w:val="0"/>
          <w:sz w:val="22"/>
          <w:szCs w:val="22"/>
          <w:lang w:val="en-US" w:eastAsia="en-US" w:bidi="ar-SA"/>
        </w:rPr>
        <w:t>sistematizar objetivos de aprendizagem</w:t>
      </w:r>
      <w:r>
        <w:rPr>
          <w:rFonts w:eastAsia="" w:cs="" w:cstheme="minorBidi" w:eastAsiaTheme="minorEastAsia"/>
          <w:color w:val="auto"/>
          <w:kern w:val="0"/>
          <w:sz w:val="22"/>
          <w:szCs w:val="22"/>
          <w:lang w:val="en-US" w:eastAsia="en-US" w:bidi="ar-SA"/>
        </w:rPr>
        <w:t xml:space="preserve">, </w:t>
      </w:r>
      <w:r>
        <w:rPr>
          <w:rStyle w:val="Strong"/>
          <w:rFonts w:eastAsia="" w:cs="" w:cstheme="minorBidi" w:eastAsiaTheme="minorEastAsia"/>
          <w:color w:val="auto"/>
          <w:kern w:val="0"/>
          <w:sz w:val="22"/>
          <w:szCs w:val="22"/>
          <w:lang w:val="en-US" w:eastAsia="en-US" w:bidi="ar-SA"/>
        </w:rPr>
        <w:t>propor metodologias</w:t>
      </w:r>
      <w:r>
        <w:rPr>
          <w:rFonts w:eastAsia="" w:cs="" w:cstheme="minorBidi" w:eastAsiaTheme="minorEastAsia"/>
          <w:color w:val="auto"/>
          <w:kern w:val="0"/>
          <w:sz w:val="22"/>
          <w:szCs w:val="22"/>
          <w:lang w:val="en-US" w:eastAsia="en-US" w:bidi="ar-SA"/>
        </w:rPr>
        <w:t xml:space="preserve">, </w:t>
      </w:r>
      <w:r>
        <w:rPr>
          <w:rStyle w:val="Strong"/>
          <w:rFonts w:eastAsia="" w:cs="" w:cstheme="minorBidi" w:eastAsiaTheme="minorEastAsia"/>
          <w:color w:val="auto"/>
          <w:kern w:val="0"/>
          <w:sz w:val="22"/>
          <w:szCs w:val="22"/>
          <w:lang w:val="en-US" w:eastAsia="en-US" w:bidi="ar-SA"/>
        </w:rPr>
        <w:t>estruturar instrumentos avaliativos</w:t>
      </w:r>
      <w:r>
        <w:rPr>
          <w:rFonts w:eastAsia="" w:cs="" w:cstheme="minorBidi" w:eastAsiaTheme="minorEastAsia"/>
          <w:color w:val="auto"/>
          <w:kern w:val="0"/>
          <w:sz w:val="22"/>
          <w:szCs w:val="22"/>
          <w:lang w:val="en-US" w:eastAsia="en-US" w:bidi="ar-SA"/>
        </w:rPr>
        <w:t xml:space="preserve"> e </w:t>
      </w:r>
      <w:r>
        <w:rPr>
          <w:rStyle w:val="Strong"/>
          <w:rFonts w:eastAsia="" w:cs="" w:cstheme="minorBidi" w:eastAsiaTheme="minorEastAsia"/>
          <w:color w:val="auto"/>
          <w:kern w:val="0"/>
          <w:sz w:val="22"/>
          <w:szCs w:val="22"/>
          <w:lang w:val="en-US" w:eastAsia="en-US" w:bidi="ar-SA"/>
        </w:rPr>
        <w:t>adequar a linguagem ao público do 1º ano do ensino médio/técnico em Administração</w:t>
      </w:r>
      <w:r>
        <w:rPr>
          <w:rFonts w:eastAsia="" w:cs="" w:cstheme="minorBidi" w:eastAsiaTheme="minorEastAsia"/>
          <w:color w:val="auto"/>
          <w:kern w:val="0"/>
          <w:sz w:val="22"/>
          <w:szCs w:val="22"/>
          <w:lang w:val="en-US" w:eastAsia="en-US" w:bidi="ar-SA"/>
        </w:rPr>
        <w:t>.</w:t>
      </w:r>
    </w:p>
    <w:p>
      <w:pPr>
        <w:pStyle w:val="BodyText"/>
        <w:widowControl/>
        <w:suppressAutoHyphens w:val="true"/>
        <w:bidi w:val="0"/>
        <w:spacing w:lineRule="auto" w:line="276" w:before="0" w:after="200"/>
        <w:jc w:val="start"/>
        <w:rPr/>
      </w:pPr>
      <w:r>
        <w:rPr>
          <w:rFonts w:eastAsia="" w:cs="" w:cstheme="minorBidi" w:eastAsiaTheme="minorEastAsia"/>
          <w:color w:val="auto"/>
          <w:kern w:val="0"/>
          <w:sz w:val="22"/>
          <w:szCs w:val="22"/>
          <w:lang w:val="en-US" w:eastAsia="en-US" w:bidi="ar-SA"/>
        </w:rPr>
        <w:t xml:space="preserve">Ressalta-se que o uso da IA teve caráter </w:t>
      </w:r>
      <w:r>
        <w:rPr>
          <w:rStyle w:val="Strong"/>
          <w:rFonts w:eastAsia="" w:cs="" w:cstheme="minorBidi" w:eastAsiaTheme="minorEastAsia"/>
          <w:color w:val="auto"/>
          <w:kern w:val="0"/>
          <w:sz w:val="22"/>
          <w:szCs w:val="22"/>
          <w:lang w:val="en-US" w:eastAsia="en-US" w:bidi="ar-SA"/>
        </w:rPr>
        <w:t>exclusivamente assistivo</w:t>
      </w:r>
      <w:r>
        <w:rPr>
          <w:rFonts w:eastAsia="" w:cs="" w:cstheme="minorBidi" w:eastAsiaTheme="minorEastAsia"/>
          <w:color w:val="auto"/>
          <w:kern w:val="0"/>
          <w:sz w:val="22"/>
          <w:szCs w:val="22"/>
          <w:lang w:val="en-US" w:eastAsia="en-US" w:bidi="ar-SA"/>
        </w:rPr>
        <w:t xml:space="preserve">, não substituindo a atuação docente nem o julgamento pedagógico do professor responsável. Todo o conteúdo gerado passou por </w:t>
      </w:r>
      <w:r>
        <w:rPr>
          <w:rStyle w:val="Strong"/>
          <w:rFonts w:eastAsia="" w:cs="" w:cstheme="minorBidi" w:eastAsiaTheme="minorEastAsia"/>
          <w:color w:val="auto"/>
          <w:kern w:val="0"/>
          <w:sz w:val="22"/>
          <w:szCs w:val="22"/>
          <w:lang w:val="en-US" w:eastAsia="en-US" w:bidi="ar-SA"/>
        </w:rPr>
        <w:t>revisão humana</w:t>
      </w:r>
      <w:r>
        <w:rPr>
          <w:rFonts w:eastAsia="" w:cs="" w:cstheme="minorBidi" w:eastAsiaTheme="minorEastAsia"/>
          <w:color w:val="auto"/>
          <w:kern w:val="0"/>
          <w:sz w:val="22"/>
          <w:szCs w:val="22"/>
          <w:lang w:val="en-US" w:eastAsia="en-US" w:bidi="ar-SA"/>
        </w:rPr>
        <w:t>, com validação conceitual, adequação ao currículo do curso técnico, contextualização à realidade da turma e ajustes didáticos conforme os objetivos educacionais da instituição.</w:t>
      </w:r>
    </w:p>
    <w:p>
      <w:pPr>
        <w:pStyle w:val="BodyText"/>
        <w:widowControl/>
        <w:suppressAutoHyphens w:val="true"/>
        <w:bidi w:val="0"/>
        <w:spacing w:lineRule="auto" w:line="276" w:before="0" w:after="200"/>
        <w:jc w:val="start"/>
        <w:rPr/>
      </w:pPr>
      <w:r>
        <w:rPr>
          <w:rFonts w:eastAsia="" w:cs="" w:cstheme="minorBidi" w:eastAsiaTheme="minorEastAsia"/>
          <w:color w:val="auto"/>
          <w:kern w:val="0"/>
          <w:sz w:val="22"/>
          <w:szCs w:val="22"/>
          <w:lang w:val="en-US" w:eastAsia="en-US" w:bidi="ar-SA"/>
        </w:rPr>
        <w:t xml:space="preserve">A aplicação deste plano em sala de aula é de responsabilidade do professor, que poderá </w:t>
      </w:r>
      <w:r>
        <w:rPr>
          <w:rStyle w:val="Strong"/>
          <w:rFonts w:eastAsia="" w:cs="" w:cstheme="minorBidi" w:eastAsiaTheme="minorEastAsia"/>
          <w:color w:val="auto"/>
          <w:kern w:val="0"/>
          <w:sz w:val="22"/>
          <w:szCs w:val="22"/>
          <w:lang w:val="en-US" w:eastAsia="en-US" w:bidi="ar-SA"/>
        </w:rPr>
        <w:t>adaptar estratégias, exemplos, tempos e recursos</w:t>
      </w:r>
      <w:r>
        <w:rPr>
          <w:rFonts w:eastAsia="" w:cs="" w:cstheme="minorBidi" w:eastAsiaTheme="minorEastAsia"/>
          <w:color w:val="auto"/>
          <w:kern w:val="0"/>
          <w:sz w:val="22"/>
          <w:szCs w:val="22"/>
          <w:lang w:val="en-US" w:eastAsia="en-US" w:bidi="ar-SA"/>
        </w:rPr>
        <w:t xml:space="preserve"> de acordo com o perfil dos estudantes e as condições reais do ambiente escolar. O uso ético da IA foi considerado, não havendo inserção de dados pessoais, nem reprodução de conteúdos protegidos por direitos autorais.</w:t>
      </w:r>
    </w:p>
    <w:p>
      <w:pPr>
        <w:pStyle w:val="BodyText"/>
        <w:widowControl/>
        <w:suppressAutoHyphens w:val="true"/>
        <w:bidi w:val="0"/>
        <w:spacing w:lineRule="auto" w:line="276" w:before="0" w:after="200"/>
        <w:jc w:val="start"/>
        <w:rPr/>
      </w:pPr>
      <w:r>
        <w:rPr>
          <w:rFonts w:eastAsia="" w:cs="" w:cstheme="minorBidi" w:eastAsiaTheme="minorEastAsia"/>
          <w:color w:val="auto"/>
          <w:kern w:val="0"/>
          <w:sz w:val="22"/>
          <w:szCs w:val="22"/>
          <w:lang w:val="en-US" w:eastAsia="en-US" w:bidi="ar-SA"/>
        </w:rPr>
        <w:t xml:space="preserve">Essa transparência visa promover o </w:t>
      </w:r>
      <w:r>
        <w:rPr>
          <w:rStyle w:val="Strong"/>
          <w:rFonts w:eastAsia="" w:cs="" w:cstheme="minorBidi" w:eastAsiaTheme="minorEastAsia"/>
          <w:color w:val="auto"/>
          <w:kern w:val="0"/>
          <w:sz w:val="22"/>
          <w:szCs w:val="22"/>
          <w:lang w:val="en-US" w:eastAsia="en-US" w:bidi="ar-SA"/>
        </w:rPr>
        <w:t>uso consciente, crítico e responsável da Inteligência Artificial na educação</w:t>
      </w:r>
      <w:r>
        <w:rPr>
          <w:rFonts w:eastAsia="" w:cs="" w:cstheme="minorBidi" w:eastAsiaTheme="minorEastAsia"/>
          <w:color w:val="auto"/>
          <w:kern w:val="0"/>
          <w:sz w:val="22"/>
          <w:szCs w:val="22"/>
          <w:lang w:val="en-US" w:eastAsia="en-US" w:bidi="ar-SA"/>
        </w:rPr>
        <w:t>, alinhado às boas práticas pedagógicas e às diretrizes institucionais.</w:t>
      </w:r>
    </w:p>
    <w:p>
      <w:pPr>
        <w:pStyle w:val="Heading2"/>
        <w:widowControl/>
        <w:suppressAutoHyphens w:val="true"/>
        <w:bidi w:val="0"/>
        <w:spacing w:lineRule="auto" w:line="276" w:before="0" w:after="200"/>
        <w:jc w:val="start"/>
        <w:rPr>
          <w:kern w:val="0"/>
          <w:lang w:val="en-US" w:eastAsia="en-US" w:bidi="ar-SA"/>
        </w:rPr>
      </w:pPr>
      <w:r>
        <w:rPr>
          <w:kern w:val="0"/>
          <w:lang w:val="en-US" w:eastAsia="en-US" w:bidi="ar-SA"/>
        </w:rPr>
      </w:r>
    </w:p>
    <w:p>
      <w:pPr>
        <w:pStyle w:val="Heading2"/>
        <w:widowControl/>
        <w:suppressAutoHyphens w:val="true"/>
        <w:bidi w:val="0"/>
        <w:spacing w:lineRule="auto" w:line="276" w:before="0" w:after="200"/>
        <w:jc w:val="start"/>
        <w:rPr>
          <w:kern w:val="0"/>
          <w:lang w:val="en-US" w:eastAsia="en-US" w:bidi="ar-SA"/>
        </w:rPr>
      </w:pPr>
      <w:r>
        <w:rPr>
          <w:kern w:val="0"/>
          <w:lang w:val="en-US" w:eastAsia="en-US" w:bidi="ar-SA"/>
        </w:rPr>
        <w:t>MATERIAIS C</w:t>
      </w:r>
      <w:r>
        <w:rPr>
          <w:kern w:val="0"/>
          <w:lang w:val="en-US" w:eastAsia="en-US" w:bidi="ar-SA"/>
        </w:rPr>
        <w:t>O</w:t>
      </w:r>
      <w:r>
        <w:rPr>
          <w:kern w:val="0"/>
          <w:lang w:val="en-US" w:eastAsia="en-US" w:bidi="ar-SA"/>
        </w:rPr>
        <w:t>MPLEMENTARES</w:t>
      </w:r>
    </w:p>
    <w:p>
      <w:pPr>
        <w:pStyle w:val="Heading2"/>
        <w:rPr/>
      </w:pPr>
      <w:r>
        <w:rPr/>
        <w:t>1) Texto 1 – O que é Administração e por que ela está em todo lugar</w:t>
      </w:r>
    </w:p>
    <w:p>
      <w:pPr>
        <w:pStyle w:val="BodyText"/>
        <w:rPr/>
      </w:pPr>
      <w:r>
        <w:rPr>
          <w:rStyle w:val="Strong"/>
        </w:rPr>
        <w:t>(Assistido por IA)</w:t>
      </w:r>
    </w:p>
    <w:p>
      <w:pPr>
        <w:pStyle w:val="BodyText"/>
        <w:rPr/>
      </w:pPr>
      <w:r>
        <w:rPr/>
        <w:t xml:space="preserve">A Administração é o conjunto de ações usadas para </w:t>
      </w:r>
      <w:r>
        <w:rPr>
          <w:rStyle w:val="Strong"/>
        </w:rPr>
        <w:t>organizar, planejar, dirigir e controlar</w:t>
      </w:r>
      <w:r>
        <w:rPr/>
        <w:t xml:space="preserve"> recursos com o objetivo de alcançar resultados. Esses recursos podem ser pessoas, tempo, dinheiro, materiais ou informações. Mesmo sem perceber, todos nós lidamos com Administração no dia a dia: quando organizamos os estudos, dividimos tarefas em casa ou planejamos um evento, estamos administrando.</w:t>
      </w:r>
    </w:p>
    <w:p>
      <w:pPr>
        <w:pStyle w:val="BodyText"/>
        <w:rPr/>
      </w:pPr>
      <w:r>
        <w:rPr/>
        <w:t>Nas organizações, como empresas, escolas, hospitais e órgãos públicos, a Administração é fundamental para que tudo funcione de forma organizada. Ela ajuda a definir objetivos, distribuir tarefas, acompanhar resultados e corrigir problemas. Sem Administração, haveria desperdício de tempo, dinheiro e esforço.</w:t>
      </w:r>
    </w:p>
    <w:p>
      <w:pPr>
        <w:pStyle w:val="BodyText"/>
        <w:rPr/>
      </w:pPr>
      <w:r>
        <w:rPr/>
        <w:t xml:space="preserve">Estudar Administração no curso técnico é importante porque desenvolve habilidades úteis para a vida pessoal e profissional, como tomada de decisão, trabalho em equipe, organização e responsabilidade. Ao longo do curso, o estudante aprenderá diferentes formas de administrar, chamadas de </w:t>
      </w:r>
      <w:r>
        <w:rPr>
          <w:rStyle w:val="Strong"/>
        </w:rPr>
        <w:t>Teorias da Administração</w:t>
      </w:r>
      <w:r>
        <w:rPr/>
        <w:t>, que surgiram em momentos históricos distintos para resolver problemas específicos das organizações.</w:t>
      </w:r>
    </w:p>
    <w:p>
      <w:pPr>
        <w:pStyle w:val="BodyText"/>
        <w:rPr/>
      </w:pPr>
      <w:r>
        <w:rPr/>
        <w:t>A Administração, portanto, não é apenas um conteúdo escolar, mas uma competência essencial para atuar na sociedade e no mundo do trabalho.</w:t>
      </w:r>
    </w:p>
    <w:p>
      <w:pPr>
        <w:pStyle w:val="Linhahorizontal"/>
        <w:rPr/>
      </w:pPr>
      <w:r>
        <w:rPr/>
      </w:r>
    </w:p>
    <w:p>
      <w:pPr>
        <w:pStyle w:val="Heading2"/>
        <w:rPr/>
      </w:pPr>
      <w:r>
        <w:rPr/>
        <w:t>2) Texto 2 – Uma primeira visão sobre as Teorias da Administração</w:t>
      </w:r>
    </w:p>
    <w:p>
      <w:pPr>
        <w:pStyle w:val="BodyText"/>
        <w:rPr/>
      </w:pPr>
      <w:r>
        <w:rPr>
          <w:rStyle w:val="Strong"/>
        </w:rPr>
        <w:t>(Assistido por IA)</w:t>
      </w:r>
    </w:p>
    <w:p>
      <w:pPr>
        <w:pStyle w:val="BodyText"/>
        <w:rPr/>
      </w:pPr>
      <w:r>
        <w:rPr/>
        <w:t>As Teorias da Administração são diferentes maneiras de entender como as organizações devem ser organizadas e gerenciadas. Elas surgiram ao longo do tempo, conforme as empresas cresceram e enfrentaram novos desafios. Cada teoria trouxe uma forma específica de pensar o trabalho, as pessoas e os resultados.</w:t>
      </w:r>
    </w:p>
    <w:p>
      <w:pPr>
        <w:pStyle w:val="BodyText"/>
        <w:rPr/>
      </w:pPr>
      <w:r>
        <w:rPr/>
        <w:t xml:space="preserve">A </w:t>
      </w:r>
      <w:r>
        <w:rPr>
          <w:rStyle w:val="Strong"/>
        </w:rPr>
        <w:t>Administração Científica</w:t>
      </w:r>
      <w:r>
        <w:rPr/>
        <w:t xml:space="preserve">, por exemplo, preocupava-se com a eficiência e a produtividade, buscando a melhor forma de executar cada tarefa. Já a </w:t>
      </w:r>
      <w:r>
        <w:rPr>
          <w:rStyle w:val="Strong"/>
        </w:rPr>
        <w:t>Teoria Clássica</w:t>
      </w:r>
      <w:r>
        <w:rPr/>
        <w:t xml:space="preserve"> focava na estrutura das organizações e na divisão clara de funções. A </w:t>
      </w:r>
      <w:r>
        <w:rPr>
          <w:rStyle w:val="Strong"/>
        </w:rPr>
        <w:t>Teoria da Burocracia</w:t>
      </w:r>
      <w:r>
        <w:rPr/>
        <w:t xml:space="preserve"> valorizava regras, normas e procedimentos para garantir organização e controle.</w:t>
      </w:r>
    </w:p>
    <w:p>
      <w:pPr>
        <w:pStyle w:val="BodyText"/>
        <w:rPr/>
      </w:pPr>
      <w:r>
        <w:rPr/>
        <w:t xml:space="preserve">Com o tempo, surgiram teorias que passaram a considerar mais o fator humano, como a </w:t>
      </w:r>
      <w:r>
        <w:rPr>
          <w:rStyle w:val="Strong"/>
        </w:rPr>
        <w:t>Teoria Humanística</w:t>
      </w:r>
      <w:r>
        <w:rPr/>
        <w:t xml:space="preserve">, que destacou a importância da motivação e das relações de trabalho. A </w:t>
      </w:r>
      <w:r>
        <w:rPr>
          <w:rStyle w:val="Strong"/>
        </w:rPr>
        <w:t>Teoria Sistêmica</w:t>
      </w:r>
      <w:r>
        <w:rPr/>
        <w:t xml:space="preserve"> passou a enxergar a organização como um conjunto de partes interligadas, enquanto a </w:t>
      </w:r>
      <w:r>
        <w:rPr>
          <w:rStyle w:val="Strong"/>
        </w:rPr>
        <w:t>Teoria Contingencial</w:t>
      </w:r>
      <w:r>
        <w:rPr/>
        <w:t xml:space="preserve"> mostrou que não existe uma única forma correta de administrar: tudo depende da situação.</w:t>
      </w:r>
    </w:p>
    <w:p>
      <w:pPr>
        <w:pStyle w:val="BodyText"/>
        <w:rPr/>
      </w:pPr>
      <w:r>
        <w:rPr/>
        <w:t>Essas teorias ajudam a compreender como a Administração evoluiu e por que existem diferentes estilos de gestão nas organizações atuais.</w:t>
      </w:r>
    </w:p>
    <w:p>
      <w:pPr>
        <w:pStyle w:val="Linhahorizontal"/>
        <w:rPr/>
      </w:pPr>
      <w:r>
        <w:rPr/>
      </w:r>
    </w:p>
    <w:p>
      <w:pPr>
        <w:pStyle w:val="Heading2"/>
        <w:rPr/>
      </w:pPr>
      <w:r>
        <w:rPr/>
        <w:t>3) Exercício – Introdução à Administração</w:t>
      </w:r>
    </w:p>
    <w:p>
      <w:pPr>
        <w:pStyle w:val="BodyText"/>
        <w:rPr/>
      </w:pPr>
      <w:r>
        <w:rPr>
          <w:rStyle w:val="Strong"/>
        </w:rPr>
        <w:t>(Assistido por IA)</w:t>
      </w:r>
    </w:p>
    <w:p>
      <w:pPr>
        <w:pStyle w:val="Heading3"/>
        <w:rPr/>
      </w:pPr>
      <w:r>
        <w:rPr/>
        <w:t>Questões</w:t>
      </w:r>
    </w:p>
    <w:p>
      <w:pPr>
        <w:pStyle w:val="BodyText"/>
        <w:rPr/>
      </w:pPr>
      <w:r>
        <w:rPr>
          <w:rStyle w:val="Strong"/>
        </w:rPr>
        <w:t>1. (Múltipla escolha)</w:t>
      </w:r>
      <w:r>
        <w:rPr/>
        <w:br/>
        <w:t>A Administração pode ser definida como:</w:t>
        <w:br/>
        <w:t>a) Apenas o controle financeiro das empresas</w:t>
        <w:br/>
        <w:t>b) O conjunto de ações para organizar recursos e alcançar objetivos</w:t>
        <w:br/>
        <w:t>c) Um tipo de trabalho exclusivo de grandes empresas</w:t>
        <w:br/>
        <w:t>d) Uma atividade restrita aos gestores</w:t>
      </w:r>
    </w:p>
    <w:p>
      <w:pPr>
        <w:pStyle w:val="BodyText"/>
        <w:rPr/>
      </w:pPr>
      <w:r>
        <w:rPr>
          <w:rStyle w:val="Strong"/>
        </w:rPr>
        <w:t>2. (Múltipla escolha)</w:t>
      </w:r>
      <w:r>
        <w:rPr/>
        <w:br/>
        <w:t>Qual exemplo representa uma situação de Administração no cotidiano?</w:t>
        <w:br/>
        <w:t>a) Dormir</w:t>
        <w:br/>
        <w:t>b) Assistir a um filme</w:t>
        <w:br/>
        <w:t>c) Organizar o horário de estudos</w:t>
        <w:br/>
        <w:t>d) Jogar videogame sem planejamento</w:t>
      </w:r>
    </w:p>
    <w:p>
      <w:pPr>
        <w:pStyle w:val="BodyText"/>
        <w:rPr/>
      </w:pPr>
      <w:r>
        <w:rPr>
          <w:rStyle w:val="Strong"/>
        </w:rPr>
        <w:t>3. (Resposta aberta)</w:t>
      </w:r>
      <w:r>
        <w:rPr/>
        <w:br/>
        <w:t>Explique, com suas palavras, por que a Administração é importante para as organizações.</w:t>
      </w:r>
    </w:p>
    <w:p>
      <w:pPr>
        <w:pStyle w:val="BodyText"/>
        <w:rPr/>
      </w:pPr>
      <w:r>
        <w:rPr>
          <w:rStyle w:val="Strong"/>
        </w:rPr>
        <w:t>4. (Múltipla escolha)</w:t>
      </w:r>
      <w:r>
        <w:rPr/>
        <w:br/>
        <w:t>A teoria que valoriza regras, normas e procedimentos formais é:</w:t>
        <w:br/>
        <w:t>a) Teoria Humanística</w:t>
        <w:br/>
        <w:t>b) Teoria Sistêmica</w:t>
        <w:br/>
        <w:t>c) Teoria da Burocracia</w:t>
        <w:br/>
        <w:t>d) Teoria Contingencial</w:t>
      </w:r>
    </w:p>
    <w:p>
      <w:pPr>
        <w:pStyle w:val="BodyText"/>
        <w:rPr/>
      </w:pPr>
      <w:r>
        <w:rPr>
          <w:rStyle w:val="Strong"/>
        </w:rPr>
        <w:t>5. (Resposta aberta)</w:t>
      </w:r>
      <w:r>
        <w:rPr/>
        <w:br/>
        <w:t>Cite um exemplo de situação em que você precisou administrar tempo, pessoas ou recursos.</w:t>
      </w:r>
    </w:p>
    <w:p>
      <w:pPr>
        <w:pStyle w:val="Heading3"/>
        <w:rPr/>
      </w:pPr>
      <w:r>
        <w:rPr/>
        <w:t>Gabarito</w:t>
      </w:r>
    </w:p>
    <w:p>
      <w:pPr>
        <w:pStyle w:val="BodyText"/>
        <w:numPr>
          <w:ilvl w:val="0"/>
          <w:numId w:val="15"/>
        </w:numPr>
        <w:tabs>
          <w:tab w:val="clear" w:pos="720"/>
          <w:tab w:val="left" w:pos="0" w:leader="none"/>
        </w:tabs>
        <w:ind w:hanging="283" w:start="709"/>
        <w:rPr/>
      </w:pPr>
      <w:r>
        <w:rPr/>
        <w:t>b</w:t>
      </w:r>
    </w:p>
    <w:p>
      <w:pPr>
        <w:pStyle w:val="BodyText"/>
        <w:numPr>
          <w:ilvl w:val="0"/>
          <w:numId w:val="15"/>
        </w:numPr>
        <w:tabs>
          <w:tab w:val="clear" w:pos="720"/>
          <w:tab w:val="left" w:pos="0" w:leader="none"/>
        </w:tabs>
        <w:ind w:hanging="283" w:start="709"/>
        <w:rPr/>
      </w:pPr>
      <w:r>
        <w:rPr/>
        <w:t>c</w:t>
      </w:r>
    </w:p>
    <w:p>
      <w:pPr>
        <w:pStyle w:val="BodyText"/>
        <w:numPr>
          <w:ilvl w:val="0"/>
          <w:numId w:val="15"/>
        </w:numPr>
        <w:tabs>
          <w:tab w:val="clear" w:pos="720"/>
          <w:tab w:val="left" w:pos="0" w:leader="none"/>
        </w:tabs>
        <w:ind w:hanging="283" w:start="709"/>
        <w:rPr/>
      </w:pPr>
      <w:r>
        <w:rPr/>
        <w:t>Resposta pessoal, considerando organização, eficiência e alcance de objetivos</w:t>
      </w:r>
    </w:p>
    <w:p>
      <w:pPr>
        <w:pStyle w:val="BodyText"/>
        <w:numPr>
          <w:ilvl w:val="0"/>
          <w:numId w:val="15"/>
        </w:numPr>
        <w:tabs>
          <w:tab w:val="clear" w:pos="720"/>
          <w:tab w:val="left" w:pos="0" w:leader="none"/>
        </w:tabs>
        <w:ind w:hanging="283" w:start="709"/>
        <w:rPr/>
      </w:pPr>
      <w:r>
        <w:rPr/>
        <w:t>c</w:t>
      </w:r>
    </w:p>
    <w:p>
      <w:pPr>
        <w:pStyle w:val="BodyText"/>
        <w:numPr>
          <w:ilvl w:val="0"/>
          <w:numId w:val="15"/>
        </w:numPr>
        <w:tabs>
          <w:tab w:val="clear" w:pos="720"/>
          <w:tab w:val="left" w:pos="0" w:leader="none"/>
        </w:tabs>
        <w:ind w:hanging="283" w:start="709"/>
        <w:rPr/>
      </w:pPr>
      <w:r>
        <w:rPr/>
        <w:t>Resposta pessoal coerente com o conceito de Administração</w:t>
      </w:r>
    </w:p>
    <w:p>
      <w:pPr>
        <w:pStyle w:val="Linhahorizontal"/>
        <w:rPr/>
      </w:pPr>
      <w:r>
        <w:rPr/>
      </w:r>
    </w:p>
    <w:p>
      <w:pPr>
        <w:pStyle w:val="Heading2"/>
        <w:rPr/>
      </w:pPr>
      <w:r>
        <w:rPr/>
        <w:t>4) Atividade Prática em Grupo – Administrando uma Situação Simples</w:t>
      </w:r>
    </w:p>
    <w:p>
      <w:pPr>
        <w:pStyle w:val="BodyText"/>
        <w:rPr/>
      </w:pPr>
      <w:r>
        <w:rPr>
          <w:rStyle w:val="Strong"/>
        </w:rPr>
        <w:t>(Assistido por IA)</w:t>
      </w:r>
    </w:p>
    <w:p>
      <w:pPr>
        <w:pStyle w:val="BodyText"/>
        <w:rPr/>
      </w:pPr>
      <w:r>
        <w:rPr>
          <w:rStyle w:val="Strong"/>
        </w:rPr>
        <w:t>Tempo estimado:</w:t>
      </w:r>
      <w:r>
        <w:rPr/>
        <w:t xml:space="preserve"> 20–30 minutos</w:t>
      </w:r>
    </w:p>
    <w:p>
      <w:pPr>
        <w:pStyle w:val="Heading3"/>
        <w:rPr/>
      </w:pPr>
      <w:r>
        <w:rPr/>
        <w:t>Objetivo</w:t>
      </w:r>
    </w:p>
    <w:p>
      <w:pPr>
        <w:pStyle w:val="BodyText"/>
        <w:rPr/>
      </w:pPr>
      <w:r>
        <w:rPr/>
        <w:t>Compreender a Administração como prática cotidiana, desenvolvendo organização, planejamento e trabalho em equipe.</w:t>
      </w:r>
    </w:p>
    <w:p>
      <w:pPr>
        <w:pStyle w:val="Heading3"/>
        <w:rPr/>
      </w:pPr>
      <w:r>
        <w:rPr/>
        <w:t>Descrição da atividade</w:t>
      </w:r>
    </w:p>
    <w:p>
      <w:pPr>
        <w:pStyle w:val="BodyText"/>
        <w:rPr/>
      </w:pPr>
      <w:r>
        <w:rPr/>
        <w:t xml:space="preserve">Os alunos, em grupos de 4 a 5 integrantes, deverão </w:t>
      </w:r>
      <w:r>
        <w:rPr>
          <w:rStyle w:val="Strong"/>
        </w:rPr>
        <w:t>planejar a organização de um pequeno evento fictício</w:t>
      </w:r>
      <w:r>
        <w:rPr/>
        <w:t>, como uma feira escolar, um campeonato ou uma confraternização da turma.</w:t>
      </w:r>
    </w:p>
    <w:p>
      <w:pPr>
        <w:pStyle w:val="Heading3"/>
        <w:rPr/>
      </w:pPr>
      <w:r>
        <w:rPr/>
        <w:t>Passos</w:t>
      </w:r>
    </w:p>
    <w:p>
      <w:pPr>
        <w:pStyle w:val="BodyText"/>
        <w:numPr>
          <w:ilvl w:val="0"/>
          <w:numId w:val="16"/>
        </w:numPr>
        <w:tabs>
          <w:tab w:val="clear" w:pos="720"/>
          <w:tab w:val="left" w:pos="0" w:leader="none"/>
        </w:tabs>
        <w:ind w:hanging="283" w:start="709"/>
        <w:rPr/>
      </w:pPr>
      <w:r>
        <w:rPr/>
        <w:t>Escolher o tipo de evento;</w:t>
      </w:r>
    </w:p>
    <w:p>
      <w:pPr>
        <w:pStyle w:val="BodyText"/>
        <w:numPr>
          <w:ilvl w:val="0"/>
          <w:numId w:val="16"/>
        </w:numPr>
        <w:tabs>
          <w:tab w:val="clear" w:pos="720"/>
          <w:tab w:val="left" w:pos="0" w:leader="none"/>
        </w:tabs>
        <w:ind w:hanging="283" w:start="709"/>
        <w:rPr/>
      </w:pPr>
      <w:r>
        <w:rPr/>
        <w:t>Definir o objetivo do evento;</w:t>
      </w:r>
    </w:p>
    <w:p>
      <w:pPr>
        <w:pStyle w:val="BodyText"/>
        <w:numPr>
          <w:ilvl w:val="0"/>
          <w:numId w:val="16"/>
        </w:numPr>
        <w:tabs>
          <w:tab w:val="clear" w:pos="720"/>
          <w:tab w:val="left" w:pos="0" w:leader="none"/>
        </w:tabs>
        <w:ind w:hanging="283" w:start="709"/>
        <w:rPr/>
      </w:pPr>
      <w:r>
        <w:rPr/>
        <w:t>Listar as principais tarefas;</w:t>
      </w:r>
    </w:p>
    <w:p>
      <w:pPr>
        <w:pStyle w:val="BodyText"/>
        <w:numPr>
          <w:ilvl w:val="0"/>
          <w:numId w:val="16"/>
        </w:numPr>
        <w:tabs>
          <w:tab w:val="clear" w:pos="720"/>
          <w:tab w:val="left" w:pos="0" w:leader="none"/>
        </w:tabs>
        <w:ind w:hanging="283" w:start="709"/>
        <w:rPr/>
      </w:pPr>
      <w:r>
        <w:rPr/>
        <w:t>Dividir responsabilidades entre os membros do grupo;</w:t>
      </w:r>
    </w:p>
    <w:p>
      <w:pPr>
        <w:pStyle w:val="BodyText"/>
        <w:numPr>
          <w:ilvl w:val="0"/>
          <w:numId w:val="16"/>
        </w:numPr>
        <w:tabs>
          <w:tab w:val="clear" w:pos="720"/>
          <w:tab w:val="left" w:pos="0" w:leader="none"/>
        </w:tabs>
        <w:ind w:hanging="283" w:start="709"/>
        <w:rPr/>
      </w:pPr>
      <w:r>
        <w:rPr/>
        <w:t>Representar o planejamento em um esquema ou desenho simples.</w:t>
      </w:r>
    </w:p>
    <w:p>
      <w:pPr>
        <w:pStyle w:val="Heading3"/>
        <w:rPr/>
      </w:pPr>
      <w:r>
        <w:rPr/>
        <w:t>Materiais</w:t>
      </w:r>
    </w:p>
    <w:p>
      <w:pPr>
        <w:pStyle w:val="BodyText"/>
        <w:numPr>
          <w:ilvl w:val="0"/>
          <w:numId w:val="17"/>
        </w:numPr>
        <w:tabs>
          <w:tab w:val="clear" w:pos="720"/>
          <w:tab w:val="left" w:pos="0" w:leader="none"/>
        </w:tabs>
        <w:ind w:hanging="283" w:start="709"/>
        <w:rPr/>
      </w:pPr>
      <w:r>
        <w:rPr/>
        <w:t>Papel quadriculado;</w:t>
      </w:r>
    </w:p>
    <w:p>
      <w:pPr>
        <w:pStyle w:val="BodyText"/>
        <w:numPr>
          <w:ilvl w:val="0"/>
          <w:numId w:val="17"/>
        </w:numPr>
        <w:tabs>
          <w:tab w:val="clear" w:pos="720"/>
          <w:tab w:val="left" w:pos="0" w:leader="none"/>
        </w:tabs>
        <w:ind w:hanging="283" w:start="709"/>
        <w:rPr/>
      </w:pPr>
      <w:r>
        <w:rPr/>
        <w:t>Canetinhas ou lápis coloridos.</w:t>
      </w:r>
    </w:p>
    <w:p>
      <w:pPr>
        <w:pStyle w:val="Heading3"/>
        <w:rPr/>
      </w:pPr>
      <w:r>
        <w:rPr/>
        <w:t>Critérios de sucesso</w:t>
      </w:r>
    </w:p>
    <w:p>
      <w:pPr>
        <w:pStyle w:val="BodyText"/>
        <w:numPr>
          <w:ilvl w:val="0"/>
          <w:numId w:val="18"/>
        </w:numPr>
        <w:tabs>
          <w:tab w:val="clear" w:pos="720"/>
          <w:tab w:val="left" w:pos="0" w:leader="none"/>
        </w:tabs>
        <w:ind w:hanging="283" w:start="709"/>
        <w:rPr/>
      </w:pPr>
      <w:r>
        <w:rPr/>
        <w:t>Clareza na organização das tarefas;</w:t>
      </w:r>
    </w:p>
    <w:p>
      <w:pPr>
        <w:pStyle w:val="BodyText"/>
        <w:numPr>
          <w:ilvl w:val="0"/>
          <w:numId w:val="18"/>
        </w:numPr>
        <w:tabs>
          <w:tab w:val="clear" w:pos="720"/>
          <w:tab w:val="left" w:pos="0" w:leader="none"/>
        </w:tabs>
        <w:ind w:hanging="283" w:start="709"/>
        <w:rPr/>
      </w:pPr>
      <w:r>
        <w:rPr/>
        <w:t>Participação de todos os integrantes;</w:t>
      </w:r>
    </w:p>
    <w:p>
      <w:pPr>
        <w:pStyle w:val="BodyText"/>
        <w:numPr>
          <w:ilvl w:val="0"/>
          <w:numId w:val="18"/>
        </w:numPr>
        <w:tabs>
          <w:tab w:val="clear" w:pos="720"/>
          <w:tab w:val="left" w:pos="0" w:leader="none"/>
        </w:tabs>
        <w:ind w:hanging="283" w:start="709"/>
        <w:rPr/>
      </w:pPr>
      <w:r>
        <w:rPr/>
        <w:t>Coerência entre objetivo e planejamento;</w:t>
      </w:r>
    </w:p>
    <w:p>
      <w:pPr>
        <w:pStyle w:val="BodyText"/>
        <w:numPr>
          <w:ilvl w:val="0"/>
          <w:numId w:val="18"/>
        </w:numPr>
        <w:tabs>
          <w:tab w:val="clear" w:pos="720"/>
          <w:tab w:val="left" w:pos="0" w:leader="none"/>
        </w:tabs>
        <w:ind w:hanging="283" w:start="709"/>
        <w:rPr/>
      </w:pPr>
      <w:r>
        <w:rPr/>
        <w:t>Capacidade de explicar oralmente o que foi planejado.</w:t>
      </w:r>
    </w:p>
    <w:p>
      <w:pPr>
        <w:pStyle w:val="Heading3"/>
        <w:rPr/>
      </w:pPr>
      <w:r>
        <w:rPr/>
        <w:t>Alerta ético/autoral</w:t>
      </w:r>
    </w:p>
    <w:p>
      <w:pPr>
        <w:pStyle w:val="BodyText"/>
        <w:rPr/>
      </w:pPr>
      <w:r>
        <w:rPr/>
        <w:t>Evitar o uso de imagens retiradas da internet com licença restrita. Priorizar produções próprias do grupo.</w:t>
      </w:r>
    </w:p>
    <w:p>
      <w:pPr>
        <w:pStyle w:val="Normal"/>
        <w:widowControl/>
        <w:suppressAutoHyphens w:val="true"/>
        <w:bidi w:val="0"/>
        <w:spacing w:lineRule="auto" w:line="276" w:before="0" w:after="200"/>
        <w:jc w:val="start"/>
        <w:rPr>
          <w:rFonts w:ascii="Cambria" w:hAnsi="Cambria" w:eastAsia="" w:cs="" w:asciiTheme="minorHAnsi" w:cstheme="minorBidi" w:eastAsiaTheme="minorEastAsia" w:hAnsiTheme="minorHAnsi"/>
          <w:color w:val="auto"/>
          <w:kern w:val="0"/>
          <w:sz w:val="22"/>
          <w:szCs w:val="22"/>
          <w:lang w:val="en-US" w:eastAsia="en-US" w:bidi="ar-SA"/>
        </w:rPr>
      </w:pPr>
      <w:r>
        <w:rPr>
          <w:rFonts w:eastAsia="" w:cs="" w:cstheme="minorBidi" w:eastAsiaTheme="minorEastAsia"/>
          <w:color w:val="auto"/>
          <w:kern w:val="0"/>
          <w:sz w:val="22"/>
          <w:szCs w:val="22"/>
          <w:lang w:val="en-US" w:eastAsia="en-US" w:bidi="ar-SA"/>
        </w:rPr>
      </w:r>
    </w:p>
    <w:p>
      <w:pPr>
        <w:pStyle w:val="Heading2"/>
        <w:widowControl/>
        <w:suppressAutoHyphens w:val="true"/>
        <w:bidi w:val="0"/>
        <w:spacing w:lineRule="auto" w:line="276" w:before="0" w:after="200"/>
        <w:jc w:val="start"/>
        <w:rPr>
          <w:kern w:val="0"/>
          <w:lang w:val="en-US" w:eastAsia="en-US" w:bidi="ar-SA"/>
        </w:rPr>
      </w:pPr>
      <w:r>
        <w:rPr>
          <w:kern w:val="0"/>
          <w:lang w:val="en-US" w:eastAsia="en-US" w:bidi="ar-SA"/>
        </w:rPr>
        <w:t>ADAPTAÇÕES POR PERFIL</w:t>
      </w:r>
    </w:p>
    <w:p>
      <w:pPr>
        <w:pStyle w:val="Heading2"/>
        <w:widowControl/>
        <w:suppressAutoHyphens w:val="true"/>
        <w:bidi w:val="0"/>
        <w:spacing w:lineRule="auto" w:line="276" w:before="0" w:after="200"/>
        <w:jc w:val="start"/>
        <w:rPr>
          <w:rFonts w:ascii="Cambria" w:hAnsi="Cambria" w:eastAsia="" w:cs="" w:asciiTheme="minorHAnsi" w:cstheme="minorBidi" w:eastAsiaTheme="minorEastAsia" w:hAnsiTheme="minorHAnsi"/>
          <w:color w:val="auto"/>
          <w:kern w:val="0"/>
          <w:sz w:val="22"/>
          <w:szCs w:val="22"/>
          <w:lang w:val="en-US" w:eastAsia="en-US" w:bidi="ar-SA"/>
        </w:rPr>
      </w:pPr>
      <w:r>
        <w:rPr>
          <w:rFonts w:eastAsia="" w:cs="" w:cstheme="minorBidi" w:eastAsiaTheme="minorEastAsia" w:ascii="Cambria" w:hAnsi="Cambria"/>
          <w:color w:val="auto"/>
          <w:kern w:val="0"/>
          <w:sz w:val="22"/>
          <w:szCs w:val="22"/>
          <w:lang w:val="en-US" w:eastAsia="en-US" w:bidi="ar-SA"/>
        </w:rPr>
        <w:t>Adaptações para Diferentes Perfis de Estudantes</w:t>
      </w:r>
    </w:p>
    <w:p>
      <w:pPr>
        <w:pStyle w:val="BodyText"/>
        <w:suppressAutoHyphens w:val="true"/>
        <w:spacing w:before="0" w:after="200"/>
        <w:rPr/>
      </w:pPr>
      <w:r>
        <w:rPr>
          <w:rStyle w:val="Strong"/>
        </w:rPr>
        <w:t>(Assistido por IA)</w:t>
      </w:r>
    </w:p>
    <w:p>
      <w:pPr>
        <w:pStyle w:val="Linhahorizontal"/>
        <w:suppressAutoHyphens w:val="true"/>
        <w:spacing w:before="0" w:after="200"/>
        <w:rPr>
          <w:sz w:val="22"/>
          <w:szCs w:val="22"/>
        </w:rPr>
      </w:pPr>
      <w:r>
        <w:rPr>
          <w:sz w:val="22"/>
          <w:szCs w:val="22"/>
        </w:rPr>
      </w:r>
    </w:p>
    <w:p>
      <w:pPr>
        <w:pStyle w:val="Heading2"/>
        <w:widowControl/>
        <w:suppressAutoHyphens w:val="true"/>
        <w:bidi w:val="0"/>
        <w:spacing w:lineRule="auto" w:line="276"/>
        <w:jc w:val="start"/>
        <w:rPr>
          <w:kern w:val="0"/>
          <w:lang w:val="en-US" w:eastAsia="en-US" w:bidi="ar-SA"/>
        </w:rPr>
      </w:pPr>
      <w:r>
        <w:rPr>
          <w:kern w:val="0"/>
          <w:lang w:val="en-US" w:eastAsia="en-US" w:bidi="ar-SA"/>
        </w:rPr>
        <w:t>Perfil A – Estudante com dificuldades de leitura</w:t>
      </w:r>
    </w:p>
    <w:p>
      <w:pPr>
        <w:pStyle w:val="BodyText"/>
        <w:suppressAutoHyphens w:val="true"/>
        <w:spacing w:before="0" w:after="200"/>
        <w:rPr/>
      </w:pPr>
      <w:r>
        <w:rPr>
          <w:rStyle w:val="Emphasis"/>
        </w:rPr>
        <w:t>(linguagem simples, instruções passo a passo, apoio visual extra, tempo adicional)</w:t>
      </w:r>
    </w:p>
    <w:p>
      <w:pPr>
        <w:pStyle w:val="Heading3"/>
        <w:widowControl/>
        <w:suppressAutoHyphens w:val="true"/>
        <w:bidi w:val="0"/>
        <w:spacing w:lineRule="auto" w:line="276"/>
        <w:jc w:val="start"/>
        <w:rPr>
          <w:kern w:val="0"/>
          <w:sz w:val="22"/>
          <w:szCs w:val="22"/>
          <w:lang w:val="en-US" w:eastAsia="en-US" w:bidi="ar-SA"/>
        </w:rPr>
      </w:pPr>
      <w:r>
        <w:rPr>
          <w:kern w:val="0"/>
          <w:sz w:val="22"/>
          <w:szCs w:val="22"/>
          <w:lang w:val="en-US" w:eastAsia="en-US" w:bidi="ar-SA"/>
        </w:rPr>
        <w:t>Objetivos ajustados</w:t>
      </w:r>
    </w:p>
    <w:p>
      <w:pPr>
        <w:pStyle w:val="BodyText"/>
        <w:numPr>
          <w:ilvl w:val="0"/>
          <w:numId w:val="19"/>
        </w:numPr>
        <w:tabs>
          <w:tab w:val="clear" w:pos="720"/>
          <w:tab w:val="left" w:pos="0" w:leader="none"/>
        </w:tabs>
        <w:suppressAutoHyphens w:val="true"/>
        <w:spacing w:before="0" w:after="200"/>
        <w:ind w:hanging="283" w:start="709"/>
        <w:rPr/>
      </w:pPr>
      <w:r>
        <w:rPr/>
        <w:t>Compreender o conceito básico de Administração por meio de exemplos do cotidiano;</w:t>
      </w:r>
    </w:p>
    <w:p>
      <w:pPr>
        <w:pStyle w:val="BodyText"/>
        <w:numPr>
          <w:ilvl w:val="0"/>
          <w:numId w:val="19"/>
        </w:numPr>
        <w:tabs>
          <w:tab w:val="clear" w:pos="720"/>
          <w:tab w:val="left" w:pos="0" w:leader="none"/>
        </w:tabs>
        <w:suppressAutoHyphens w:val="true"/>
        <w:spacing w:before="0" w:after="200"/>
        <w:ind w:hanging="283" w:start="709"/>
        <w:rPr/>
      </w:pPr>
      <w:r>
        <w:rPr/>
        <w:t>Identificar situações simples em que a Administração está presente;</w:t>
      </w:r>
    </w:p>
    <w:p>
      <w:pPr>
        <w:pStyle w:val="BodyText"/>
        <w:numPr>
          <w:ilvl w:val="0"/>
          <w:numId w:val="19"/>
        </w:numPr>
        <w:tabs>
          <w:tab w:val="clear" w:pos="720"/>
          <w:tab w:val="left" w:pos="0" w:leader="none"/>
        </w:tabs>
        <w:suppressAutoHyphens w:val="true"/>
        <w:spacing w:before="0" w:after="200"/>
        <w:ind w:hanging="283" w:start="709"/>
        <w:rPr/>
      </w:pPr>
      <w:r>
        <w:rPr/>
        <w:t>Participar de atividades em grupo com apoio do professor e dos colegas.</w:t>
        <w:br/>
      </w:r>
      <w:r>
        <w:rPr>
          <w:rStyle w:val="Strong"/>
        </w:rPr>
        <w:t>[Assistido por IA]</w:t>
      </w:r>
    </w:p>
    <w:p>
      <w:pPr>
        <w:pStyle w:val="Linhahorizontal"/>
        <w:suppressAutoHyphens w:val="true"/>
        <w:spacing w:before="0" w:after="200"/>
        <w:rPr>
          <w:sz w:val="22"/>
          <w:szCs w:val="22"/>
        </w:rPr>
      </w:pPr>
      <w:r>
        <w:rPr>
          <w:sz w:val="22"/>
          <w:szCs w:val="22"/>
        </w:rPr>
      </w:r>
    </w:p>
    <w:p>
      <w:pPr>
        <w:pStyle w:val="Heading3"/>
        <w:widowControl/>
        <w:suppressAutoHyphens w:val="true"/>
        <w:bidi w:val="0"/>
        <w:spacing w:lineRule="auto" w:line="276"/>
        <w:jc w:val="start"/>
        <w:rPr>
          <w:kern w:val="0"/>
          <w:sz w:val="22"/>
          <w:szCs w:val="22"/>
          <w:lang w:val="en-US" w:eastAsia="en-US" w:bidi="ar-SA"/>
        </w:rPr>
      </w:pPr>
      <w:r>
        <w:rPr>
          <w:kern w:val="0"/>
          <w:sz w:val="22"/>
          <w:szCs w:val="22"/>
          <w:lang w:val="en-US" w:eastAsia="en-US" w:bidi="ar-SA"/>
        </w:rPr>
        <w:t>Instruções diferenciadas</w:t>
      </w:r>
    </w:p>
    <w:p>
      <w:pPr>
        <w:pStyle w:val="BodyText"/>
        <w:numPr>
          <w:ilvl w:val="0"/>
          <w:numId w:val="20"/>
        </w:numPr>
        <w:tabs>
          <w:tab w:val="clear" w:pos="720"/>
          <w:tab w:val="left" w:pos="0" w:leader="none"/>
        </w:tabs>
        <w:suppressAutoHyphens w:val="true"/>
        <w:spacing w:before="0" w:after="200"/>
        <w:ind w:hanging="283" w:start="709"/>
        <w:rPr/>
      </w:pPr>
      <w:r>
        <w:rPr/>
        <w:t>Utilizar frases curtas e vocabulário simples;</w:t>
      </w:r>
    </w:p>
    <w:p>
      <w:pPr>
        <w:pStyle w:val="BodyText"/>
        <w:numPr>
          <w:ilvl w:val="0"/>
          <w:numId w:val="20"/>
        </w:numPr>
        <w:tabs>
          <w:tab w:val="clear" w:pos="720"/>
          <w:tab w:val="left" w:pos="0" w:leader="none"/>
        </w:tabs>
        <w:suppressAutoHyphens w:val="true"/>
        <w:spacing w:before="0" w:after="200"/>
        <w:ind w:hanging="283" w:start="709"/>
        <w:rPr/>
      </w:pPr>
      <w:r>
        <w:rPr/>
        <w:t>Explicar cada atividade oralmente antes da execução;</w:t>
      </w:r>
    </w:p>
    <w:p>
      <w:pPr>
        <w:pStyle w:val="BodyText"/>
        <w:numPr>
          <w:ilvl w:val="0"/>
          <w:numId w:val="20"/>
        </w:numPr>
        <w:tabs>
          <w:tab w:val="clear" w:pos="720"/>
          <w:tab w:val="left" w:pos="0" w:leader="none"/>
        </w:tabs>
        <w:suppressAutoHyphens w:val="true"/>
        <w:spacing w:before="0" w:after="200"/>
        <w:ind w:hanging="283" w:start="709"/>
        <w:rPr/>
      </w:pPr>
      <w:r>
        <w:rPr/>
        <w:t>Dividir tarefas em etapas numeradas e visíveis no quadro;</w:t>
      </w:r>
    </w:p>
    <w:p>
      <w:pPr>
        <w:pStyle w:val="BodyText"/>
        <w:numPr>
          <w:ilvl w:val="0"/>
          <w:numId w:val="20"/>
        </w:numPr>
        <w:tabs>
          <w:tab w:val="clear" w:pos="720"/>
          <w:tab w:val="left" w:pos="0" w:leader="none"/>
        </w:tabs>
        <w:suppressAutoHyphens w:val="true"/>
        <w:spacing w:before="0" w:after="200"/>
        <w:ind w:hanging="283" w:start="709"/>
        <w:rPr/>
      </w:pPr>
      <w:r>
        <w:rPr/>
        <w:t>Conferir a compreensão antes de avançar para a próxima etapa.</w:t>
        <w:br/>
      </w:r>
      <w:r>
        <w:rPr>
          <w:rStyle w:val="Strong"/>
        </w:rPr>
        <w:t>[Assistido por IA]</w:t>
      </w:r>
    </w:p>
    <w:p>
      <w:pPr>
        <w:pStyle w:val="Linhahorizontal"/>
        <w:suppressAutoHyphens w:val="true"/>
        <w:spacing w:before="0" w:after="200"/>
        <w:rPr>
          <w:sz w:val="22"/>
          <w:szCs w:val="22"/>
        </w:rPr>
      </w:pPr>
      <w:r>
        <w:rPr>
          <w:sz w:val="22"/>
          <w:szCs w:val="22"/>
        </w:rPr>
      </w:r>
    </w:p>
    <w:p>
      <w:pPr>
        <w:pStyle w:val="Heading3"/>
        <w:widowControl/>
        <w:suppressAutoHyphens w:val="true"/>
        <w:bidi w:val="0"/>
        <w:spacing w:lineRule="auto" w:line="276"/>
        <w:jc w:val="start"/>
        <w:rPr>
          <w:kern w:val="0"/>
          <w:sz w:val="22"/>
          <w:szCs w:val="22"/>
          <w:lang w:val="en-US" w:eastAsia="en-US" w:bidi="ar-SA"/>
        </w:rPr>
      </w:pPr>
      <w:r>
        <w:rPr>
          <w:kern w:val="0"/>
          <w:sz w:val="22"/>
          <w:szCs w:val="22"/>
          <w:lang w:val="en-US" w:eastAsia="en-US" w:bidi="ar-SA"/>
        </w:rPr>
        <w:t>Recursos</w:t>
      </w:r>
    </w:p>
    <w:p>
      <w:pPr>
        <w:pStyle w:val="BodyText"/>
        <w:numPr>
          <w:ilvl w:val="0"/>
          <w:numId w:val="21"/>
        </w:numPr>
        <w:tabs>
          <w:tab w:val="clear" w:pos="720"/>
          <w:tab w:val="left" w:pos="0" w:leader="none"/>
        </w:tabs>
        <w:suppressAutoHyphens w:val="true"/>
        <w:spacing w:before="0" w:after="200"/>
        <w:ind w:hanging="283" w:start="709"/>
        <w:rPr/>
      </w:pPr>
      <w:r>
        <w:rPr/>
        <w:t>Slides com pouco texto e muitos esquemas/ícones;</w:t>
      </w:r>
    </w:p>
    <w:p>
      <w:pPr>
        <w:pStyle w:val="BodyText"/>
        <w:numPr>
          <w:ilvl w:val="0"/>
          <w:numId w:val="21"/>
        </w:numPr>
        <w:tabs>
          <w:tab w:val="clear" w:pos="720"/>
          <w:tab w:val="left" w:pos="0" w:leader="none"/>
        </w:tabs>
        <w:suppressAutoHyphens w:val="true"/>
        <w:spacing w:before="0" w:after="200"/>
        <w:ind w:hanging="283" w:start="709"/>
        <w:rPr/>
      </w:pPr>
      <w:r>
        <w:rPr/>
        <w:t>Quadro com palavras-chave destacadas;</w:t>
      </w:r>
    </w:p>
    <w:p>
      <w:pPr>
        <w:pStyle w:val="BodyText"/>
        <w:numPr>
          <w:ilvl w:val="0"/>
          <w:numId w:val="21"/>
        </w:numPr>
        <w:tabs>
          <w:tab w:val="clear" w:pos="720"/>
          <w:tab w:val="left" w:pos="0" w:leader="none"/>
        </w:tabs>
        <w:suppressAutoHyphens w:val="true"/>
        <w:spacing w:before="0" w:after="200"/>
        <w:ind w:hanging="283" w:start="709"/>
        <w:rPr/>
      </w:pPr>
      <w:r>
        <w:rPr/>
        <w:t>Fichas visuais (ex.: “planejar”, “organizar”, “decidir”);</w:t>
      </w:r>
    </w:p>
    <w:p>
      <w:pPr>
        <w:pStyle w:val="BodyText"/>
        <w:numPr>
          <w:ilvl w:val="0"/>
          <w:numId w:val="21"/>
        </w:numPr>
        <w:tabs>
          <w:tab w:val="clear" w:pos="720"/>
          <w:tab w:val="left" w:pos="0" w:leader="none"/>
        </w:tabs>
        <w:suppressAutoHyphens w:val="true"/>
        <w:spacing w:before="0" w:after="200"/>
        <w:ind w:hanging="283" w:start="709"/>
        <w:rPr/>
      </w:pPr>
      <w:r>
        <w:rPr/>
        <w:t>Apoio direto do professor durante as atividades.</w:t>
        <w:br/>
      </w:r>
      <w:r>
        <w:rPr>
          <w:rStyle w:val="Strong"/>
        </w:rPr>
        <w:t>[Assistido por IA]</w:t>
      </w:r>
    </w:p>
    <w:p>
      <w:pPr>
        <w:pStyle w:val="Linhahorizontal"/>
        <w:suppressAutoHyphens w:val="true"/>
        <w:spacing w:before="0" w:after="200"/>
        <w:rPr>
          <w:sz w:val="22"/>
          <w:szCs w:val="22"/>
        </w:rPr>
      </w:pPr>
      <w:r>
        <w:rPr>
          <w:sz w:val="22"/>
          <w:szCs w:val="22"/>
        </w:rPr>
      </w:r>
    </w:p>
    <w:p>
      <w:pPr>
        <w:pStyle w:val="Heading3"/>
        <w:widowControl/>
        <w:suppressAutoHyphens w:val="true"/>
        <w:bidi w:val="0"/>
        <w:spacing w:lineRule="auto" w:line="276"/>
        <w:jc w:val="start"/>
        <w:rPr>
          <w:kern w:val="0"/>
          <w:sz w:val="22"/>
          <w:szCs w:val="22"/>
          <w:lang w:val="en-US" w:eastAsia="en-US" w:bidi="ar-SA"/>
        </w:rPr>
      </w:pPr>
      <w:r>
        <w:rPr>
          <w:kern w:val="0"/>
          <w:sz w:val="22"/>
          <w:szCs w:val="22"/>
          <w:lang w:val="en-US" w:eastAsia="en-US" w:bidi="ar-SA"/>
        </w:rPr>
        <w:t>Avaliação adaptada</w:t>
      </w:r>
    </w:p>
    <w:p>
      <w:pPr>
        <w:pStyle w:val="BodyText"/>
        <w:numPr>
          <w:ilvl w:val="0"/>
          <w:numId w:val="22"/>
        </w:numPr>
        <w:tabs>
          <w:tab w:val="clear" w:pos="720"/>
          <w:tab w:val="left" w:pos="0" w:leader="none"/>
        </w:tabs>
        <w:suppressAutoHyphens w:val="true"/>
        <w:spacing w:before="0" w:after="200"/>
        <w:ind w:hanging="283" w:start="709"/>
        <w:rPr/>
      </w:pPr>
      <w:r>
        <w:rPr/>
        <w:t>Observação da participação oral;</w:t>
      </w:r>
    </w:p>
    <w:p>
      <w:pPr>
        <w:pStyle w:val="BodyText"/>
        <w:numPr>
          <w:ilvl w:val="0"/>
          <w:numId w:val="22"/>
        </w:numPr>
        <w:tabs>
          <w:tab w:val="clear" w:pos="720"/>
          <w:tab w:val="left" w:pos="0" w:leader="none"/>
        </w:tabs>
        <w:suppressAutoHyphens w:val="true"/>
        <w:spacing w:before="0" w:after="200"/>
        <w:ind w:hanging="283" w:start="709"/>
        <w:rPr/>
      </w:pPr>
      <w:r>
        <w:rPr/>
        <w:t>Respostas curtas ou orais em vez de longos registros escritos;</w:t>
      </w:r>
    </w:p>
    <w:p>
      <w:pPr>
        <w:pStyle w:val="BodyText"/>
        <w:numPr>
          <w:ilvl w:val="0"/>
          <w:numId w:val="22"/>
        </w:numPr>
        <w:tabs>
          <w:tab w:val="clear" w:pos="720"/>
          <w:tab w:val="left" w:pos="0" w:leader="none"/>
        </w:tabs>
        <w:suppressAutoHyphens w:val="true"/>
        <w:spacing w:before="0" w:after="200"/>
        <w:ind w:hanging="283" w:start="709"/>
        <w:rPr/>
      </w:pPr>
      <w:r>
        <w:rPr/>
        <w:t>Avaliação formativa, sem foco em leitura extensiva.</w:t>
        <w:br/>
      </w:r>
      <w:r>
        <w:rPr>
          <w:rStyle w:val="Strong"/>
        </w:rPr>
        <w:t>[Assistido por IA]</w:t>
      </w:r>
    </w:p>
    <w:p>
      <w:pPr>
        <w:pStyle w:val="Linhahorizontal"/>
        <w:suppressAutoHyphens w:val="true"/>
        <w:spacing w:before="0" w:after="200"/>
        <w:rPr>
          <w:sz w:val="22"/>
          <w:szCs w:val="22"/>
        </w:rPr>
      </w:pPr>
      <w:r>
        <w:rPr>
          <w:sz w:val="22"/>
          <w:szCs w:val="22"/>
        </w:rPr>
      </w:r>
    </w:p>
    <w:p>
      <w:pPr>
        <w:pStyle w:val="Heading3"/>
        <w:widowControl/>
        <w:suppressAutoHyphens w:val="true"/>
        <w:bidi w:val="0"/>
        <w:spacing w:lineRule="auto" w:line="276"/>
        <w:jc w:val="start"/>
        <w:rPr>
          <w:kern w:val="0"/>
          <w:sz w:val="22"/>
          <w:szCs w:val="22"/>
          <w:lang w:val="en-US" w:eastAsia="en-US" w:bidi="ar-SA"/>
        </w:rPr>
      </w:pPr>
      <w:r>
        <w:rPr>
          <w:kern w:val="0"/>
          <w:sz w:val="22"/>
          <w:szCs w:val="22"/>
          <w:lang w:val="en-US" w:eastAsia="en-US" w:bidi="ar-SA"/>
        </w:rPr>
        <w:t>Evidências de aprendizagem</w:t>
      </w:r>
    </w:p>
    <w:p>
      <w:pPr>
        <w:pStyle w:val="BodyText"/>
        <w:numPr>
          <w:ilvl w:val="0"/>
          <w:numId w:val="23"/>
        </w:numPr>
        <w:tabs>
          <w:tab w:val="clear" w:pos="720"/>
          <w:tab w:val="left" w:pos="0" w:leader="none"/>
        </w:tabs>
        <w:suppressAutoHyphens w:val="true"/>
        <w:spacing w:before="0" w:after="200"/>
        <w:ind w:hanging="283" w:start="709"/>
        <w:rPr/>
      </w:pPr>
      <w:r>
        <w:rPr/>
        <w:t>Participação nas discussões;</w:t>
      </w:r>
    </w:p>
    <w:p>
      <w:pPr>
        <w:pStyle w:val="BodyText"/>
        <w:numPr>
          <w:ilvl w:val="0"/>
          <w:numId w:val="23"/>
        </w:numPr>
        <w:tabs>
          <w:tab w:val="clear" w:pos="720"/>
          <w:tab w:val="left" w:pos="0" w:leader="none"/>
        </w:tabs>
        <w:suppressAutoHyphens w:val="true"/>
        <w:spacing w:before="0" w:after="200"/>
        <w:ind w:hanging="283" w:start="709"/>
        <w:rPr/>
      </w:pPr>
      <w:r>
        <w:rPr/>
        <w:t>Capacidade de explicar oralmente um exemplo simples de Administração;</w:t>
      </w:r>
    </w:p>
    <w:p>
      <w:pPr>
        <w:pStyle w:val="BodyText"/>
        <w:numPr>
          <w:ilvl w:val="0"/>
          <w:numId w:val="23"/>
        </w:numPr>
        <w:tabs>
          <w:tab w:val="clear" w:pos="720"/>
          <w:tab w:val="left" w:pos="0" w:leader="none"/>
        </w:tabs>
        <w:suppressAutoHyphens w:val="true"/>
        <w:spacing w:before="0" w:after="200"/>
        <w:ind w:hanging="283" w:start="709"/>
        <w:rPr/>
      </w:pPr>
      <w:r>
        <w:rPr/>
        <w:t>Envolvimento na atividade em grupo.</w:t>
        <w:br/>
      </w:r>
      <w:r>
        <w:rPr>
          <w:rStyle w:val="Strong"/>
        </w:rPr>
        <w:t>[Assistido por IA]</w:t>
      </w:r>
    </w:p>
    <w:p>
      <w:pPr>
        <w:pStyle w:val="Linhahorizontal"/>
        <w:suppressAutoHyphens w:val="true"/>
        <w:spacing w:before="0" w:after="200"/>
        <w:rPr>
          <w:sz w:val="22"/>
          <w:szCs w:val="22"/>
        </w:rPr>
      </w:pPr>
      <w:r>
        <w:rPr>
          <w:sz w:val="22"/>
          <w:szCs w:val="22"/>
        </w:rPr>
      </w:r>
    </w:p>
    <w:p>
      <w:pPr>
        <w:pStyle w:val="Heading3"/>
        <w:widowControl/>
        <w:suppressAutoHyphens w:val="true"/>
        <w:bidi w:val="0"/>
        <w:spacing w:lineRule="auto" w:line="276"/>
        <w:jc w:val="start"/>
        <w:rPr>
          <w:kern w:val="0"/>
          <w:sz w:val="22"/>
          <w:szCs w:val="22"/>
          <w:lang w:val="en-US" w:eastAsia="en-US" w:bidi="ar-SA"/>
        </w:rPr>
      </w:pPr>
      <w:r>
        <w:rPr>
          <w:kern w:val="0"/>
          <w:sz w:val="22"/>
          <w:szCs w:val="22"/>
          <w:lang w:val="en-US" w:eastAsia="en-US" w:bidi="ar-SA"/>
        </w:rPr>
        <w:t>Observações de tempo e carga cognitiva</w:t>
      </w:r>
    </w:p>
    <w:p>
      <w:pPr>
        <w:pStyle w:val="BodyText"/>
        <w:numPr>
          <w:ilvl w:val="0"/>
          <w:numId w:val="24"/>
        </w:numPr>
        <w:tabs>
          <w:tab w:val="clear" w:pos="720"/>
          <w:tab w:val="left" w:pos="0" w:leader="none"/>
        </w:tabs>
        <w:suppressAutoHyphens w:val="true"/>
        <w:spacing w:before="0" w:after="200"/>
        <w:ind w:hanging="283" w:start="709"/>
        <w:rPr/>
      </w:pPr>
      <w:r>
        <w:rPr/>
        <w:t>Conceder tempo adicional para leitura e execução das tarefas;</w:t>
      </w:r>
    </w:p>
    <w:p>
      <w:pPr>
        <w:pStyle w:val="BodyText"/>
        <w:numPr>
          <w:ilvl w:val="0"/>
          <w:numId w:val="24"/>
        </w:numPr>
        <w:tabs>
          <w:tab w:val="clear" w:pos="720"/>
          <w:tab w:val="left" w:pos="0" w:leader="none"/>
        </w:tabs>
        <w:suppressAutoHyphens w:val="true"/>
        <w:spacing w:before="0" w:after="200"/>
        <w:ind w:hanging="283" w:start="709"/>
        <w:rPr/>
      </w:pPr>
      <w:r>
        <w:rPr/>
        <w:t>Evitar sobrecarga de conceitos em um mesmo momento;</w:t>
      </w:r>
    </w:p>
    <w:p>
      <w:pPr>
        <w:pStyle w:val="BodyText"/>
        <w:numPr>
          <w:ilvl w:val="0"/>
          <w:numId w:val="24"/>
        </w:numPr>
        <w:tabs>
          <w:tab w:val="clear" w:pos="720"/>
          <w:tab w:val="left" w:pos="0" w:leader="none"/>
        </w:tabs>
        <w:suppressAutoHyphens w:val="true"/>
        <w:spacing w:before="0" w:after="200"/>
        <w:ind w:hanging="283" w:start="709"/>
        <w:rPr/>
      </w:pPr>
      <w:r>
        <w:rPr/>
        <w:t>Priorizar qualidade da compreensão em vez de quantidade de conteúdo.</w:t>
        <w:br/>
      </w:r>
      <w:r>
        <w:rPr>
          <w:rStyle w:val="Strong"/>
        </w:rPr>
        <w:t>[Assistido por IA]</w:t>
      </w:r>
    </w:p>
    <w:p>
      <w:pPr>
        <w:pStyle w:val="Linhahorizontal"/>
        <w:suppressAutoHyphens w:val="true"/>
        <w:spacing w:before="0" w:after="200"/>
        <w:rPr>
          <w:sz w:val="22"/>
          <w:szCs w:val="22"/>
        </w:rPr>
      </w:pPr>
      <w:r>
        <w:rPr>
          <w:sz w:val="22"/>
          <w:szCs w:val="22"/>
        </w:rPr>
      </w:r>
    </w:p>
    <w:p>
      <w:pPr>
        <w:pStyle w:val="Heading2"/>
        <w:widowControl/>
        <w:suppressAutoHyphens w:val="true"/>
        <w:bidi w:val="0"/>
        <w:spacing w:lineRule="auto" w:line="276"/>
        <w:jc w:val="start"/>
        <w:rPr>
          <w:kern w:val="0"/>
          <w:lang w:val="en-US" w:eastAsia="en-US" w:bidi="ar-SA"/>
        </w:rPr>
      </w:pPr>
      <w:r>
        <w:rPr>
          <w:kern w:val="0"/>
          <w:lang w:val="en-US" w:eastAsia="en-US" w:bidi="ar-SA"/>
        </w:rPr>
        <w:t>Perfil B – Estudante com alto interesse / avançado</w:t>
      </w:r>
    </w:p>
    <w:p>
      <w:pPr>
        <w:pStyle w:val="BodyText"/>
        <w:suppressAutoHyphens w:val="true"/>
        <w:spacing w:before="0" w:after="200"/>
        <w:rPr/>
      </w:pPr>
      <w:r>
        <w:rPr>
          <w:rStyle w:val="Emphasis"/>
        </w:rPr>
        <w:t>(desafios, problemas contextualizados, ampliação conceitual)</w:t>
      </w:r>
    </w:p>
    <w:p>
      <w:pPr>
        <w:pStyle w:val="Heading3"/>
        <w:widowControl/>
        <w:suppressAutoHyphens w:val="true"/>
        <w:bidi w:val="0"/>
        <w:spacing w:lineRule="auto" w:line="276"/>
        <w:jc w:val="start"/>
        <w:rPr>
          <w:kern w:val="0"/>
          <w:sz w:val="22"/>
          <w:szCs w:val="22"/>
          <w:lang w:val="en-US" w:eastAsia="en-US" w:bidi="ar-SA"/>
        </w:rPr>
      </w:pPr>
      <w:r>
        <w:rPr>
          <w:kern w:val="0"/>
          <w:sz w:val="22"/>
          <w:szCs w:val="22"/>
          <w:lang w:val="en-US" w:eastAsia="en-US" w:bidi="ar-SA"/>
        </w:rPr>
        <w:t>Objetivos ajustados</w:t>
      </w:r>
    </w:p>
    <w:p>
      <w:pPr>
        <w:pStyle w:val="BodyText"/>
        <w:numPr>
          <w:ilvl w:val="0"/>
          <w:numId w:val="25"/>
        </w:numPr>
        <w:tabs>
          <w:tab w:val="clear" w:pos="720"/>
          <w:tab w:val="left" w:pos="0" w:leader="none"/>
        </w:tabs>
        <w:suppressAutoHyphens w:val="true"/>
        <w:spacing w:before="0" w:after="200"/>
        <w:ind w:hanging="283" w:start="709"/>
        <w:rPr/>
      </w:pPr>
      <w:r>
        <w:rPr/>
        <w:t>Analisar situações reais sob a ótica da Administração;</w:t>
      </w:r>
    </w:p>
    <w:p>
      <w:pPr>
        <w:pStyle w:val="BodyText"/>
        <w:numPr>
          <w:ilvl w:val="0"/>
          <w:numId w:val="25"/>
        </w:numPr>
        <w:tabs>
          <w:tab w:val="clear" w:pos="720"/>
          <w:tab w:val="left" w:pos="0" w:leader="none"/>
        </w:tabs>
        <w:suppressAutoHyphens w:val="true"/>
        <w:spacing w:before="0" w:after="200"/>
        <w:ind w:hanging="283" w:start="709"/>
        <w:rPr/>
      </w:pPr>
      <w:r>
        <w:rPr/>
        <w:t>Relacionar diferentes Teorias da Administração a problemas organizacionais;</w:t>
      </w:r>
    </w:p>
    <w:p>
      <w:pPr>
        <w:pStyle w:val="BodyText"/>
        <w:numPr>
          <w:ilvl w:val="0"/>
          <w:numId w:val="25"/>
        </w:numPr>
        <w:tabs>
          <w:tab w:val="clear" w:pos="720"/>
          <w:tab w:val="left" w:pos="0" w:leader="none"/>
        </w:tabs>
        <w:suppressAutoHyphens w:val="true"/>
        <w:spacing w:before="0" w:after="200"/>
        <w:ind w:hanging="283" w:start="709"/>
        <w:rPr/>
      </w:pPr>
      <w:r>
        <w:rPr/>
        <w:t>Desenvolver pensamento crítico e argumentação.</w:t>
        <w:br/>
      </w:r>
      <w:r>
        <w:rPr>
          <w:rStyle w:val="Strong"/>
        </w:rPr>
        <w:t>[Assistido por IA]</w:t>
      </w:r>
    </w:p>
    <w:p>
      <w:pPr>
        <w:pStyle w:val="Linhahorizontal"/>
        <w:suppressAutoHyphens w:val="true"/>
        <w:spacing w:before="0" w:after="200"/>
        <w:rPr>
          <w:sz w:val="22"/>
          <w:szCs w:val="22"/>
        </w:rPr>
      </w:pPr>
      <w:r>
        <w:rPr>
          <w:sz w:val="22"/>
          <w:szCs w:val="22"/>
        </w:rPr>
      </w:r>
    </w:p>
    <w:p>
      <w:pPr>
        <w:pStyle w:val="Heading3"/>
        <w:widowControl/>
        <w:suppressAutoHyphens w:val="true"/>
        <w:bidi w:val="0"/>
        <w:spacing w:lineRule="auto" w:line="276"/>
        <w:jc w:val="start"/>
        <w:rPr>
          <w:kern w:val="0"/>
          <w:sz w:val="22"/>
          <w:szCs w:val="22"/>
          <w:lang w:val="en-US" w:eastAsia="en-US" w:bidi="ar-SA"/>
        </w:rPr>
      </w:pPr>
      <w:r>
        <w:rPr>
          <w:kern w:val="0"/>
          <w:sz w:val="22"/>
          <w:szCs w:val="22"/>
          <w:lang w:val="en-US" w:eastAsia="en-US" w:bidi="ar-SA"/>
        </w:rPr>
        <w:t>Instruções diferenciadas</w:t>
      </w:r>
    </w:p>
    <w:p>
      <w:pPr>
        <w:pStyle w:val="BodyText"/>
        <w:numPr>
          <w:ilvl w:val="0"/>
          <w:numId w:val="26"/>
        </w:numPr>
        <w:tabs>
          <w:tab w:val="clear" w:pos="720"/>
          <w:tab w:val="left" w:pos="0" w:leader="none"/>
        </w:tabs>
        <w:suppressAutoHyphens w:val="true"/>
        <w:spacing w:before="0" w:after="200"/>
        <w:ind w:hanging="283" w:start="709"/>
        <w:rPr/>
      </w:pPr>
      <w:r>
        <w:rPr/>
        <w:t>Propor desafios adicionais após a atividade principal;</w:t>
      </w:r>
    </w:p>
    <w:p>
      <w:pPr>
        <w:pStyle w:val="BodyText"/>
        <w:numPr>
          <w:ilvl w:val="0"/>
          <w:numId w:val="26"/>
        </w:numPr>
        <w:tabs>
          <w:tab w:val="clear" w:pos="720"/>
          <w:tab w:val="left" w:pos="0" w:leader="none"/>
        </w:tabs>
        <w:suppressAutoHyphens w:val="true"/>
        <w:spacing w:before="0" w:after="200"/>
        <w:ind w:hanging="283" w:start="709"/>
        <w:rPr/>
      </w:pPr>
      <w:r>
        <w:rPr/>
        <w:t>Estimular que o aluno levante hipóteses e justificativas;</w:t>
      </w:r>
    </w:p>
    <w:p>
      <w:pPr>
        <w:pStyle w:val="BodyText"/>
        <w:numPr>
          <w:ilvl w:val="0"/>
          <w:numId w:val="26"/>
        </w:numPr>
        <w:tabs>
          <w:tab w:val="clear" w:pos="720"/>
          <w:tab w:val="left" w:pos="0" w:leader="none"/>
        </w:tabs>
        <w:suppressAutoHyphens w:val="true"/>
        <w:spacing w:before="0" w:after="200"/>
        <w:ind w:hanging="283" w:start="709"/>
        <w:rPr/>
      </w:pPr>
      <w:r>
        <w:rPr/>
        <w:t>Incentivar a liderança positiva em trabalhos em grupo.</w:t>
        <w:br/>
      </w:r>
      <w:r>
        <w:rPr>
          <w:rStyle w:val="Strong"/>
        </w:rPr>
        <w:t>[Assistido por IA]</w:t>
      </w:r>
    </w:p>
    <w:p>
      <w:pPr>
        <w:pStyle w:val="Linhahorizontal"/>
        <w:suppressAutoHyphens w:val="true"/>
        <w:spacing w:before="0" w:after="200"/>
        <w:rPr>
          <w:sz w:val="22"/>
          <w:szCs w:val="22"/>
        </w:rPr>
      </w:pPr>
      <w:r>
        <w:rPr>
          <w:sz w:val="22"/>
          <w:szCs w:val="22"/>
        </w:rPr>
      </w:r>
    </w:p>
    <w:p>
      <w:pPr>
        <w:pStyle w:val="Heading3"/>
        <w:widowControl/>
        <w:suppressAutoHyphens w:val="true"/>
        <w:bidi w:val="0"/>
        <w:spacing w:lineRule="auto" w:line="276"/>
        <w:jc w:val="start"/>
        <w:rPr>
          <w:kern w:val="0"/>
          <w:sz w:val="22"/>
          <w:szCs w:val="22"/>
          <w:lang w:val="en-US" w:eastAsia="en-US" w:bidi="ar-SA"/>
        </w:rPr>
      </w:pPr>
      <w:r>
        <w:rPr>
          <w:kern w:val="0"/>
          <w:sz w:val="22"/>
          <w:szCs w:val="22"/>
          <w:lang w:val="en-US" w:eastAsia="en-US" w:bidi="ar-SA"/>
        </w:rPr>
        <w:t>Recursos</w:t>
      </w:r>
    </w:p>
    <w:p>
      <w:pPr>
        <w:pStyle w:val="BodyText"/>
        <w:numPr>
          <w:ilvl w:val="0"/>
          <w:numId w:val="27"/>
        </w:numPr>
        <w:tabs>
          <w:tab w:val="clear" w:pos="720"/>
          <w:tab w:val="left" w:pos="0" w:leader="none"/>
        </w:tabs>
        <w:suppressAutoHyphens w:val="true"/>
        <w:spacing w:before="0" w:after="200"/>
        <w:ind w:hanging="283" w:start="709"/>
        <w:rPr/>
      </w:pPr>
      <w:r>
        <w:rPr/>
        <w:t>Estudos de caso simples (empresas locais, escolas, projetos);</w:t>
      </w:r>
    </w:p>
    <w:p>
      <w:pPr>
        <w:pStyle w:val="BodyText"/>
        <w:numPr>
          <w:ilvl w:val="0"/>
          <w:numId w:val="27"/>
        </w:numPr>
        <w:tabs>
          <w:tab w:val="clear" w:pos="720"/>
          <w:tab w:val="left" w:pos="0" w:leader="none"/>
        </w:tabs>
        <w:suppressAutoHyphens w:val="true"/>
        <w:spacing w:before="0" w:after="200"/>
        <w:ind w:hanging="283" w:start="709"/>
        <w:rPr/>
      </w:pPr>
      <w:r>
        <w:rPr/>
        <w:t>Textos complementares curtos ou infográficos;</w:t>
      </w:r>
    </w:p>
    <w:p>
      <w:pPr>
        <w:pStyle w:val="BodyText"/>
        <w:numPr>
          <w:ilvl w:val="0"/>
          <w:numId w:val="27"/>
        </w:numPr>
        <w:tabs>
          <w:tab w:val="clear" w:pos="720"/>
          <w:tab w:val="left" w:pos="0" w:leader="none"/>
        </w:tabs>
        <w:suppressAutoHyphens w:val="true"/>
        <w:spacing w:before="0" w:after="200"/>
        <w:ind w:hanging="283" w:start="709"/>
        <w:rPr/>
      </w:pPr>
      <w:r>
        <w:rPr/>
        <w:t>Uso orientado de IA para gerar exemplos ou comparar teorias (com mediação docente).</w:t>
        <w:br/>
      </w:r>
      <w:r>
        <w:rPr>
          <w:rStyle w:val="Strong"/>
        </w:rPr>
        <w:t>[Assistido por IA]</w:t>
      </w:r>
    </w:p>
    <w:p>
      <w:pPr>
        <w:pStyle w:val="Linhahorizontal"/>
        <w:suppressAutoHyphens w:val="true"/>
        <w:spacing w:before="0" w:after="200"/>
        <w:rPr>
          <w:sz w:val="22"/>
          <w:szCs w:val="22"/>
        </w:rPr>
      </w:pPr>
      <w:r>
        <w:rPr>
          <w:sz w:val="22"/>
          <w:szCs w:val="22"/>
        </w:rPr>
      </w:r>
    </w:p>
    <w:p>
      <w:pPr>
        <w:pStyle w:val="Heading3"/>
        <w:widowControl/>
        <w:suppressAutoHyphens w:val="true"/>
        <w:bidi w:val="0"/>
        <w:spacing w:lineRule="auto" w:line="276"/>
        <w:jc w:val="start"/>
        <w:rPr>
          <w:kern w:val="0"/>
          <w:sz w:val="22"/>
          <w:szCs w:val="22"/>
          <w:lang w:val="en-US" w:eastAsia="en-US" w:bidi="ar-SA"/>
        </w:rPr>
      </w:pPr>
      <w:r>
        <w:rPr>
          <w:kern w:val="0"/>
          <w:sz w:val="22"/>
          <w:szCs w:val="22"/>
          <w:lang w:val="en-US" w:eastAsia="en-US" w:bidi="ar-SA"/>
        </w:rPr>
        <w:t>Avaliação adaptada</w:t>
      </w:r>
    </w:p>
    <w:p>
      <w:pPr>
        <w:pStyle w:val="BodyText"/>
        <w:numPr>
          <w:ilvl w:val="0"/>
          <w:numId w:val="28"/>
        </w:numPr>
        <w:tabs>
          <w:tab w:val="clear" w:pos="720"/>
          <w:tab w:val="left" w:pos="0" w:leader="none"/>
        </w:tabs>
        <w:suppressAutoHyphens w:val="true"/>
        <w:spacing w:before="0" w:after="200"/>
        <w:ind w:hanging="283" w:start="709"/>
        <w:rPr/>
      </w:pPr>
      <w:r>
        <w:rPr/>
        <w:t>Questões abertas com maior nível de análise;</w:t>
      </w:r>
    </w:p>
    <w:p>
      <w:pPr>
        <w:pStyle w:val="BodyText"/>
        <w:numPr>
          <w:ilvl w:val="0"/>
          <w:numId w:val="28"/>
        </w:numPr>
        <w:tabs>
          <w:tab w:val="clear" w:pos="720"/>
          <w:tab w:val="left" w:pos="0" w:leader="none"/>
        </w:tabs>
        <w:suppressAutoHyphens w:val="true"/>
        <w:spacing w:before="0" w:after="200"/>
        <w:ind w:hanging="283" w:start="709"/>
        <w:rPr/>
      </w:pPr>
      <w:r>
        <w:rPr/>
        <w:t>Produção de explicações orais ou escritas mais elaboradas;</w:t>
      </w:r>
    </w:p>
    <w:p>
      <w:pPr>
        <w:pStyle w:val="BodyText"/>
        <w:numPr>
          <w:ilvl w:val="0"/>
          <w:numId w:val="28"/>
        </w:numPr>
        <w:tabs>
          <w:tab w:val="clear" w:pos="720"/>
          <w:tab w:val="left" w:pos="0" w:leader="none"/>
        </w:tabs>
        <w:suppressAutoHyphens w:val="true"/>
        <w:spacing w:before="0" w:after="200"/>
        <w:ind w:hanging="283" w:start="709"/>
        <w:rPr/>
      </w:pPr>
      <w:r>
        <w:rPr/>
        <w:t>Valorização da capacidade de relacionar teoria e prática.</w:t>
        <w:br/>
      </w:r>
      <w:r>
        <w:rPr>
          <w:rStyle w:val="Strong"/>
        </w:rPr>
        <w:t>[Assistido por IA]</w:t>
      </w:r>
    </w:p>
    <w:p>
      <w:pPr>
        <w:pStyle w:val="Linhahorizontal"/>
        <w:suppressAutoHyphens w:val="true"/>
        <w:spacing w:before="0" w:after="200"/>
        <w:rPr>
          <w:sz w:val="22"/>
          <w:szCs w:val="22"/>
        </w:rPr>
      </w:pPr>
      <w:r>
        <w:rPr>
          <w:sz w:val="22"/>
          <w:szCs w:val="22"/>
        </w:rPr>
      </w:r>
    </w:p>
    <w:p>
      <w:pPr>
        <w:pStyle w:val="Heading3"/>
        <w:widowControl/>
        <w:suppressAutoHyphens w:val="true"/>
        <w:bidi w:val="0"/>
        <w:spacing w:lineRule="auto" w:line="276"/>
        <w:jc w:val="start"/>
        <w:rPr>
          <w:kern w:val="0"/>
          <w:sz w:val="22"/>
          <w:szCs w:val="22"/>
          <w:lang w:val="en-US" w:eastAsia="en-US" w:bidi="ar-SA"/>
        </w:rPr>
      </w:pPr>
      <w:r>
        <w:rPr>
          <w:kern w:val="0"/>
          <w:sz w:val="22"/>
          <w:szCs w:val="22"/>
          <w:lang w:val="en-US" w:eastAsia="en-US" w:bidi="ar-SA"/>
        </w:rPr>
        <w:t>Evidências de aprendizagem</w:t>
      </w:r>
    </w:p>
    <w:p>
      <w:pPr>
        <w:pStyle w:val="BodyText"/>
        <w:numPr>
          <w:ilvl w:val="0"/>
          <w:numId w:val="29"/>
        </w:numPr>
        <w:tabs>
          <w:tab w:val="clear" w:pos="720"/>
          <w:tab w:val="left" w:pos="0" w:leader="none"/>
        </w:tabs>
        <w:suppressAutoHyphens w:val="true"/>
        <w:spacing w:before="0" w:after="200"/>
        <w:ind w:hanging="283" w:start="709"/>
        <w:rPr/>
      </w:pPr>
      <w:r>
        <w:rPr/>
        <w:t>Argumentações durante debates;</w:t>
      </w:r>
    </w:p>
    <w:p>
      <w:pPr>
        <w:pStyle w:val="BodyText"/>
        <w:numPr>
          <w:ilvl w:val="0"/>
          <w:numId w:val="29"/>
        </w:numPr>
        <w:tabs>
          <w:tab w:val="clear" w:pos="720"/>
          <w:tab w:val="left" w:pos="0" w:leader="none"/>
        </w:tabs>
        <w:suppressAutoHyphens w:val="true"/>
        <w:spacing w:before="0" w:after="200"/>
        <w:ind w:hanging="283" w:start="709"/>
        <w:rPr/>
      </w:pPr>
      <w:r>
        <w:rPr/>
        <w:t>Propostas de solução para situações-problema;</w:t>
      </w:r>
    </w:p>
    <w:p>
      <w:pPr>
        <w:pStyle w:val="BodyText"/>
        <w:numPr>
          <w:ilvl w:val="0"/>
          <w:numId w:val="29"/>
        </w:numPr>
        <w:tabs>
          <w:tab w:val="clear" w:pos="720"/>
          <w:tab w:val="left" w:pos="0" w:leader="none"/>
        </w:tabs>
        <w:suppressAutoHyphens w:val="true"/>
        <w:spacing w:before="0" w:after="200"/>
        <w:ind w:hanging="283" w:start="709"/>
        <w:rPr/>
      </w:pPr>
      <w:r>
        <w:rPr/>
        <w:t>Contribuições relevantes nos trabalhos em grupo.</w:t>
        <w:br/>
      </w:r>
      <w:r>
        <w:rPr>
          <w:rStyle w:val="Strong"/>
        </w:rPr>
        <w:t>[Assistido por IA]</w:t>
      </w:r>
    </w:p>
    <w:p>
      <w:pPr>
        <w:pStyle w:val="Linhahorizontal"/>
        <w:suppressAutoHyphens w:val="true"/>
        <w:spacing w:before="0" w:after="200"/>
        <w:rPr>
          <w:sz w:val="22"/>
          <w:szCs w:val="22"/>
        </w:rPr>
      </w:pPr>
      <w:r>
        <w:rPr>
          <w:sz w:val="22"/>
          <w:szCs w:val="22"/>
        </w:rPr>
      </w:r>
    </w:p>
    <w:p>
      <w:pPr>
        <w:pStyle w:val="Heading3"/>
        <w:widowControl/>
        <w:suppressAutoHyphens w:val="true"/>
        <w:bidi w:val="0"/>
        <w:spacing w:lineRule="auto" w:line="276"/>
        <w:jc w:val="start"/>
        <w:rPr>
          <w:kern w:val="0"/>
          <w:sz w:val="22"/>
          <w:szCs w:val="22"/>
          <w:lang w:val="en-US" w:eastAsia="en-US" w:bidi="ar-SA"/>
        </w:rPr>
      </w:pPr>
      <w:r>
        <w:rPr>
          <w:kern w:val="0"/>
          <w:sz w:val="22"/>
          <w:szCs w:val="22"/>
          <w:lang w:val="en-US" w:eastAsia="en-US" w:bidi="ar-SA"/>
        </w:rPr>
        <w:t>Observações de tempo e carga cognitiva</w:t>
      </w:r>
    </w:p>
    <w:p>
      <w:pPr>
        <w:pStyle w:val="BodyText"/>
        <w:numPr>
          <w:ilvl w:val="0"/>
          <w:numId w:val="30"/>
        </w:numPr>
        <w:tabs>
          <w:tab w:val="clear" w:pos="720"/>
          <w:tab w:val="left" w:pos="0" w:leader="none"/>
        </w:tabs>
        <w:suppressAutoHyphens w:val="true"/>
        <w:spacing w:before="0" w:after="200"/>
        <w:ind w:hanging="283" w:start="709"/>
        <w:rPr/>
      </w:pPr>
      <w:r>
        <w:rPr/>
        <w:t>Oferecer atividades de extensão sem pressionar os demais colegas;</w:t>
      </w:r>
    </w:p>
    <w:p>
      <w:pPr>
        <w:pStyle w:val="BodyText"/>
        <w:numPr>
          <w:ilvl w:val="0"/>
          <w:numId w:val="30"/>
        </w:numPr>
        <w:tabs>
          <w:tab w:val="clear" w:pos="720"/>
          <w:tab w:val="left" w:pos="0" w:leader="none"/>
        </w:tabs>
        <w:suppressAutoHyphens w:val="true"/>
        <w:spacing w:before="0" w:after="200"/>
        <w:ind w:hanging="283" w:start="709"/>
        <w:rPr/>
      </w:pPr>
      <w:r>
        <w:rPr/>
        <w:t>Garantir que o aprofundamento não gere ansiedade ou excesso de tarefas;</w:t>
      </w:r>
    </w:p>
    <w:p>
      <w:pPr>
        <w:pStyle w:val="BodyText"/>
        <w:numPr>
          <w:ilvl w:val="0"/>
          <w:numId w:val="30"/>
        </w:numPr>
        <w:tabs>
          <w:tab w:val="clear" w:pos="720"/>
          <w:tab w:val="left" w:pos="0" w:leader="none"/>
        </w:tabs>
        <w:suppressAutoHyphens w:val="true"/>
        <w:spacing w:before="0" w:after="200"/>
        <w:ind w:hanging="283" w:start="709"/>
        <w:rPr/>
      </w:pPr>
      <w:r>
        <w:rPr/>
        <w:t>Utilizar o interesse avançado como apoio ao grupo, não como comparação.</w:t>
        <w:br/>
      </w:r>
      <w:r>
        <w:rPr>
          <w:rStyle w:val="Strong"/>
        </w:rPr>
        <w:t>[Assistido por IA]</w:t>
      </w:r>
    </w:p>
    <w:p>
      <w:pPr>
        <w:pStyle w:val="Linhahorizontal"/>
        <w:suppressAutoHyphens w:val="true"/>
        <w:spacing w:before="0" w:after="200"/>
        <w:rPr>
          <w:sz w:val="22"/>
          <w:szCs w:val="22"/>
        </w:rPr>
      </w:pPr>
      <w:r>
        <w:rPr>
          <w:sz w:val="22"/>
          <w:szCs w:val="22"/>
        </w:rPr>
      </w:r>
    </w:p>
    <w:p>
      <w:pPr>
        <w:pStyle w:val="Heading3"/>
        <w:widowControl/>
        <w:suppressAutoHyphens w:val="true"/>
        <w:bidi w:val="0"/>
        <w:spacing w:lineRule="auto" w:line="276"/>
        <w:jc w:val="start"/>
        <w:rPr>
          <w:kern w:val="0"/>
          <w:sz w:val="22"/>
          <w:szCs w:val="22"/>
          <w:lang w:val="en-US" w:eastAsia="en-US" w:bidi="ar-SA"/>
        </w:rPr>
      </w:pPr>
      <w:r>
        <w:rPr>
          <w:kern w:val="0"/>
          <w:sz w:val="22"/>
          <w:szCs w:val="22"/>
          <w:lang w:val="en-US" w:eastAsia="en-US" w:bidi="ar-SA"/>
        </w:rPr>
        <w:t>Observação Final</w:t>
      </w:r>
    </w:p>
    <w:p>
      <w:pPr>
        <w:pStyle w:val="BodyText"/>
        <w:suppressAutoHyphens w:val="true"/>
        <w:spacing w:before="0" w:after="200"/>
        <w:rPr/>
      </w:pPr>
      <w:r>
        <w:rPr/>
        <w:t xml:space="preserve">As adaptações propostas visam garantir </w:t>
      </w:r>
      <w:r>
        <w:rPr>
          <w:rStyle w:val="Strong"/>
        </w:rPr>
        <w:t>equidade pedagógica</w:t>
      </w:r>
      <w:r>
        <w:rPr/>
        <w:t>, respeitando ritmos e potencialidades distintas, sem fragmentar a turma. O professor mantém o papel central de mediação, acompanhamento e ajustes contínuos.</w:t>
      </w:r>
    </w:p>
    <w:p>
      <w:pPr>
        <w:pStyle w:val="Normal"/>
        <w:widowControl/>
        <w:suppressAutoHyphens w:val="true"/>
        <w:bidi w:val="0"/>
        <w:spacing w:lineRule="auto" w:line="276" w:before="0" w:after="200"/>
        <w:jc w:val="start"/>
        <w:rPr>
          <w:rFonts w:ascii="Cambria" w:hAnsi="Cambria" w:eastAsia="" w:cs="" w:asciiTheme="minorHAnsi" w:cstheme="minorBidi" w:eastAsiaTheme="minorEastAsia" w:hAnsiTheme="minorHAnsi"/>
          <w:color w:val="auto"/>
          <w:kern w:val="0"/>
          <w:sz w:val="22"/>
          <w:szCs w:val="22"/>
          <w:lang w:val="en-US" w:eastAsia="en-US" w:bidi="ar-SA"/>
        </w:rPr>
      </w:pPr>
      <w:r>
        <w:rPr>
          <w:rFonts w:eastAsia="" w:cs="" w:cstheme="minorBidi" w:eastAsiaTheme="minorEastAsia"/>
          <w:color w:val="auto"/>
          <w:kern w:val="0"/>
          <w:sz w:val="22"/>
          <w:szCs w:val="22"/>
          <w:lang w:val="en-US" w:eastAsia="en-US" w:bidi="ar-SA"/>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w:zoom w:val="bestFit" w:percent="152"/>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Smbolosdenumerao">
    <w:name w:val="Símbolos de numeração"/>
    <w:qFormat/>
    <w:rPr/>
  </w:style>
  <w:style w:type="character" w:styleId="Marcadores">
    <w:name w:val="Marcadore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Cabealhoerodap">
    <w:name w:val="Cabeçalho e rodapé"/>
    <w:basedOn w:val="Normal"/>
    <w:qFormat/>
    <w:pPr/>
    <w:rPr/>
  </w:style>
  <w:style w:type="paragraph" w:styleId="Cabealhoerodapuser">
    <w:name w:val="Cabeçalho e rodapé (us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paragraph" w:styleId="Linhahorizontal">
    <w:name w:val="Linha horizontal"/>
    <w:basedOn w:val="Normal"/>
    <w:next w:val="BodyText"/>
    <w:qFormat/>
    <w:pPr>
      <w:suppressLineNumbers/>
      <w:pBdr>
        <w:bottom w:val="double" w:sz="2" w:space="0" w:color="808080"/>
      </w:pBdr>
      <w:spacing w:before="0" w:after="283"/>
    </w:pPr>
    <w:rPr>
      <w:sz w:val="12"/>
      <w:szCs w:val="12"/>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 w:type="numbering" w:styleId="Semlista" w:default="1">
    <w:name w:val="Sem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Application>LibreOffice/25.8.3.2$Windows_X86_64 LibreOffice_project/8ca8d55c161d602844f5428fa4b58097424e324e</Application>
  <AppVersion>15.0000</AppVersion>
  <Pages>12</Pages>
  <Words>2330</Words>
  <Characters>13593</Characters>
  <CharactersWithSpaces>15637</CharactersWithSpaces>
  <Paragraphs>203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pt-BR</dc:language>
  <cp:lastModifiedBy/>
  <dcterms:modified xsi:type="dcterms:W3CDTF">2026-01-05T18:22:36Z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