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ufgszgqef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Clientes / Referencias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o36c2u7ws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que confían en Server Startup | Referencias reales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7uaa0rfx17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Compañías de distintos sectores confían en Server Startup para optimizar su infraestructura digital, mejorar el rendimiento y reforzar la seguridad.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yh6nkdfv3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/clientes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16dldemhl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Empresas que confían en nosotros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colaboramos con compañías que buscan estabilidad, rendimiento y seguridad en sus sistemas. Nos implicamos en cada proyecto para ofrecer soluciones fiables y escalables.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(/contacto)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Banner con Logos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wq8pkmqgu3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Proyectos y sectores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empresas de </w:t>
      </w:r>
      <w:r w:rsidDel="00000000" w:rsidR="00000000" w:rsidRPr="00000000">
        <w:rPr>
          <w:b w:val="1"/>
          <w:rtl w:val="0"/>
        </w:rPr>
        <w:t xml:space="preserve">retail, tecnología, servicios y energía</w:t>
      </w:r>
      <w:r w:rsidDel="00000000" w:rsidR="00000000" w:rsidRPr="00000000">
        <w:rPr>
          <w:rtl w:val="0"/>
        </w:rPr>
        <w:t xml:space="preserve">, adaptando nuestras soluciones backend, cloud e integración a cada entorno técnico.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nuestros servicios (/servicios)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u4uwl1aus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Resultados que avalan nuestro trabajo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Nuestros proyectos se centran en mejorar la velocidad, la seguridad y la eficiencia técnica. Cada cliente cuenta con un acompañamiento continuo y soluciones ajustadas a sus necesidades.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propuesta personalizada (/contacto)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