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Sistema de Gestão de Escalas — PCCE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Apostila do Desenvolvedor</w:t>
      </w:r>
    </w:p>
    <w:p>
      <w:pPr>
        <w:pBdr>
          <w:bottom w:val="single" w:color="1F3864" w:sz="8" w:space="12"/>
        </w:pBdr>
        <w:spacing w:after="400"/>
        <w:jc w:val="center"/>
      </w:pPr>
      <w:r>
        <w:t xml:space="preserve"/>
      </w:r>
    </w:p>
    <w:p>
      <w:pPr>
        <w:spacing w:after="120"/>
        <w:jc w:val="center"/>
      </w:pPr>
      <w:r>
        <w:rPr>
          <w:color w:val="404040"/>
          <w:sz w:val="24"/>
          <w:szCs w:val="24"/>
        </w:rPr>
        <w:t xml:space="preserve">Guia completo de onboarding para desenvolvedores que estão chegando agora</w:t>
      </w:r>
    </w:p>
    <w:p>
      <w:pPr>
        <w:jc w:val="center"/>
      </w:pPr>
      <w:r>
        <w:rPr>
          <w:color w:val="767171"/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2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t xml:space="preserve">Como usar esta apostila</w:t>
      </w:r>
    </w:p>
    <w:p>
      <w:pPr>
        <w:spacing w:after="120" w:line="276"/>
      </w:pPr>
      <w:r>
        <w:t xml:space="preserve">Esta apostila foi escrita para uma pessoa específica: a desenvolvedora ou o desenvolvedor </w:t>
      </w:r>
      <w:r>
        <w:rPr>
          <w:b/>
          <w:bCs/>
        </w:rPr>
        <w:t xml:space="preserve">júnior que nunca viu este projeto</w:t>
      </w:r>
      <w:r>
        <w:t xml:space="preserve">, acabou de receber acesso ao repositório e precisa, em poucos dias, entender o que o sistema faz, como ele está montado e como fazer a primeira alteração sem quebrar nada.</w:t>
      </w:r>
    </w:p>
    <w:p>
      <w:pPr>
        <w:spacing w:after="120" w:line="276"/>
      </w:pPr>
      <w:r>
        <w:t xml:space="preserve">Ela não substitui a documentação viva do repositório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TESTING.md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CLAUDE.md</w:t>
      </w:r>
      <w:r>
        <w:t xml:space="preserve"> continuam sendo a fonte oficial e são atualizados no mesmo PR que muda o comportamento. O que esta apostila faz é </w:t>
      </w:r>
      <w:r>
        <w:rPr>
          <w:b/>
          <w:bCs/>
        </w:rPr>
        <w:t xml:space="preserve">ensinar</w:t>
      </w:r>
      <w:r>
        <w:t xml:space="preserve">: ela explica os conceitos antes de citar o arquivo, mostra o porquê antes da regra e sempre indica onde a informação vive no repositório para que você continue a leitura na fonte.</w:t>
      </w:r>
    </w:p>
    <w:p>
      <w:pPr>
        <w:pStyle w:val="Heading2"/>
        <w:spacing w:after="160" w:before="320"/>
      </w:pPr>
      <w:r>
        <w:t xml:space="preserve">O que você vai encontrar</w:t>
      </w:r>
    </w:p>
    <w:p>
      <w:pPr>
        <w:spacing w:after="120" w:line="276"/>
      </w:pPr>
      <w:r>
        <w:t xml:space="preserve">A apostila tem cinco partes e cinco apêndices: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 — O terreno.</w:t>
      </w:r>
      <w:r>
        <w:t xml:space="preserve"> O que o sistema faz, para quem, com que vocabulário, sobre qual tecnologia e como montar o ambiente na sua máquina.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II — Como o sistema é construído.</w:t>
      </w:r>
      <w:r>
        <w:t xml:space="preserve"> Estrutura de pastas, ciclo de vida de uma requisição, banco de dados, contratos de API, autenticação e autorização.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III — As regras inegociáveis.</w:t>
      </w:r>
      <w:r>
        <w:t xml:space="preserve"> Validação de entrada, combate à duplicação, LGPD, assinatura digital e observabilidade. São as regras que o CI verifica e que já custaram bugs reais ao projeto.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IV — Os módulos, por dentro.</w:t>
      </w:r>
      <w:r>
        <w:t xml:space="preserve"> Escalas, escala extra (GISE), produtividade, plano operacional, cadastro de servidores e consoles administrativos.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Parte V — Trabalhando no projeto.</w:t>
      </w:r>
      <w:r>
        <w:t xml:space="preserve"> Padrões de código, testes, CI/CD, o passo a passo da sua primeira contribuição, exercícios e solução de problemas.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Apêndices.</w:t>
      </w:r>
      <w:r>
        <w:t xml:space="preserve"> Inventários de consulta rápida: rotas, tabelas, variáveis de ambiente, comandos e mapa da documentação.</w:t>
      </w:r>
    </w:p>
    <w:p>
      <w:pPr>
        <w:pStyle w:val="Heading2"/>
        <w:spacing w:after="160" w:before="320"/>
      </w:pPr>
      <w:r>
        <w:t xml:space="preserve">Como ler</w:t>
      </w:r>
    </w:p>
    <w:p>
      <w:pPr>
        <w:spacing w:after="120" w:line="276"/>
      </w:pPr>
      <w:r>
        <w:t xml:space="preserve">Se você tem </w:t>
      </w:r>
      <w:r>
        <w:rPr>
          <w:b/>
          <w:bCs/>
        </w:rPr>
        <w:t xml:space="preserve">um dia</w:t>
      </w:r>
      <w:r>
        <w:t xml:space="preserve">, leia os capítulos 1, 3, 4, 5 e 6. Isso basta para rodar o projeto e entender o que acontece quando alguém abre uma tela.</w:t>
      </w:r>
    </w:p>
    <w:p>
      <w:pPr>
        <w:spacing w:after="120" w:line="276"/>
      </w:pPr>
      <w:r>
        <w:t xml:space="preserve">Se você tem </w:t>
      </w:r>
      <w:r>
        <w:rPr>
          <w:b/>
          <w:bCs/>
        </w:rPr>
        <w:t xml:space="preserve">uma semana</w:t>
      </w:r>
      <w:r>
        <w:t xml:space="preserve">, leia tudo até o capítulo 15 e faça os exercícios do capítulo 26 na ordem. Deixe a Parte IV (módulos) para consulta: você vai ler o capítulo do módulo que a sua primeira tarefa tocar.</w:t>
      </w:r>
    </w:p>
    <w:p>
      <w:pPr>
        <w:spacing w:after="120" w:line="276"/>
      </w:pPr>
      <w:r>
        <w:t xml:space="preserve">Se você já </w:t>
      </w:r>
      <w:r>
        <w:rPr>
          <w:b/>
          <w:bCs/>
        </w:rPr>
        <w:t xml:space="preserve">está com uma tarefa em mãos</w:t>
      </w:r>
      <w:r>
        <w:t xml:space="preserve">, vá direto ao capítulo 25 ("Sua primeira contribuição") e volte aos capítulos citados por ele conforme a necessidade.</w:t>
      </w:r>
    </w:p>
    <w:p>
      <w:pPr>
        <w:pStyle w:val="Heading2"/>
        <w:spacing w:after="160" w:before="320"/>
      </w:pPr>
      <w:r>
        <w:t xml:space="preserve">Convenções tipográficas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caminho/de/arquivo.ts</w:t>
      </w:r>
      <w:r>
        <w:t xml:space="preserve"> — caminho relativo à raiz do repositório.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Negrito</w:t>
      </w:r>
      <w:r>
        <w:t xml:space="preserve"> — termo do domínio sendo definido, ou a parte da frase que carrega a decisão.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Blocos com fundo cinza são código, comandos de terminal ou trechos reais do repositório.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Os quadros iniciados por "⚠️", "✅" e "💡" destacam, respectivamente, uma armadilha conhecida, o jeito correto e uma dica de produtividade.</w:t>
      </w:r>
    </w:p>
    <w:p>
      <w:pPr>
        <w:pStyle w:val="Heading2"/>
        <w:spacing w:after="160" w:before="320"/>
      </w:pPr>
      <w:r>
        <w:t xml:space="preserve">Um aviso honesto sobre este projeto</w:t>
      </w:r>
    </w:p>
    <w:p>
      <w:pPr>
        <w:spacing w:after="120" w:line="276"/>
      </w:pPr>
      <w:r>
        <w:t xml:space="preserve">Este não é um CRUD. É um sistema que produz </w:t>
      </w:r>
      <w:r>
        <w:rPr>
          <w:b/>
          <w:bCs/>
        </w:rPr>
        <w:t xml:space="preserve">documentos com valor jurídico</w:t>
      </w:r>
      <w:r>
        <w:t xml:space="preserve"> — escalas de serviço assinadas digitalmente com certificado ICP-Brasil, termos de presença que embasam pagamento de diária, relatórios de produtividade que viram política pública. Um bug aqui não gera só uma tela errada: pode gerar um documento assinado com conteúdo incorreto, um pagamento indevido ou a exposição de dado pessoal sensível de um servidor público.</w:t>
      </w:r>
    </w:p>
    <w:p>
      <w:pPr>
        <w:spacing w:after="120" w:line="276"/>
      </w:pPr>
      <w:r>
        <w:t xml:space="preserve">Por isso o repositório é cheio de regras que, à primeira vista, parecem excesso de zelo: guards no CI, testes de golden byte a byte, comentários longos explicando decisões. Cada uma dessas regras nasceu de um problema real, e a apostila conta a história sempre que ela ajuda a entender a regra. </w:t>
      </w:r>
      <w:r>
        <w:rPr>
          <w:b/>
          <w:bCs/>
        </w:rPr>
        <w:t xml:space="preserve">Não remova uma proteção sem entender o incidente que a criou.</w:t>
      </w:r>
    </w:p>
    <w:p>
      <w:pPr>
        <w:pStyle w:val="Heading1"/>
        <w:pageBreakBefore/>
        <w:spacing w:after="200" w:before="240"/>
      </w:pPr>
      <w:r>
        <w:t xml:space="preserve">Parte I — O terreno</w:t>
      </w:r>
    </w:p>
    <w:p>
      <w:pPr>
        <w:pStyle w:val="Heading2"/>
        <w:spacing w:after="160" w:before="320"/>
      </w:pPr>
      <w:r>
        <w:t xml:space="preserve">1. O que é o sistema</w:t>
      </w:r>
    </w:p>
    <w:p>
      <w:pPr>
        <w:pStyle w:val="Heading3"/>
        <w:spacing w:after="120" w:before="260"/>
      </w:pPr>
      <w:r>
        <w:t xml:space="preserve">1.1 O problema que ele resolve</w:t>
      </w:r>
    </w:p>
    <w:p>
      <w:pPr>
        <w:spacing w:after="120" w:line="276"/>
      </w:pPr>
      <w:r>
        <w:t xml:space="preserve">A Polícia Civil do Estado do Ceará (PCCE) organiza o trabalho dos seus servidores em </w:t>
      </w:r>
      <w:r>
        <w:rPr>
          <w:b/>
          <w:bCs/>
        </w:rPr>
        <w:t xml:space="preserve">escalas</w:t>
      </w:r>
      <w:r>
        <w:t xml:space="preserve">: quem trabalha, em qual unidade, em qual dia e horário. Antes deste sistema, esse controle vivia em planilhas do Google — uma por unidade, mantida à mão, impressa, assinada com caneta e digitalizada.</w:t>
      </w:r>
    </w:p>
    <w:p>
      <w:pPr>
        <w:spacing w:after="120" w:line="276"/>
      </w:pPr>
      <w:r>
        <w:t xml:space="preserve">Isso funcionava até três perguntas aparecerem ao mesmo tempo: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Como provar que aquele documento é autêntico?</w:t>
      </w:r>
      <w:r>
        <w:t xml:space="preserve"> Um PDF digitalizado com uma assinatura à caneta não prova quem assinou nem quando.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Como pagar corretamente uma operação extraordinária?</w:t>
      </w:r>
      <w:r>
        <w:t xml:space="preserve"> Quando um grupo de servidores é escalado fora do expediente ou se desloca para outra cidade, o valor devido depende da hora, do dia, da distância e do cargo — e a conta era feita à mão.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Como saber se a operação deu resultado?</w:t>
      </w:r>
      <w:r>
        <w:t xml:space="preserve"> Cada unidade produzia um relatório em formato próprio, e consolidar isso significava recomeçar do zero a cada mês.</w:t>
      </w:r>
    </w:p>
    <w:p>
      <w:pPr>
        <w:spacing w:after="120" w:line="276"/>
      </w:pPr>
      <w:r>
        <w:t xml:space="preserve">O sistema responde às três: ele gera as escalas, produz os PDFs com layout oficial, coleta a </w:t>
      </w:r>
      <w:r>
        <w:rPr>
          <w:b/>
          <w:bCs/>
        </w:rPr>
        <w:t xml:space="preserve">assinatura digital</w:t>
      </w:r>
      <w:r>
        <w:t xml:space="preserve"> (inclusive com certificado ICP-Brasil), registra a </w:t>
      </w:r>
      <w:r>
        <w:rPr>
          <w:b/>
          <w:bCs/>
        </w:rPr>
        <w:t xml:space="preserve">presença</w:t>
      </w:r>
      <w:r>
        <w:t xml:space="preserve"> com selfie e GPS, calcula o </w:t>
      </w:r>
      <w:r>
        <w:rPr>
          <w:b/>
          <w:bCs/>
        </w:rPr>
        <w:t xml:space="preserve">custeio</w:t>
      </w:r>
      <w:r>
        <w:t xml:space="preserve"> de cada operação e consolida os </w:t>
      </w:r>
      <w:r>
        <w:rPr>
          <w:b/>
          <w:bCs/>
        </w:rPr>
        <w:t xml:space="preserve">indicadores de produtividade</w:t>
      </w:r>
      <w:r>
        <w:t xml:space="preserve"> em painéis.</w:t>
      </w:r>
    </w:p>
    <w:p>
      <w:pPr>
        <w:pStyle w:val="Heading3"/>
        <w:spacing w:after="120" w:before="260"/>
      </w:pPr>
      <w:r>
        <w:t xml:space="preserve">1.2 Quem usa</w:t>
      </w:r>
    </w:p>
    <w:p>
      <w:pPr>
        <w:spacing w:after="120" w:line="276"/>
      </w:pPr>
      <w:r>
        <w:t xml:space="preserve">O sistema tem cinco perfis de usuário, e quase toda regra de autorização se explica por eles: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2582"/>
        <w:gridCol w:w="5163"/>
      </w:tblGrid>
      <w:tr>
        <w:trPr>
          <w:tblHeader/>
        </w:trPr>
        <w:tc>
          <w:tcPr>
            <w:tcW w:type="dxa" w:w="189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Quem é</w:t>
            </w:r>
          </w:p>
        </w:tc>
        <w:tc>
          <w:tcPr>
            <w:tcW w:type="dxa" w:w="51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189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Responsável técnico do sistema</w:t>
            </w:r>
          </w:p>
        </w:tc>
        <w:tc>
          <w:tcPr>
            <w:tcW w:type="dxa" w:w="51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Tudo do Admin Geral, mais: promover administradores, gerenciar unidades, configurar a política de assinatura, ler os consoles de auditoria e baixar o material forense</w:t>
            </w:r>
          </w:p>
        </w:tc>
      </w:tr>
      <w:tr>
        <w:trPr>
          <w:tblHeader w:val="false"/>
        </w:trPr>
        <w:tc>
          <w:tcPr>
            <w:tcW w:type="dxa" w:w="189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Admin Geral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Coordenação estadual</w:t>
            </w:r>
          </w:p>
        </w:tc>
        <w:tc>
          <w:tcPr>
            <w:tcW w:type="dxa" w:w="51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 o sistema inteiro: cria escalas, aprova solicitações de cadastro, monta operações e planos, decide atos de RH</w:t>
            </w:r>
          </w:p>
        </w:tc>
      </w:tr>
      <w:tr>
        <w:trPr>
          <w:tblHeader w:val="false"/>
        </w:trPr>
        <w:tc>
          <w:tcPr>
            <w:tcW w:type="dxa" w:w="189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Admin de seccional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Chefia de uma seccional</w:t>
            </w:r>
          </w:p>
        </w:tc>
        <w:tc>
          <w:tcPr>
            <w:tcW w:type="dxa" w:w="51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Gerencia as escalas da sua seccional, solicita correções cadastrais dos servidores dela, informa a linha de base dos indicadores</w:t>
            </w:r>
          </w:p>
        </w:tc>
      </w:tr>
      <w:tr>
        <w:trPr>
          <w:tblHeader w:val="false"/>
        </w:trPr>
        <w:tc>
          <w:tcPr>
            <w:tcW w:type="dxa" w:w="189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Admin de unidade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Chefia de uma delegacia</w:t>
            </w:r>
          </w:p>
        </w:tc>
        <w:tc>
          <w:tcPr>
            <w:tcW w:type="dxa" w:w="51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mesmo, escopado à sua unidade</w:t>
            </w:r>
          </w:p>
        </w:tc>
      </w:tr>
      <w:tr>
        <w:trPr>
          <w:tblHeader w:val="false"/>
        </w:trPr>
        <w:tc>
          <w:tcPr>
            <w:tcW w:type="dxa" w:w="189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Policial</w:t>
            </w:r>
          </w:p>
        </w:tc>
        <w:tc>
          <w:tcPr>
            <w:tcW w:type="dxa" w:w="258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Servidor comum</w:t>
            </w:r>
          </w:p>
        </w:tc>
        <w:tc>
          <w:tcPr>
            <w:tcW w:type="dxa" w:w="51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Vê as próprias escalas, confirma presença nas operações, preenche relatórios e assina os documentos que lhe cabem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Além desses, há papéis calculados dinamicamente dentro de uma operação — </w:t>
      </w:r>
      <w:r>
        <w:rPr>
          <w:b/>
          <w:bCs/>
        </w:rPr>
        <w:t xml:space="preserve">supervisor</w:t>
      </w:r>
      <w:r>
        <w:t xml:space="preserve">, </w:t>
      </w:r>
      <w:r>
        <w:rPr>
          <w:b/>
          <w:bCs/>
        </w:rPr>
        <w:t xml:space="preserve">assessor/SEINT</w:t>
      </w:r>
      <w:r>
        <w:t xml:space="preserve"> e </w:t>
      </w:r>
      <w:r>
        <w:rPr>
          <w:b/>
          <w:bCs/>
        </w:rPr>
        <w:t xml:space="preserve">membro</w:t>
      </w:r>
      <w:r>
        <w:t xml:space="preserve"> — que não são colunas de perfil, e sim consequência de estar (ou não) numa equipe daquela operação. Um policial comum pode ser supervisor de uma GISE e membro comum de outra.</w:t>
      </w:r>
    </w:p>
    <w:p>
      <w:pPr>
        <w:pStyle w:val="Heading3"/>
        <w:spacing w:after="120" w:before="260"/>
      </w:pPr>
      <w:r>
        <w:t xml:space="preserve">1.3 Os módulos, em uma frase cada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171"/>
        <w:gridCol w:w="5209"/>
      </w:tblGrid>
      <w:tr>
        <w:trPr>
          <w:tblHeader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Rota principal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é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Escalas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/escalas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Escalas ordinárias: plantão, expediente e finais de semana (FDS). Gera PDF, coleta assinatura, valida publicamente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Escala extra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Operações extraordinárias (GISE, CRAJUBAR, EDGE…): equipes, presença com selfie e GPS, relatórios operacionais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Produtividade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/produtividade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Painel que consolida os relatórios da escala extra em indicadores, metas e gráficos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Plano operacional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/gise/planos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Operações </w:t>
            </w:r>
            <w:r>
              <w:rPr>
                <w:b/>
                <w:bCs/>
                <w:sz w:val="18"/>
                <w:szCs w:val="18"/>
              </w:rPr>
              <w:t xml:space="preserve">com deslocamento</w:t>
            </w:r>
            <w:r>
              <w:rPr>
                <w:sz w:val="18"/>
                <w:szCs w:val="18"/>
              </w:rPr>
              <w:t xml:space="preserve">: calcula diária ou hora extra por equipe e emite o plano em PDF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Cadastro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/policiais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/unidades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Servidores e hierarquia de unidades; solicitações de correção e atos de RH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Assinatura e validação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/conf-ass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Política de assinatura e o portal público que verifica um documento assinado</w:t>
            </w:r>
          </w:p>
        </w:tc>
      </w:tr>
      <w:tr>
        <w:trPr>
          <w:tblHeader w:val="false"/>
        </w:trPr>
        <w:tc>
          <w:tcPr>
            <w:tcW w:type="dxa" w:w="22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Consoles</w:t>
            </w:r>
          </w:p>
        </w:tc>
        <w:tc>
          <w:tcPr>
            <w:tcW w:type="dxa" w:w="21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/auditoria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/painel</w:t>
            </w:r>
          </w:p>
        </w:tc>
        <w:tc>
          <w:tcPr>
            <w:tcW w:type="dxa" w:w="52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Trilha forense, logs técnicos, LGPD e visão gerencial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1.4 O tamanho do problema</w:t>
      </w:r>
    </w:p>
    <w:p>
      <w:pPr>
        <w:spacing w:after="120" w:line="276"/>
      </w:pPr>
      <w:r>
        <w:t xml:space="preserve">Números do repositório no momento em que esta apostila foi escrita — eles servem para calibrar a expectativa, não para decorar: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3"/>
        <w:gridCol w:w="2705"/>
      </w:tblGrid>
      <w:tr>
        <w:trPr>
          <w:tblHeader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Medida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Valor aproximado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Linhas de TypeScript e Svelte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152.000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Arquivos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.ts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644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Componentes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.svelte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179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Páginas (rotas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+page.svelte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Endpoints de API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+server.ts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Tabelas no banco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Migrações SQL versionadas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77</w:t>
            </w:r>
          </w:p>
        </w:tc>
      </w:tr>
      <w:tr>
        <w:trPr>
          <w:tblHeader w:val="false"/>
        </w:trPr>
        <w:tc>
          <w:tcPr>
            <w:tcW w:type="dxa" w:w="69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Specs de teste ponta a ponta (Playwright)</w:t>
            </w:r>
          </w:p>
        </w:tc>
        <w:tc>
          <w:tcPr>
            <w:tcW w:type="dxa" w:w="27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40+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Não tente ler o repositório inteiro.</w:t>
      </w:r>
      <w:r>
        <w:t xml:space="preserve"> Ninguém no time leu. A forma correta de trabalhar aqui é entrar pela rota: abrir a tela no navegador, achar a pasta correspondente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</w:t>
      </w:r>
      <w:r>
        <w:t xml:space="preserve">, ler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+page.server.ts</w:t>
      </w:r>
      <w:r>
        <w:t xml:space="preserve"> dela e seguir os imports. O capítulo 6 ensina exatamente esse caminho.</w:t>
      </w:r>
    </w:p>
    <w:p>
      <w:pPr>
        <w:pStyle w:val="Heading3"/>
        <w:spacing w:after="120" w:before="260"/>
      </w:pPr>
      <w:r>
        <w:t xml:space="preserve">1.5 Por que "PCCE" aparece no código</w:t>
      </w:r>
    </w:p>
    <w:p>
      <w:pPr>
        <w:spacing w:after="120" w:line="276"/>
      </w:pPr>
      <w:r>
        <w:t xml:space="preserve">O sistema é institucional. Isso aparece em três lugares que confundem quem chega: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Nomes em português.</w:t>
      </w:r>
      <w:r>
        <w:t xml:space="preserve"> Funções, tabelas e variáveis são em português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buscarEscala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gise_presencas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verificarPermissaoEscala</w:t>
      </w:r>
      <w:r>
        <w:t xml:space="preserve">). É deliberado: o domínio é escrito em português na lei e nas portarias, e traduzir "seccional" para "sectional" só cria uma camada de tradução mental.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Siglas do domínio.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DPC</w:t>
      </w:r>
      <w:r>
        <w:t xml:space="preserve"> (Delegado de Polícia Civil),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OIP</w:t>
      </w:r>
      <w:r>
        <w:t xml:space="preserve"> (Oficial de Investigação Policial),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SEINT</w:t>
      </w:r>
      <w:r>
        <w:t xml:space="preserve"> (equipe de inteligência),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NUP</w:t>
      </w:r>
      <w:r>
        <w:t xml:space="preserve"> (número único de protocolo). O capítulo 2 tem o glossário completo.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Referências a normas.</w:t>
      </w:r>
      <w:r>
        <w:t xml:space="preserve"> Comentários citam a Lei 14.063/2020, a MP 2.200-2, o Decreto nº 36.182/2024 e a LGPD. Elas não são decoração: quando o código diz "art. 13", há um teto legal implementado ali.</w:t>
      </w:r>
    </w:p>
    <w:p>
      <w:pPr>
        <w:pStyle w:val="Heading2"/>
        <w:spacing w:after="160" w:before="320"/>
      </w:pPr>
      <w:r>
        <w:t xml:space="preserve">2. Glossário do domínio</w:t>
      </w:r>
    </w:p>
    <w:p>
      <w:pPr>
        <w:spacing w:after="120" w:line="276"/>
      </w:pPr>
      <w:r>
        <w:t xml:space="preserve">Leia este capítulo uma vez e volte a ele sempre que uma palavra aparecer sem sentido. Ele está dividido em vocabulário </w:t>
      </w:r>
      <w:r>
        <w:rPr>
          <w:b/>
          <w:bCs/>
        </w:rPr>
        <w:t xml:space="preserve">institucional</w:t>
      </w:r>
      <w:r>
        <w:t xml:space="preserve"> (o que a corporação chama assim) e vocabulário </w:t>
      </w:r>
      <w:r>
        <w:rPr>
          <w:b/>
          <w:bCs/>
        </w:rPr>
        <w:t xml:space="preserve">técnico do projeto</w:t>
      </w:r>
      <w:r>
        <w:t xml:space="preserve"> (o que o time chama assim).</w:t>
      </w:r>
    </w:p>
    <w:p>
      <w:pPr>
        <w:pStyle w:val="Heading3"/>
        <w:spacing w:after="120" w:before="260"/>
      </w:pPr>
      <w:r>
        <w:t xml:space="preserve">2.1 Vocabulário institucional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9"/>
        <w:gridCol w:w="7139"/>
      </w:tblGrid>
      <w:tr>
        <w:trPr>
          <w:tblHeader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Unidade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Qualquer lotação: departamento, seccional ou delegacia. Elas formam uma hierarquia de três níveis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Seccional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Unidade intermediária que agrupa delegacias de uma região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Delegacia (DP)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Unidade operacional de ponta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Lotação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unidade onde o servidor está alocado. No banco, é gravada pelo </w:t>
            </w:r>
            <w:r>
              <w:rPr>
                <w:b/>
                <w:bCs/>
                <w:sz w:val="18"/>
                <w:szCs w:val="18"/>
              </w:rPr>
              <w:t xml:space="preserve">nome</w:t>
            </w:r>
            <w:r>
              <w:rPr>
                <w:sz w:val="18"/>
                <w:szCs w:val="18"/>
              </w:rPr>
              <w:t xml:space="preserve"> da unidade, não por chave estrangeira (ver §7.5)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Plantão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de 24h (ou turno) com equipes se revezando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Expediente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do horário administrativo, de segunda a sexta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FDS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de fim de semana; tem regras próprias de assinatura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Escala extra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Serviço extraordinário, fora da jornada ordinária, remunerado como hora extra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GISE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Grupo de Intervenção e Suporte Especializado. Historicamente foi a primeira operação extraordinária do sistema, e o nome ficou como prefixo de rotas e tabelas — hoje é </w:t>
            </w:r>
            <w:r>
              <w:rPr>
                <w:b/>
                <w:bCs/>
                <w:sz w:val="18"/>
                <w:szCs w:val="18"/>
              </w:rPr>
              <w:t xml:space="preserve">uma</w:t>
            </w:r>
            <w:r>
              <w:rPr>
                <w:sz w:val="18"/>
                <w:szCs w:val="18"/>
              </w:rPr>
              <w:t xml:space="preserve"> operação entre várias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Operação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catálogo de uma ação extraordinária (GISE, CRAJUBAR, EDGE): nome, sigla, ciclo, tipos de equipe e formulários próprios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Plano operacional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Documento de uma operação </w:t>
            </w:r>
            <w:r>
              <w:rPr>
                <w:b/>
                <w:bCs/>
                <w:sz w:val="18"/>
                <w:szCs w:val="18"/>
              </w:rPr>
              <w:t xml:space="preserve">com deslocamento</w:t>
            </w:r>
            <w:r>
              <w:rPr>
                <w:sz w:val="18"/>
                <w:szCs w:val="18"/>
              </w:rPr>
              <w:t xml:space="preserve">: equipes que saem da sua cidade para cumprir mandados em outra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DPC / OIP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Delegado de Polícia Civil / Oficial de Investigação Policial. São os dois cargos que ocupam as vagas ("slots") de uma equipe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SEINT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Equipe de inteligência de uma operação (o outro tipo é "operacional")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Faixa dentro do cargo (1ª, 2ª, 3ª, especial; A, B, C, D). Define o </w:t>
            </w:r>
            <w:r>
              <w:rPr>
                <w:b/>
                <w:bCs/>
                <w:sz w:val="18"/>
                <w:szCs w:val="18"/>
              </w:rPr>
              <w:t xml:space="preserve">valor</w:t>
            </w:r>
            <w:r>
              <w:rPr>
                <w:sz w:val="18"/>
                <w:szCs w:val="18"/>
              </w:rPr>
              <w:t xml:space="preserve"> da hora extra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Diária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Verba paga quando a missão extrapola a jornada e envolve deslocamento relevante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Hora extra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Verba paga por hora trabalhada fora do expediente, quando não couber diária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NUP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Número Único de Protocolo — identifica o processo administrativo de um ato de RH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Portaria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Documento que formaliza movimentação, afastamento ou desvinculação de servidor. É anexada em PDF ao pedido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Linha de base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valor de partida de um indicador numa unidade. É o denominador das metas percentuais</w:t>
            </w:r>
          </w:p>
        </w:tc>
      </w:tr>
      <w:tr>
        <w:trPr>
          <w:tblHeader w:val="false"/>
        </w:trPr>
        <w:tc>
          <w:tcPr>
            <w:tcW w:type="dxa" w:w="24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Termo de presença</w:t>
            </w:r>
          </w:p>
        </w:tc>
        <w:tc>
          <w:tcPr>
            <w:tcW w:type="dxa" w:w="713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Comprovante assinado de que o servidor esteve na operação. Embasa o pagamento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2.2 Vocabulário técnico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6724"/>
      </w:tblGrid>
      <w:tr>
        <w:trPr>
          <w:tblHeader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Operação material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Qualquer handler que </w:t>
            </w:r>
            <w:r>
              <w:rPr>
                <w:b/>
                <w:bCs/>
                <w:sz w:val="18"/>
                <w:szCs w:val="18"/>
              </w:rPr>
              <w:t xml:space="preserve">muda estado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DELETE</w:t>
            </w:r>
            <w:r>
              <w:rPr>
                <w:sz w:val="18"/>
                <w:szCs w:val="18"/>
              </w:rPr>
              <w:t xml:space="preserve"> de API e toda form action. Toda operação material precisa recusar alguém no servidor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Portão (gate)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Função que decide se a operação prossegue. Ex.: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carregarEscalaParaAssinatura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Guard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Script que roda no CI e reprova o build quando uma regra do projeto é violada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guard:autorizacao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guard:duplicacao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guard:entrada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guard:achados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Golden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Arquivo de referência byte a byte (PDF, e-mail). Se a saída mudar sem intenção, o teste falha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Intenção de assinatura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Registro que amarra um PDF preparado ao documento, ao assinante e a um único uso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Manifesto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Página final do PDF assinado, com os dados forenses do ato (CPF, IP, GPS, selfie, hash)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Selo institucional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Certificado do próprio sistema, usado na assinatura </w:t>
            </w:r>
            <w:r>
              <w:rPr>
                <w:b/>
                <w:bCs/>
                <w:sz w:val="18"/>
                <w:szCs w:val="18"/>
              </w:rPr>
              <w:t xml:space="preserve">avançada</w:t>
            </w:r>
            <w:r>
              <w:rPr>
                <w:sz w:val="18"/>
                <w:szCs w:val="18"/>
              </w:rPr>
              <w:t xml:space="preserve"> (quando não há e-CPF do titular)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Blob de respostas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JSON com as respostas de um formulário de produtividade, gravado em uma coluna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Slot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Vaga de uma equipe (uma vaga de DPC, uma de OIP)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Achado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Item de auditoria interna, identificado por sigla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FLW-ESC-002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SEC-08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A3</w:t>
            </w:r>
            <w:r>
              <w:rPr>
                <w:sz w:val="18"/>
                <w:szCs w:val="18"/>
              </w:rPr>
              <w:t xml:space="preserve">). Ver §2.4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7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Lista de exceções aceitas por um guard. Existe para dívida assumida conscientemente, não para silenciar o guard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2.3 Vocabulário de assinatura digital</w:t>
      </w:r>
    </w:p>
    <w:p>
      <w:pPr>
        <w:spacing w:after="120" w:line="276"/>
      </w:pPr>
      <w:r>
        <w:t xml:space="preserve">Este bloco é o que mais assusta quem chega. Leia agora em diagonal; o capítulo 14 explica cada item em detalhe.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ICP-Brasil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infraestrutura de chaves públicas oficial brasileira. Um certificado emitido dentro dela tem presunção legal de autenticidade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e-CPF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Certificado digital de pessoa física dentro da ICP-Brasil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A1 / A3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Formatos de certificado: A1 fica em arquivo no computador; A3 fica em token/cartão físico, e a chave privada </w:t>
            </w:r>
            <w:r>
              <w:rPr>
                <w:b/>
                <w:bCs/>
                <w:sz w:val="18"/>
                <w:szCs w:val="18"/>
              </w:rPr>
              <w:t xml:space="preserve">nunca sai</w:t>
            </w:r>
            <w:r>
              <w:rPr>
                <w:sz w:val="18"/>
                <w:szCs w:val="18"/>
              </w:rPr>
              <w:t xml:space="preserve"> do hardware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PAdES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Padrão de assinatura embutida em PDF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CAdES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Padrão de assinatura sobre dados quaisquer; é o que vai dentro do PAdES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OCSP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Protocolo que pergunta à autoridade certificadora se um certificado foi revogado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TSA / carimbo de tempo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Autoridade que atesta </w:t>
            </w:r>
            <w:r>
              <w:rPr>
                <w:i/>
                <w:iCs/>
                <w:sz w:val="18"/>
                <w:szCs w:val="18"/>
              </w:rPr>
              <w:t xml:space="preserve">quando</w:t>
            </w:r>
            <w:r>
              <w:rPr>
                <w:sz w:val="18"/>
                <w:szCs w:val="18"/>
              </w:rPr>
              <w:t xml:space="preserve"> a assinatura foi feita, de forma oponível a terceiros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Assinatura qualificada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Feita com e-CPF ICP-Brasil. É o nível mais forte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Assinatura avançada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Feita com 2FA + selfie + GPS + selo institucional. Vale juridicamente (Lei 14.063/2020) com outro peso probatório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WebPKI / SERPRO Desktop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Os dois softwares que fazem a ponte entre o navegador e o token A3 do usuário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Passkey / WebAuthn</w:t>
            </w:r>
          </w:p>
        </w:tc>
        <w:tc>
          <w:tcPr>
            <w:tcW w:type="dxa" w:w="66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Chave de assinatura registrada no celular do titular, que prova controle exclusivo do aparelho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2.4 As siglas de achado</w:t>
      </w:r>
    </w:p>
    <w:p>
      <w:pPr>
        <w:spacing w:after="120" w:line="276"/>
      </w:pPr>
      <w:r>
        <w:t xml:space="preserve">Espalhados pelo código você vai encontrar comentários como: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// FLW-ESC-002: membro de outra escala virava editável por ID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SEC-08: escapeLike sozinho não fecha o buraco</w:t>
      </w:r>
    </w:p>
    <w:p>
      <w:pPr>
        <w:spacing w:after="120" w:line="276"/>
      </w:pPr>
      <w:r>
        <w:t xml:space="preserve">São referências a </w:t>
      </w:r>
      <w:r>
        <w:rPr>
          <w:b/>
          <w:bCs/>
        </w:rPr>
        <w:t xml:space="preserve">auditorias internas</w:t>
      </w:r>
      <w:r>
        <w:t xml:space="preserve"> já encerradas. Os relatórios não vivem mais no working tree — foram removidos para enxugar o repositório — mas continuam preservados no histórico do Git e catalogados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docs/HISTORICO.md</w:t>
      </w:r>
      <w:r>
        <w:t xml:space="preserve">, com o comando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git show</w:t>
      </w:r>
      <w:r>
        <w:t xml:space="preserve"> que recupera cada um.</w:t>
      </w:r>
    </w:p>
    <w:p>
      <w:pPr>
        <w:spacing w:after="120" w:line="276"/>
      </w:pPr>
      <w:r>
        <w:t xml:space="preserve">A regra do projeto é: </w:t>
      </w:r>
      <w:r>
        <w:rPr>
          <w:b/>
          <w:bCs/>
        </w:rPr>
        <w:t xml:space="preserve">toda sigla citada no código tem de ter onde ser lida</w:t>
      </w:r>
      <w:r>
        <w:t xml:space="preserve">. O CI verifica isso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guard:achados</w:t>
      </w:r>
      <w:r>
        <w:t xml:space="preserve">. Quando você encontrar uma sigla e quiser entender o contexto, comece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docs/HISTORICO.md</w:t>
      </w:r>
      <w:r>
        <w:t xml:space="preserve">.</w:t>
      </w:r>
    </w:p>
    <w:p>
      <w:pPr>
        <w:spacing w:after="120" w:line="276"/>
      </w:pPr>
      <w:r>
        <w:t xml:space="preserve">💡 Algumas siglas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M-6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M-8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M-10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I-6</w:t>
      </w:r>
      <w:r>
        <w:t xml:space="preserve">) são declaradas como </w:t>
      </w:r>
      <w:r>
        <w:rPr>
          <w:b/>
          <w:bCs/>
        </w:rPr>
        <w:t xml:space="preserve">sem documento</w:t>
      </w:r>
      <w:r>
        <w:t xml:space="preserve">: o relatório de origem nunca foi commitado, e o comentário ao lado da sigla é o registro inteiro. Isso está escrito no catálogo de propósito — a diferença entre "órfã e ninguém sabe" e "órfã, sabemos, e está escrito" é o que torna a rastreabilidade honesta.</w:t>
      </w:r>
    </w:p>
    <w:p>
      <w:pPr>
        <w:pStyle w:val="Heading2"/>
        <w:spacing w:after="160" w:before="320"/>
      </w:pPr>
      <w:r>
        <w:t xml:space="preserve">3. A stack, explicada para quem nunca viu</w:t>
      </w:r>
    </w:p>
    <w:p>
      <w:pPr>
        <w:spacing w:after="120" w:line="276"/>
      </w:pPr>
      <w:r>
        <w:t xml:space="preserve">Este capítulo apresenta cada tecnologia em três blocos: </w:t>
      </w:r>
      <w:r>
        <w:rPr>
          <w:b/>
          <w:bCs/>
        </w:rPr>
        <w:t xml:space="preserve">o que é</w:t>
      </w:r>
      <w:r>
        <w:t xml:space="preserve">, </w:t>
      </w:r>
      <w:r>
        <w:rPr>
          <w:b/>
          <w:bCs/>
        </w:rPr>
        <w:t xml:space="preserve">por que este projeto usa</w:t>
      </w:r>
      <w:r>
        <w:t xml:space="preserve"> e </w:t>
      </w:r>
      <w:r>
        <w:rPr>
          <w:b/>
          <w:bCs/>
        </w:rPr>
        <w:t xml:space="preserve">o mínimo que você precisa saber para ler o código</w:t>
      </w:r>
      <w:r>
        <w:t xml:space="preserve">. Se você já domina alguma, pule.</w:t>
      </w:r>
    </w:p>
    <w:p>
      <w:pPr>
        <w:pStyle w:val="Heading3"/>
        <w:spacing w:after="120" w:before="260"/>
      </w:pPr>
      <w:r>
        <w:t xml:space="preserve">3.1 O quadro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883"/>
        <w:gridCol w:w="2056"/>
      </w:tblGrid>
      <w:tr>
        <w:trPr>
          <w:tblHeader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Tecnologia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Versão principal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Linguagem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TypeScript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Meta-framework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SvelteKit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Svelte (com runes)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Estilo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Tailwind CSS + Skeleton UI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 / 4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Execução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Pages / Workers (edge)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Banco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D1 (SQLite serverless)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Arquivos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R2 (compatível com S3)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Drizzle ORM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0.4x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Validação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Zod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Assinatura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pdf-lib, @signpdf, node-forge, web-pki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Documentos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jsPDF, ExcelJS, docx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Reconhecimento facial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@vladmandic/face-api (TensorFlow.js)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Sentry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Testes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Vitest (unitário) + Playwright (E2E)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 / 1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20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3.2 Se você vem de outro ecossistema</w:t>
      </w:r>
    </w:p>
    <w:p>
      <w:pPr>
        <w:spacing w:after="120" w:line="276"/>
      </w:pPr>
      <w:r>
        <w:t xml:space="preserve">Uma tabela de tradução, para acelerar a leitura. À esquerda, o que você provavelmente já usou; à direita, o equivalente aqui.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3073"/>
        <w:gridCol w:w="4190"/>
      </w:tblGrid>
      <w:tr>
        <w:trPr>
          <w:tblHeader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Você conhece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Aqui é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Vue 3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computed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watch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Svelte 5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$derived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$effect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Conceitualmente igual: valor reativo, valor derivado, efeito colateral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Pinia / Vuex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Arquivos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.svelte.ts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$state</w:t>
            </w:r>
            <w:r>
              <w:rPr>
                <w:sz w:val="18"/>
                <w:szCs w:val="18"/>
              </w:rPr>
              <w:t xml:space="preserve"> exportado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há store global obrigatória; a maior parte do estado vem do servidor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Vue Router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Roteamento por pastas do SvelteKit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pasta </w:t>
            </w:r>
            <w:r>
              <w:rPr>
                <w:b/>
                <w:bCs/>
                <w:sz w:val="18"/>
                <w:szCs w:val="18"/>
              </w:rPr>
              <w:t xml:space="preserve">é</w:t>
            </w:r>
            <w:r>
              <w:rPr>
                <w:sz w:val="18"/>
                <w:szCs w:val="18"/>
              </w:rPr>
              <w:t xml:space="preserve"> a URL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Nuxt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SvelteKit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Mesmo papel: SSR, rotas, endpoints, build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Express + controllers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+page.server.ts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+server.ts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arquivo da rota já é o controller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Sequelize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Drizzle ORM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Bem mais fino: você escreve algo próximo de SQL, com tipos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MySQL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SQLite (Cloudflare D1)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ALTER</w:t>
            </w:r>
            <w:r>
              <w:rPr>
                <w:sz w:val="18"/>
                <w:szCs w:val="18"/>
              </w:rPr>
              <w:t xml:space="preserve"> completo; migrações são escritas à mão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express-validator</w:t>
            </w:r>
            <w:r>
              <w:rPr>
                <w:sz w:val="18"/>
                <w:szCs w:val="18"/>
              </w:rPr>
              <w:t xml:space="preserve"> / Joi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Zod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Schemas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src/lib/schemas/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PM2 / container Node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processo longo, 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fs</w:t>
            </w:r>
            <w:r>
              <w:rPr>
                <w:sz w:val="18"/>
                <w:szCs w:val="18"/>
              </w:rPr>
              <w:t xml:space="preserve">, 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setInterval</w:t>
            </w:r>
            <w:r>
              <w:rPr>
                <w:sz w:val="18"/>
                <w:szCs w:val="18"/>
              </w:rPr>
              <w:t xml:space="preserve"> global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Multer + disco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Objetos em bucket, acessados por binding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Jest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Vitest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API quase idêntica</w:t>
            </w:r>
          </w:p>
        </w:tc>
      </w:tr>
      <w:tr>
        <w:trPr>
          <w:tblHeader w:val="false"/>
        </w:trPr>
        <w:tc>
          <w:tcPr>
            <w:tcW w:type="dxa" w:w="23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Cypress</w:t>
            </w:r>
          </w:p>
        </w:tc>
        <w:tc>
          <w:tcPr>
            <w:tcW w:type="dxa" w:w="30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Playwright</w:t>
            </w:r>
          </w:p>
        </w:tc>
        <w:tc>
          <w:tcPr>
            <w:tcW w:type="dxa" w:w="41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Specs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e2e/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A diferença que mais pega quem vem do Node tradicional</w:t>
      </w:r>
      <w:r>
        <w:t xml:space="preserve">: no Cloudflare Workers </w:t>
      </w:r>
      <w:r>
        <w:rPr>
          <w:b/>
          <w:bCs/>
        </w:rPr>
        <w:t xml:space="preserve">não existe processo que fica de pé</w:t>
      </w:r>
      <w:r>
        <w:t xml:space="preserve">. Cada requisição roda isolada, pode cair num data center diferente, e não há memória compartilhada entre elas. Isso significa: nada de cache em variável de módulo esperando persistir, nada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setInterval</w:t>
      </w:r>
      <w:r>
        <w:t xml:space="preserve">, nada de conexão de banco reaproveitada. Tudo que precisa sobreviver entre requisições vive no D1, no R2 ou no cache de edge.</w:t>
      </w:r>
    </w:p>
    <w:p>
      <w:pPr>
        <w:pStyle w:val="Heading3"/>
        <w:spacing w:after="120" w:before="260"/>
      </w:pPr>
      <w:r>
        <w:t xml:space="preserve">3.3 TypeScript</w:t>
      </w:r>
    </w:p>
    <w:p>
      <w:pPr>
        <w:spacing w:after="120" w:line="276"/>
      </w:pPr>
      <w:r>
        <w:rPr>
          <w:b/>
          <w:bCs/>
        </w:rPr>
        <w:t xml:space="preserve">O que é.</w:t>
      </w:r>
      <w:r>
        <w:t xml:space="preserve"> JavaScript com tipos verificados antes de rodar.</w:t>
      </w:r>
    </w:p>
    <w:p>
      <w:pPr>
        <w:spacing w:after="120" w:line="276"/>
      </w:pPr>
      <w:r>
        <w:rPr>
          <w:b/>
          <w:bCs/>
        </w:rPr>
        <w:t xml:space="preserve">Por que aqui.</w:t>
      </w:r>
      <w:r>
        <w:t xml:space="preserve"> O sistema manipula dinheiro, datas e documentos assinados.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undefined</w:t>
      </w:r>
      <w:r>
        <w:t xml:space="preserve"> inesperado num cálculo de diária vira pagamento errado. O projeto roda em modo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strict</w:t>
      </w:r>
      <w:r>
        <w:t xml:space="preserve">, e o CI reprova qualquer erro de tipo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npx svelte-check --threshold error</w:t>
      </w:r>
      <w:r>
        <w:t xml:space="preserve">).</w:t>
      </w:r>
    </w:p>
    <w:p>
      <w:pPr>
        <w:spacing w:after="120" w:line="276"/>
      </w:pPr>
      <w:r>
        <w:rPr>
          <w:b/>
          <w:bCs/>
        </w:rPr>
        <w:t xml:space="preserve">O mínimo para ler o código: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// Tipo de objeto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type Escala = { id: number; lotacao: string; mes: number };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União: só estes valores são aceitos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type Tipo = 'plantao' | 'expediente' | 'fds';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Genérico: T é decidido por quem chama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apiFetch&lt;T&gt;(url: string): Promise&lt;T&gt; { /* ... */ }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`as const` congela o objeto e transforma os valores em tipos literais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ErrorCode = { VALIDATION: 'validation' } as const;</w:t>
      </w:r>
    </w:p>
    <w:p>
      <w:pPr>
        <w:spacing w:after="120" w:line="276"/>
      </w:pPr>
      <w:r>
        <w:t xml:space="preserve">O padrão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 | Response</w:t>
      </w:r>
      <w:r>
        <w:t xml:space="preserve"> aparece muito no projeto — é a forma de dizer "ou deu certo e devolvo o dado, ou deu errado e devolvo a resposta HTTP pronta":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const usuario = requireAuth(locals);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(usuario instanceof Response) return usuario; // 401 já formatado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daqui para baixo, `usuario` é UsuarioLogado — o TypeScript sabe disso</w:t>
      </w:r>
    </w:p>
    <w:p>
      <w:pPr>
        <w:pStyle w:val="Heading3"/>
        <w:spacing w:after="120" w:before="260"/>
      </w:pPr>
      <w:r>
        <w:t xml:space="preserve">3.4 Svelte 5 e as runes</w:t>
      </w:r>
    </w:p>
    <w:p>
      <w:pPr>
        <w:spacing w:after="120" w:line="276"/>
      </w:pPr>
      <w:r>
        <w:rPr>
          <w:b/>
          <w:bCs/>
        </w:rPr>
        <w:t xml:space="preserve">O que é.</w:t>
      </w:r>
      <w:r>
        <w:t xml:space="preserve"> Svelte é um framework de UI que compila os componentes: em vez de levar um runtime grande para o navegador, ele gera JavaScript que mexe direto no DOM. Um componente é um arquivo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.svelte</w:t>
      </w:r>
      <w:r>
        <w:t xml:space="preserve"> com três seções: script, markup e estilo.</w:t>
      </w:r>
    </w:p>
    <w:p>
      <w:pPr>
        <w:spacing w:after="120" w:line="276"/>
      </w:pPr>
      <w:r>
        <w:rPr>
          <w:b/>
          <w:bCs/>
        </w:rPr>
        <w:t xml:space="preserve">Por que aqui.</w:t>
      </w:r>
      <w:r>
        <w:t xml:space="preserve"> Bundle pequeno importa quando o usuário abre o sistema num celular em delegacia com conexão ruim. Além disso, o modelo de reatividade do Svelte 5 (runes) é explícito e fácil de auditar.</w:t>
      </w:r>
    </w:p>
    <w:p>
      <w:pPr>
        <w:spacing w:after="120" w:line="276"/>
      </w:pPr>
      <w:r>
        <w:rPr>
          <w:b/>
          <w:bCs/>
        </w:rPr>
        <w:t xml:space="preserve">As runes.</w:t>
      </w:r>
      <w:r>
        <w:t xml:space="preserve"> São funções especiais reconhecidas pelo compilador. O projeto </w:t>
      </w:r>
      <w:r>
        <w:rPr>
          <w:b/>
          <w:bCs/>
        </w:rPr>
        <w:t xml:space="preserve">obriga</w:t>
      </w:r>
      <w:r>
        <w:t xml:space="preserve"> o uso delas — a sintaxe antiga do Svelte 4 está proibida em código novo: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&lt;script lang="ts"&gt;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props do componente (antes: export let)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{ titulo, escala, onSalvar } = $props();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estado reativo local (antes: let comum)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nome = $state('');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valor derivado, recalculado sozinho (antes: $:)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nomeMaiusculo = $derived(nome.toUpperCase());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efeito colateral quando algo que ele lê muda (antes: onMount/$:)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$effect(()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document.title = titulo;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&lt;input bind:value={nome} /&gt;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&lt;p&gt;{nomeMaiusculo}&lt;/p&gt;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3"/>
        <w:gridCol w:w="4755"/>
      </w:tblGrid>
      <w:tr>
        <w:trPr>
          <w:tblHeader/>
        </w:trPr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❌ Nunca em código novo</w:t>
            </w:r>
          </w:p>
        </w:tc>
        <w:tc>
          <w:tcPr>
            <w:tcW w:type="dxa" w:w="47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✅ Use</w:t>
            </w:r>
          </w:p>
        </w:tc>
      </w:tr>
      <w:tr>
        <w:trPr>
          <w:tblHeader w:val="false"/>
        </w:trPr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export let titulo</w:t>
            </w:r>
          </w:p>
        </w:tc>
        <w:tc>
          <w:tcPr>
            <w:tcW w:type="dxa" w:w="47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{ titulo } = $props()</w:t>
            </w:r>
          </w:p>
        </w:tc>
      </w:tr>
      <w:tr>
        <w:trPr>
          <w:tblHeader w:val="false"/>
        </w:trPr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nome = ''</w:t>
            </w:r>
            <w:r>
              <w:rPr>
                <w:sz w:val="18"/>
                <w:szCs w:val="18"/>
              </w:rPr>
              <w:t xml:space="preserve"> (querendo reatividade)</w:t>
            </w:r>
          </w:p>
        </w:tc>
        <w:tc>
          <w:tcPr>
            <w:tcW w:type="dxa" w:w="47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nome = $state('')</w:t>
            </w:r>
          </w:p>
        </w:tc>
      </w:tr>
      <w:tr>
        <w:trPr>
          <w:tblHeader w:val="false"/>
        </w:trPr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$: upper = nome.toUpperCase()</w:t>
            </w:r>
          </w:p>
        </w:tc>
        <w:tc>
          <w:tcPr>
            <w:tcW w:type="dxa" w:w="47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upper = $derived(...)</w:t>
            </w:r>
          </w:p>
        </w:tc>
      </w:tr>
      <w:tr>
        <w:trPr>
          <w:tblHeader w:val="false"/>
        </w:trPr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writable()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svelte/store</w:t>
            </w:r>
          </w:p>
        </w:tc>
        <w:tc>
          <w:tcPr>
            <w:tcW w:type="dxa" w:w="47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$state</w:t>
            </w:r>
            <w:r>
              <w:rPr>
                <w:sz w:val="18"/>
                <w:szCs w:val="18"/>
              </w:rPr>
              <w:t xml:space="preserve"> em arquivo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.svelte.ts</w:t>
            </w:r>
          </w:p>
        </w:tc>
      </w:tr>
      <w:tr>
        <w:trPr>
          <w:tblHeader w:val="false"/>
        </w:trPr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onMount()</w:t>
            </w:r>
            <w:r>
              <w:rPr>
                <w:sz w:val="18"/>
                <w:szCs w:val="18"/>
              </w:rPr>
              <w:t xml:space="preserve"> para lógica reativa</w:t>
            </w:r>
          </w:p>
        </w:tc>
        <w:tc>
          <w:tcPr>
            <w:tcW w:type="dxa" w:w="47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$effect()</w:t>
            </w:r>
          </w:p>
        </w:tc>
      </w:tr>
      <w:tr>
        <w:trPr>
          <w:tblHeader w:val="false"/>
        </w:trPr>
        <w:tc>
          <w:tcPr>
            <w:tcW w:type="dxa" w:w="48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&lt;slot /&gt;</w:t>
            </w:r>
          </w:p>
        </w:tc>
        <w:tc>
          <w:tcPr>
            <w:tcW w:type="dxa" w:w="47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snippets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{#snippet}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{@render}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Composables.</w:t>
      </w:r>
      <w:r>
        <w:t xml:space="preserve"> Lógica reativa reutilizável mora em arquivos com extensão dupla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.svelte.ts</w:t>
      </w:r>
      <w:r>
        <w:t xml:space="preserve"> — a extensão é o que autoriza o compilador a processar runes fora de um componente: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// src/lib/composables/useContador.svelte.ts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useContador(inicial = 0)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valor = $state(inicial);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dobro = $derived(valor * 2);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getter: mantém a reatividade ao atravessar a fronteira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get valor() { return valor; },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get dobro() { return dobro; },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incrementar() { valor++; }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⚠️ Repare nos </w:t>
      </w:r>
      <w:r>
        <w:rPr>
          <w:b/>
          <w:bCs/>
        </w:rPr>
        <w:t xml:space="preserve">getters</w:t>
      </w:r>
      <w:r>
        <w:t xml:space="preserve">. Se você devolvesse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{ valor }</w:t>
      </w:r>
      <w:r>
        <w:t xml:space="preserve"> direto, entregaria uma cópia do número no instante da chamada e a reatividade morreria ali. Esse é o erro nº 1 de quem escreve o primeiro composable.</w:t>
      </w:r>
    </w:p>
    <w:p>
      <w:pPr>
        <w:spacing w:after="120" w:line="276"/>
      </w:pPr>
      <w:r>
        <w:t xml:space="preserve">📖 Antes de implementar qualquer coisa em Svelte,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CLAUDE.md</w:t>
      </w:r>
      <w:r>
        <w:t xml:space="preserve"> manda consultar a documentação oficial: &lt;https://svelte.dev/docs/svelte/overview&gt; e &lt;https://svelte.dev/docs/kit/introduction&gt;. O framework mudou bastante na versão 5, e respostas antigas de fórum ainda ensinam a sintaxe proibida.</w:t>
      </w:r>
    </w:p>
    <w:p>
      <w:pPr>
        <w:pStyle w:val="Heading3"/>
        <w:spacing w:after="120" w:before="260"/>
      </w:pPr>
      <w:r>
        <w:t xml:space="preserve">3.5 SvelteKit</w:t>
      </w:r>
    </w:p>
    <w:p>
      <w:pPr>
        <w:spacing w:after="120" w:line="276"/>
      </w:pPr>
      <w:r>
        <w:rPr>
          <w:b/>
          <w:bCs/>
        </w:rPr>
        <w:t xml:space="preserve">O que é.</w:t>
      </w:r>
      <w:r>
        <w:t xml:space="preserve"> O framework em volta do Svelte: roteamento, renderização no servidor, endpoints de API, build e adaptadores de hospedagem.</w:t>
      </w:r>
    </w:p>
    <w:p>
      <w:pPr>
        <w:spacing w:after="120" w:line="276"/>
      </w:pPr>
      <w:r>
        <w:rPr>
          <w:b/>
          <w:bCs/>
        </w:rPr>
        <w:t xml:space="preserve">Roteamento por pastas.</w:t>
      </w:r>
      <w:r>
        <w:t xml:space="preserve"> A pasta é a URL. Dentro dela, o nome do arquivo diz o papel: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+page.svelte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tela (roda no servidor na primeira carga e depois no navegador)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+page.server.ts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load()</w:t>
            </w:r>
            <w:r>
              <w:rPr>
                <w:sz w:val="18"/>
                <w:szCs w:val="18"/>
              </w:rPr>
              <w:t xml:space="preserve"> (busca os dados)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actions</w:t>
            </w:r>
            <w:r>
              <w:rPr>
                <w:sz w:val="18"/>
                <w:szCs w:val="18"/>
              </w:rPr>
              <w:t xml:space="preserve"> (recebe formulários). </w:t>
            </w:r>
            <w:r>
              <w:rPr>
                <w:b/>
                <w:bCs/>
                <w:sz w:val="18"/>
                <w:szCs w:val="18"/>
              </w:rPr>
              <w:t xml:space="preserve">Só roda no servidor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+server.ts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Endpoint de API: exporta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DELETE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+layout.svelte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Moldura compartilhada por todas as rotas abaixo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+layout.server.ts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load()</w:t>
            </w:r>
            <w:r>
              <w:rPr>
                <w:sz w:val="18"/>
                <w:szCs w:val="18"/>
              </w:rPr>
              <w:t xml:space="preserve"> compartilhado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+error.svelte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Tela de erro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[id]</w:t>
            </w:r>
            <w:r>
              <w:rPr>
                <w:sz w:val="18"/>
                <w:szCs w:val="18"/>
              </w:rPr>
              <w:t xml:space="preserve"> (pasta)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Parâmetro dinâmico: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/escalas/[id]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/escalas/42</w:t>
            </w:r>
          </w:p>
        </w:tc>
      </w:tr>
      <w:tr>
        <w:trPr>
          <w:tblHeader w:val="false"/>
        </w:trPr>
        <w:tc>
          <w:tcPr>
            <w:tcW w:type="dxa" w:w="25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_components/</w:t>
            </w:r>
            <w:r>
              <w:rPr>
                <w:sz w:val="18"/>
                <w:szCs w:val="18"/>
              </w:rPr>
              <w:t xml:space="preserve"> (pasta)</w:t>
            </w:r>
          </w:p>
        </w:tc>
        <w:tc>
          <w:tcPr>
            <w:tcW w:type="dxa" w:w="70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Peças privadas da rota.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_</w:t>
            </w:r>
            <w:r>
              <w:rPr>
                <w:sz w:val="18"/>
                <w:szCs w:val="18"/>
              </w:rPr>
              <w:t xml:space="preserve"> a mantém fora do roteador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As duas formas de mudar dados.</w:t>
      </w:r>
      <w:r>
        <w:t xml:space="preserve"> Este é o conceito central do SvelteKit, e o projeto usa as duas: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Form action</w:t>
      </w:r>
      <w:r>
        <w:t xml:space="preserve"> — o formulário HTML envia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FormData</w:t>
      </w:r>
      <w:r>
        <w:t xml:space="preserve"> para uma action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+page.server.ts</w:t>
      </w:r>
      <w:r>
        <w:t xml:space="preserve">. Funciona até sem JavaScript, e é o caminho preferido para formulários de tela.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Endpoint de API</w:t>
      </w:r>
      <w:r>
        <w:t xml:space="preserve"> — o navegador chama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/api/...</w:t>
      </w:r>
      <w:r>
        <w:t xml:space="preserve"> com JSON. É o caminho para tudo que não é um formulário simples: downloads, fluxos de assinatura, buscas incrementais.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// +page.server.ts — as duas metades de uma rota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load: PageServerLoad = async ({ locals })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 policiais: await buscarPoliciais(getDB(locals.platform)) };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actions: Actions =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salvar: async ({ request, locals })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data = await request.formData();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... valida, autoriza, grava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sucesso: true };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20" w:line="276"/>
      </w:pPr>
      <w:r>
        <w:rPr>
          <w:b/>
          <w:bCs/>
        </w:rPr>
        <w:t xml:space="preserve">`locals` e `platform`.</w:t>
      </w:r>
      <w:r>
        <w:t xml:space="preserve"> Dois objetos que você verá em toda assinatura de função no servidor: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locals</w:t>
      </w:r>
      <w:r>
        <w:t xml:space="preserve"> — o que os hooks colocaram ali para esta requisição. Neste projeto: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locals.usuario</w:t>
      </w:r>
      <w:r>
        <w:t xml:space="preserve"> (a sessão resolvida)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locals.requestId</w:t>
      </w:r>
      <w:r>
        <w:t xml:space="preserve"> (o identificador de correlação).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platform</w:t>
      </w:r>
      <w:r>
        <w:t xml:space="preserve"> — os recursos da Cloudflare vinculados ao Worker: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platform.env.escalas_db</w:t>
      </w:r>
      <w:r>
        <w:t xml:space="preserve"> (banco)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platform.env.escalas_docs</w:t>
      </w:r>
      <w:r>
        <w:t xml:space="preserve"> (bucket).</w:t>
      </w:r>
    </w:p>
    <w:p>
      <w:pPr>
        <w:pStyle w:val="Heading3"/>
        <w:spacing w:after="120" w:before="260"/>
      </w:pPr>
      <w:r>
        <w:t xml:space="preserve">3.6 Cloudflare: Pages, Workers, D1 e R2</w:t>
      </w:r>
    </w:p>
    <w:p>
      <w:pPr>
        <w:spacing w:after="120" w:line="276"/>
      </w:pPr>
      <w:r>
        <w:rPr>
          <w:b/>
          <w:bCs/>
        </w:rPr>
        <w:t xml:space="preserve">O que é.</w:t>
      </w:r>
      <w:r>
        <w:t xml:space="preserve"> O sistema não roda num servidor com um Node ligado. Ele é publicado como </w:t>
      </w:r>
      <w:r>
        <w:rPr>
          <w:b/>
          <w:bCs/>
        </w:rPr>
        <w:t xml:space="preserve">Cloudflare Pages</w:t>
      </w:r>
      <w:r>
        <w:t xml:space="preserve"> e executado como </w:t>
      </w:r>
      <w:r>
        <w:rPr>
          <w:b/>
          <w:bCs/>
        </w:rPr>
        <w:t xml:space="preserve">Worker</w:t>
      </w:r>
      <w:r>
        <w:t xml:space="preserve">: um código que a Cloudflare roda no data center mais próximo do usuário, sob demanda.</w:t>
      </w:r>
    </w:p>
    <w:p>
      <w:pPr>
        <w:spacing w:after="120" w:line="276"/>
      </w:pPr>
      <w:r>
        <w:rPr>
          <w:b/>
          <w:bCs/>
        </w:rPr>
        <w:t xml:space="preserve">Consequências práticas</w:t>
      </w:r>
      <w:r>
        <w:t xml:space="preserve"> (todas já causaram bug neste projeto ou em projetos parecidos):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7"/>
        <w:gridCol w:w="5841"/>
      </w:tblGrid>
      <w:tr>
        <w:trPr>
          <w:tblHeader/>
        </w:trPr>
        <w:tc>
          <w:tcPr>
            <w:tcW w:type="dxa" w:w="37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Regra</w:t>
            </w:r>
          </w:p>
        </w:tc>
        <w:tc>
          <w:tcPr>
            <w:tcW w:type="dxa" w:w="584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37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fs</w:t>
            </w:r>
            <w:r>
              <w:rPr>
                <w:sz w:val="18"/>
                <w:szCs w:val="18"/>
              </w:rPr>
              <w:t xml:space="preserve">, 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path</w:t>
            </w:r>
            <w:r>
              <w:rPr>
                <w:sz w:val="18"/>
                <w:szCs w:val="18"/>
              </w:rPr>
              <w:t xml:space="preserve">, 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Buffer</w:t>
            </w:r>
          </w:p>
        </w:tc>
        <w:tc>
          <w:tcPr>
            <w:tcW w:type="dxa" w:w="584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há sistema de arquivos. Use R2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Uint8Array</w:t>
            </w:r>
          </w:p>
        </w:tc>
      </w:tr>
      <w:tr>
        <w:trPr>
          <w:tblHeader w:val="false"/>
        </w:trPr>
        <w:tc>
          <w:tcPr>
            <w:tcW w:type="dxa" w:w="37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estado em memória entre requisições</w:t>
            </w:r>
          </w:p>
        </w:tc>
        <w:tc>
          <w:tcPr>
            <w:tcW w:type="dxa" w:w="584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Cada requisição pode cair em outro data center</w:t>
            </w:r>
          </w:p>
        </w:tc>
      </w:tr>
      <w:tr>
        <w:trPr>
          <w:tblHeader w:val="false"/>
        </w:trPr>
        <w:tc>
          <w:tcPr>
            <w:tcW w:type="dxa" w:w="37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setInterval</w:t>
            </w:r>
            <w:r>
              <w:rPr>
                <w:sz w:val="18"/>
                <w:szCs w:val="18"/>
              </w:rPr>
              <w:t xml:space="preserve"> / cron dentro do app</w:t>
            </w:r>
          </w:p>
        </w:tc>
        <w:tc>
          <w:tcPr>
            <w:tcW w:type="dxa" w:w="584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Tarefas periódicas entram por webhook autenticado (ex.: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/api/webhook/limpeza-retencao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7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Tempo de CPU limitado</w:t>
            </w:r>
          </w:p>
        </w:tc>
        <w:tc>
          <w:tcPr>
            <w:tcW w:type="dxa" w:w="584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Por isso o PBKDF2 usa 100k iterações — é o teto do runtime</w:t>
            </w:r>
          </w:p>
        </w:tc>
      </w:tr>
      <w:tr>
        <w:trPr>
          <w:tblHeader w:val="false"/>
        </w:trPr>
        <w:tc>
          <w:tcPr>
            <w:tcW w:type="dxa" w:w="37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Cache de edge é por PoP</w:t>
            </w:r>
          </w:p>
        </w:tc>
        <w:tc>
          <w:tcPr>
            <w:tcW w:type="dxa" w:w="584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Invalidar o cache local </w:t>
            </w:r>
            <w:r>
              <w:rPr>
                <w:b/>
                <w:bCs/>
                <w:sz w:val="18"/>
                <w:szCs w:val="18"/>
              </w:rPr>
              <w:t xml:space="preserve">não</w:t>
            </w:r>
            <w:r>
              <w:rPr>
                <w:sz w:val="18"/>
                <w:szCs w:val="18"/>
              </w:rPr>
              <w:t xml:space="preserve"> alcança outro data center. Por isso sessão em cache não vale para métodos que mudam estado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D1</w:t>
      </w:r>
      <w:r>
        <w:t xml:space="preserve"> é o banco: SQLite gerenciado pela Cloudflare. Em desenvolvimento, o Wrangler simula tudo na sua máquina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.wrangler/state/v3/d1/</w:t>
      </w:r>
      <w:r>
        <w:t xml:space="preserve">), então você não precisa de conta Cloudflare para programar.</w:t>
      </w:r>
    </w:p>
    <w:p>
      <w:pPr>
        <w:spacing w:after="120" w:line="276"/>
      </w:pPr>
      <w:r>
        <w:rPr>
          <w:b/>
          <w:bCs/>
        </w:rPr>
        <w:t xml:space="preserve">R2</w:t>
      </w:r>
      <w:r>
        <w:t xml:space="preserve"> é o armazenamento de objetos (equivalente ao S3): guarda PDFs assinados, selfies das presenças e portarias anexadas.</w:t>
      </w:r>
    </w:p>
    <w:p>
      <w:pPr>
        <w:spacing w:after="120" w:line="276"/>
      </w:pPr>
      <w:r>
        <w:t xml:space="preserve">Os dois chegam ao código como </w:t>
      </w:r>
      <w:r>
        <w:rPr>
          <w:b/>
          <w:bCs/>
        </w:rPr>
        <w:t xml:space="preserve">bindings</w:t>
      </w:r>
      <w:r>
        <w:t xml:space="preserve"> declarados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[[d1_databases]]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binding = "escalas_db"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[[r2_buckets]]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binding = "escalas_docs"</w:t>
      </w:r>
    </w:p>
    <w:p>
      <w:pPr>
        <w:spacing w:after="120" w:line="276"/>
      </w:pPr>
      <w:r>
        <w:t xml:space="preserve">E são lidos assim: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getDB, getR2 } from '$lib/db';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db = getDB(locals.platform);   // cliente Drizzle sobre o D1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r2 = getR2(locals.platform);   // bucket</w:t>
      </w:r>
    </w:p>
    <w:p>
      <w:pPr>
        <w:pStyle w:val="Heading3"/>
        <w:spacing w:after="120" w:before="260"/>
      </w:pPr>
      <w:r>
        <w:t xml:space="preserve">3.7 Drizzle ORM</w:t>
      </w:r>
    </w:p>
    <w:p>
      <w:pPr>
        <w:spacing w:after="120" w:line="276"/>
      </w:pPr>
      <w:r>
        <w:rPr>
          <w:b/>
          <w:bCs/>
        </w:rPr>
        <w:t xml:space="preserve">O que é.</w:t>
      </w:r>
      <w:r>
        <w:t xml:space="preserve"> Uma camada fina entre o TypeScript e o SQL. Diferente do Sequelize ou do Prisma, o Drizzle não esconde o SQL — ele te dá o SQL com tipos.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eq, and } from 'drizzle-orm';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escalas } from '$lib/server/schema';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linha = await db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.select()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.from(escalas)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.where(and(eq(escalas.id, id), eq(escalas.ativo, 1)))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.get();          // .get() = uma linha; .all() = várias</w:t>
      </w:r>
    </w:p>
    <w:p>
      <w:pPr>
        <w:spacing w:after="120" w:line="276"/>
      </w:pPr>
      <w:r>
        <w:rPr>
          <w:b/>
          <w:bCs/>
        </w:rPr>
        <w:t xml:space="preserve">O schema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src/lib/server/schema.ts</w:t>
      </w:r>
      <w:r>
        <w:t xml:space="preserve">, 53 tabelas) descreve as tabelas em TypeScript: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escalas = sqliteTable('escalas',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id: integer('id').primaryKey({ autoIncrement: true }),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lotacao: text('lotacao').notNull(),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mes: integer('mes').notNull()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A armadilha número um do projeto inteiro:</w:t>
      </w:r>
      <w:r>
        <w:t xml:space="preserve"> editar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schema.ts</w:t>
      </w:r>
      <w:r>
        <w:t xml:space="preserve"> </w:t>
      </w:r>
      <w:r>
        <w:rPr>
          <w:b/>
          <w:bCs/>
        </w:rPr>
        <w:t xml:space="preserve">não cria coluna nenhuma</w:t>
      </w:r>
      <w:r>
        <w:t xml:space="preserve">. Ele só muda o tipo que o TypeScript enxerga. Uma coluna que existe só no schema compila, passa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check</w:t>
      </w:r>
      <w:r>
        <w:t xml:space="preserve">, passa no lint — e explode no primeiro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SELECT</w:t>
      </w:r>
      <w:r>
        <w:t xml:space="preserve"> em produção. Toda mudança de banco exige </w:t>
      </w:r>
      <w:r>
        <w:rPr>
          <w:b/>
          <w:bCs/>
        </w:rPr>
        <w:t xml:space="preserve">o par</w:t>
      </w:r>
      <w:r>
        <w:t xml:space="preserve">: schema </w:t>
      </w:r>
      <w:r>
        <w:rPr>
          <w:b/>
          <w:bCs/>
        </w:rPr>
        <w:t xml:space="preserve">+</w:t>
      </w:r>
      <w:r>
        <w:t xml:space="preserve"> um arquivo novo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migrations/</w:t>
      </w:r>
      <w:r>
        <w:t xml:space="preserve">. Ver §7.3.</w:t>
      </w:r>
    </w:p>
    <w:p>
      <w:pPr>
        <w:pStyle w:val="Heading3"/>
        <w:spacing w:after="120" w:before="260"/>
      </w:pPr>
      <w:r>
        <w:t xml:space="preserve">3.8 Zod</w:t>
      </w:r>
    </w:p>
    <w:p>
      <w:pPr>
        <w:spacing w:after="120" w:line="276"/>
      </w:pPr>
      <w:r>
        <w:rPr>
          <w:b/>
          <w:bCs/>
        </w:rPr>
        <w:t xml:space="preserve">O que é.</w:t>
      </w:r>
      <w:r>
        <w:t xml:space="preserve"> Biblioteca de validação de dados que também gera o tipo TypeScript correspondente.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z } from 'zod';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escalaSchema = z.object({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lotacao: z.string().min(1).max(120),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mes: z.number().int().min(1).max(12),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tipo: z.enum(['plantao', 'expediente', 'fds'])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type Escala = z.infer&lt;typeof escalaSchema&gt;; // o tipo sai do schema, de graça</w:t>
      </w:r>
    </w:p>
    <w:p>
      <w:pPr>
        <w:spacing w:after="120" w:line="276"/>
      </w:pPr>
      <w:r>
        <w:t xml:space="preserve">Os schemas vivem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src/lib/schemas/</w:t>
      </w:r>
      <w:r>
        <w:t xml:space="preserve">. Nas rotas de API, o uso obrigatório é 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validateBody</w:t>
      </w:r>
      <w:r>
        <w:t xml:space="preserve"> (§8.3). O ponto de Zod aqui não é conveniência: é que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.max()</w:t>
      </w:r>
      <w:r>
        <w:t xml:space="preserve">, faixa e enum vêm </w:t>
      </w:r>
      <w:r>
        <w:rPr>
          <w:b/>
          <w:bCs/>
        </w:rPr>
        <w:t xml:space="preserve">de graça</w:t>
      </w:r>
      <w:r>
        <w:t xml:space="preserve"> e fecham a porta para entradas absurdas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mes = 99</w:t>
      </w:r>
      <w:r>
        <w:t xml:space="preserve">) que já geraram bug real neste projeto.</w:t>
      </w:r>
    </w:p>
    <w:p>
      <w:pPr>
        <w:pStyle w:val="Heading3"/>
        <w:spacing w:after="120" w:before="260"/>
      </w:pPr>
      <w:r>
        <w:t xml:space="preserve">3.9 Tailwind CSS e Skeleton UI</w:t>
      </w:r>
    </w:p>
    <w:p>
      <w:pPr>
        <w:spacing w:after="120" w:line="276"/>
      </w:pPr>
      <w:r>
        <w:rPr>
          <w:b/>
          <w:bCs/>
        </w:rPr>
        <w:t xml:space="preserve">Tailwind</w:t>
      </w:r>
      <w:r>
        <w:t xml:space="preserve"> é CSS por classes utilitárias: em vez de escrever uma folha de estilo, você compõe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class="flex items-center gap-2 rounded-xl px-4 py-2"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Skeleton UI</w:t>
      </w:r>
      <w:r>
        <w:t xml:space="preserve"> é uma biblioteca de componentes construída sobre o Tailwind (modal, combobox, switch…).</w:t>
      </w:r>
    </w:p>
    <w:p>
      <w:pPr>
        <w:spacing w:after="120" w:line="276"/>
      </w:pPr>
      <w:r>
        <w:t xml:space="preserve">O projeto tem uma regra rígida: </w:t>
      </w:r>
      <w:r>
        <w:rPr>
          <w:b/>
          <w:bCs/>
        </w:rPr>
        <w:t xml:space="preserve">cores sempre pelos canais do tema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primary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secondary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tertiary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warning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surface</w:t>
      </w:r>
      <w:r>
        <w:t xml:space="preserve">), nunca cores cruas da paleta do Tailwind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text-red-500</w:t>
      </w:r>
      <w:r>
        <w:t xml:space="preserve">). Os tokens vivem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src/theme.css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src/app.css</w:t>
      </w:r>
      <w:r>
        <w:t xml:space="preserve">. O capítulo 22 traz o guia visual completo — e ele é mais importante do que parece, porque metade dos bugs visuais do projeto veio de gente inventando um valor fora da escala.</w:t>
      </w:r>
    </w:p>
    <w:p>
      <w:pPr>
        <w:pStyle w:val="Heading3"/>
        <w:spacing w:after="120" w:before="260"/>
      </w:pPr>
      <w:r>
        <w:t xml:space="preserve">3.10 Vitest e Playwright</w:t>
      </w:r>
    </w:p>
    <w:p>
      <w:pPr>
        <w:spacing w:after="120" w:line="276"/>
      </w:pPr>
      <w:r>
        <w:rPr>
          <w:b/>
          <w:bCs/>
        </w:rPr>
        <w:t xml:space="preserve">Vitest</w:t>
      </w:r>
      <w:r>
        <w:t xml:space="preserve"> roda os testes unitários, em ambiente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node</w:t>
      </w:r>
      <w:r>
        <w:t xml:space="preserve"> (sem DOM). Todo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*.test.ts</w:t>
      </w:r>
      <w:r>
        <w:t xml:space="preserve"> mora numa pasta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__tests__/</w:t>
      </w:r>
      <w:r>
        <w:t xml:space="preserve"> junto do código testado.</w:t>
      </w:r>
    </w:p>
    <w:p>
      <w:pPr>
        <w:spacing w:after="120" w:line="276"/>
      </w:pPr>
      <w:r>
        <w:rPr>
          <w:b/>
          <w:bCs/>
        </w:rPr>
        <w:t xml:space="preserve">Playwright</w:t>
      </w:r>
      <w:r>
        <w:t xml:space="preserve"> roda os testes ponta a ponta: sobe a aplicação de verdade num navegador de verdade e clica nas telas. Os specs ficam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e2e/</w:t>
      </w:r>
      <w:r>
        <w:t xml:space="preserve">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Componente `.svelte` não tem teste unitário neste projeto, e isso é decisão registrada.</w:t>
      </w:r>
      <w:r>
        <w:t xml:space="preserve"> O Vitest roda sem DOM; quem exercita componente é o Playwright. A consequência prática é uma regra de arquitetura: </w:t>
      </w:r>
      <w:r>
        <w:rPr>
          <w:b/>
          <w:bCs/>
        </w:rPr>
        <w:t xml:space="preserve">se uma regra precisa de teste, ela sai do `.svelte` e vai para um `.ts` puro.</w:t>
      </w:r>
      <w:r>
        <w:t xml:space="preserve"> Precisar montar um componente para testar algo é o sinal de que esse algo está no arquivo errado.</w:t>
      </w:r>
    </w:p>
    <w:p>
      <w:pPr>
        <w:pStyle w:val="Heading2"/>
        <w:spacing w:after="160" w:before="320"/>
      </w:pPr>
      <w:r>
        <w:t xml:space="preserve">4. Montando o ambiente</w:t>
      </w:r>
    </w:p>
    <w:p>
      <w:pPr>
        <w:pStyle w:val="Heading3"/>
        <w:spacing w:after="120" w:before="260"/>
      </w:pPr>
      <w:r>
        <w:t xml:space="preserve">4.1 Pré-requisitos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Node.js 22 ou superior</w:t>
      </w:r>
      <w:r>
        <w:t xml:space="preserve"> (o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package.json</w:t>
      </w:r>
      <w:r>
        <w:t xml:space="preserve"> exige, e o CI usa 22).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npm</w:t>
      </w:r>
      <w:r>
        <w:t xml:space="preserve"> (vem com o Node).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Wrangler</w:t>
      </w:r>
      <w:r>
        <w:t xml:space="preserve"> — a CLI da Cloudflare: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install -g wrangler@latest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Opcional, para E2E: navegador do Playwright (instruções no §4.6).</w:t>
      </w:r>
    </w:p>
    <w:p>
      <w:pPr>
        <w:spacing w:after="120" w:line="276"/>
      </w:pPr>
      <w:r>
        <w:t xml:space="preserve">Você </w:t>
      </w:r>
      <w:r>
        <w:rPr>
          <w:b/>
          <w:bCs/>
        </w:rPr>
        <w:t xml:space="preserve">não</w:t>
      </w:r>
      <w:r>
        <w:t xml:space="preserve"> precisa de conta Cloudflare para desenvolver: o Wrangler simula D1 e R2 localmente.</w:t>
      </w:r>
    </w:p>
    <w:p>
      <w:pPr>
        <w:pStyle w:val="Heading3"/>
        <w:spacing w:after="120" w:before="260"/>
      </w:pPr>
      <w:r>
        <w:t xml:space="preserve">4.2 Clonar e instalar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git clone &lt;url-do-repositorio&gt; escalas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escalas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pStyle w:val="Heading3"/>
        <w:spacing w:after="120" w:before="260"/>
      </w:pPr>
      <w:r>
        <w:t xml:space="preserve">4.3 Variáveis de ambiente</w:t>
      </w:r>
    </w:p>
    <w:p>
      <w:pPr>
        <w:spacing w:after="120" w:line="276"/>
      </w:pPr>
      <w:r>
        <w:t xml:space="preserve">O Wrangler lê os segredos locais de um arquivo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.dev.vars</w:t>
      </w:r>
      <w:r>
        <w:t xml:space="preserve"> na raiz (que </w:t>
      </w:r>
      <w:r>
        <w:rPr>
          <w:b/>
          <w:bCs/>
        </w:rPr>
        <w:t xml:space="preserve">não</w:t>
      </w:r>
      <w:r>
        <w:t xml:space="preserve"> vai para o Git). Comece copiando o exemplo comentado: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cp .env.example .dev.vars</w:t>
      </w:r>
    </w:p>
    <w:p>
      <w:pPr>
        <w:spacing w:after="120" w:line="276"/>
      </w:pPr>
      <w:r>
        <w:t xml:space="preserve">O mínimo para o sistema subir: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SYNC_TOKEN=&lt;openssl rand -hex 32&gt;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RESET_TOKEN=&lt;outro openssl rand -hex 32, diferente do primeiro&gt;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Gere os tokens de verdade.</w:t>
      </w:r>
      <w:r>
        <w:t xml:space="preserve"> Os webhooks recusam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com menos de 32 caracteres — é uma trava proposital contra segredo fraco em produção. Um placeholder do tipo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token-de-dev</w:t>
      </w:r>
      <w:r>
        <w:t xml:space="preserve"> faz quatro specs de E2E falharem com 401, e a falha </w:t>
      </w:r>
      <w:r>
        <w:rPr>
          <w:i/>
          <w:iCs/>
        </w:rPr>
        <w:t xml:space="preserve">parece</w:t>
      </w:r>
      <w:r>
        <w:t xml:space="preserve"> bug do sistema quando é só configuração.</w:t>
      </w:r>
    </w:p>
    <w:p>
      <w:pPr>
        <w:spacing w:after="120" w:line="276"/>
      </w:pPr>
      <w:r>
        <w:t xml:space="preserve">Opcional, se quiser testar envio de e-mail (2FA, primeiro acesso):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RESEND_API_KEY=re_...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RESEND_FROM_EMAIL=onboarding@resend.dev</w:t>
      </w:r>
    </w:p>
    <w:p>
      <w:pPr>
        <w:spacing w:after="120" w:line="276"/>
      </w:pPr>
      <w:r>
        <w:t xml:space="preserve">📖 A lista completa e comentada de variáveis está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.env.example</w:t>
      </w:r>
      <w:r>
        <w:t xml:space="preserve"> — ela é a </w:t>
      </w:r>
      <w:r>
        <w:rPr>
          <w:b/>
          <w:bCs/>
        </w:rPr>
        <w:t xml:space="preserve">fonte autoritativa</w:t>
      </w:r>
      <w:r>
        <w:t xml:space="preserve">, não a tabela do README. Os tipos correspondentes estão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src/app.d.ts</w:t>
      </w:r>
      <w:r>
        <w:t xml:space="preserve">. O apêndice C resume as principais.</w:t>
      </w:r>
    </w:p>
    <w:p>
      <w:pPr>
        <w:pStyle w:val="Heading3"/>
        <w:spacing w:after="120" w:before="260"/>
      </w:pPr>
      <w:r>
        <w:t xml:space="preserve">4.4 Criar o banco local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</w:t>
      </w:r>
    </w:p>
    <w:p>
      <w:pPr>
        <w:spacing w:after="120" w:line="276"/>
      </w:pPr>
      <w:r>
        <w:t xml:space="preserve">Isso aplica todas as migrações SQL na instância local do D1. Rode este comando também toda vez que der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git pull</w:t>
      </w:r>
      <w:r>
        <w:t xml:space="preserve"> e vierem migrações novas.</w:t>
      </w:r>
    </w:p>
    <w:p>
      <w:pPr>
        <w:pStyle w:val="Heading3"/>
        <w:spacing w:after="120" w:before="260"/>
      </w:pPr>
      <w:r>
        <w:t xml:space="preserve">4.5 Subir o servidor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spacing w:after="120" w:line="276"/>
      </w:pPr>
      <w:r>
        <w:t xml:space="preserve">Acesse &lt;http://localhost:5173&gt;.</w:t>
      </w:r>
    </w:p>
    <w:p>
      <w:pPr>
        <w:spacing w:after="120" w:line="276"/>
      </w:pPr>
      <w:r>
        <w:rPr>
          <w:b/>
          <w:bCs/>
        </w:rPr>
        <w:t xml:space="preserve">Fluxo de trabalho recomendado — três terminais: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Terminal 1: servidor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Terminal 2: type-check contínuo (fortemente recomendado)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check:watch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Terminal 3: testes unitários em watch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test:watch</w:t>
      </w:r>
    </w:p>
    <w:p>
      <w:pPr>
        <w:pStyle w:val="Heading3"/>
        <w:spacing w:after="120" w:before="260"/>
      </w:pPr>
      <w:r>
        <w:t xml:space="preserve">4.6 Testes ponta a ponta (opcional no primeiro dia)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npx playwright install --with-deps chromium   # só uma vez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test:e2e</w:t>
      </w:r>
    </w:p>
    <w:p>
      <w:pPr>
        <w:spacing w:after="120" w:line="276"/>
      </w:pPr>
      <w:r>
        <w:t xml:space="preserve">O comando faz build e sobe a aplicação sozinho;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global-setup</w:t>
      </w:r>
      <w:r>
        <w:t xml:space="preserve"> aplica migrações pendentes e semeia as fixtures. Não é preciso preparar o banco à mão.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O E2E roda contra o seu D1 local, não contra um banco limpo.</w:t>
      </w:r>
      <w:r>
        <w:t xml:space="preserve"> O setup limpa apenas o que a própria suíte cria (a faixa de id 99xxx). Se você andou usando o app, seus dados continuam lá — os specs são escritos para tolerar isso. Se algum falhar por causa de dado alheio, é bug do spec, não do seu banco.</w:t>
      </w:r>
    </w:p>
    <w:p>
      <w:pPr>
        <w:pStyle w:val="Heading3"/>
        <w:spacing w:after="120" w:before="260"/>
      </w:pPr>
      <w:r>
        <w:t xml:space="preserve">4.7 Antes de abrir um PR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lint:fix    # corrige o que dá para corrigir sozinho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format      # Prettier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check       # type-check (o mesmo do CI)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        # testes unitários</w:t>
      </w:r>
    </w:p>
    <w:p>
      <w:pPr>
        <w:spacing w:after="120" w:line="276"/>
      </w:pPr>
      <w:r>
        <w:t xml:space="preserve">O apêndice D lista todos os comandos disponíveis.</w:t>
      </w:r>
    </w:p>
    <w:p>
      <w:pPr>
        <w:pStyle w:val="Heading3"/>
        <w:spacing w:after="120" w:before="260"/>
      </w:pPr>
      <w:r>
        <w:t xml:space="preserve">4.8 Problemas comuns no primeiro 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4"/>
        <w:gridCol w:w="3422"/>
        <w:gridCol w:w="3422"/>
      </w:tblGrid>
      <w:tr>
        <w:trPr>
          <w:tblHeader/>
        </w:trPr>
        <w:tc>
          <w:tcPr>
            <w:tcW w:type="dxa" w:w="27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 provável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Solução</w:t>
            </w:r>
          </w:p>
        </w:tc>
      </w:tr>
      <w:tr>
        <w:trPr>
          <w:tblHeader w:val="false"/>
        </w:trPr>
        <w:tc>
          <w:tcPr>
            <w:tcW w:type="dxa" w:w="27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dev</w:t>
            </w:r>
            <w:r>
              <w:rPr>
                <w:sz w:val="18"/>
                <w:szCs w:val="18"/>
              </w:rPr>
              <w:t xml:space="preserve"> falha com erro de binding D1/R2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banco local ainda não existe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db:migrate</w:t>
            </w:r>
          </w:p>
        </w:tc>
      </w:tr>
      <w:tr>
        <w:trPr>
          <w:tblHeader w:val="false"/>
        </w:trPr>
        <w:tc>
          <w:tcPr>
            <w:tcW w:type="dxa" w:w="27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Erro de tipo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.svelte</w:t>
            </w:r>
            <w:r>
              <w:rPr>
                <w:sz w:val="18"/>
                <w:szCs w:val="18"/>
              </w:rPr>
              <w:t xml:space="preserve"> que o editor não mostra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svelte-check</w:t>
            </w:r>
            <w:r>
              <w:rPr>
                <w:sz w:val="18"/>
                <w:szCs w:val="18"/>
              </w:rPr>
              <w:t xml:space="preserve"> é mais rigoroso que o servidor de linguagem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check</w:t>
            </w:r>
            <w:r>
              <w:rPr>
                <w:sz w:val="18"/>
                <w:szCs w:val="18"/>
              </w:rPr>
              <w:t xml:space="preserve"> e confie nele</w:t>
            </w:r>
          </w:p>
        </w:tc>
      </w:tr>
      <w:tr>
        <w:trPr>
          <w:tblHeader w:val="false"/>
        </w:trPr>
        <w:tc>
          <w:tcPr>
            <w:tcW w:type="dxa" w:w="27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403 de CSRF ao chamar a API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 cru sem os headers CSRF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apiFetch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$lib/api-fetch</w:t>
            </w:r>
            <w:r>
              <w:rPr>
                <w:sz w:val="18"/>
                <w:szCs w:val="18"/>
              </w:rPr>
              <w:t xml:space="preserve"> (§8.4)</w:t>
            </w:r>
          </w:p>
        </w:tc>
      </w:tr>
      <w:tr>
        <w:trPr>
          <w:tblHeader w:val="false"/>
        </w:trPr>
        <w:tc>
          <w:tcPr>
            <w:tcW w:type="dxa" w:w="27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Sessão expira logo após o login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Relógio da máquina fora de sincronia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Sincronize o relógio (NTP); o D1 usa UTC</w:t>
            </w:r>
          </w:p>
        </w:tc>
      </w:tr>
      <w:tr>
        <w:trPr>
          <w:tblHeader w:val="false"/>
        </w:trPr>
        <w:tc>
          <w:tcPr>
            <w:tcW w:type="dxa" w:w="27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Quatro specs de E2E falhando com 401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  <w:r>
              <w:rPr>
                <w:sz w:val="18"/>
                <w:szCs w:val="18"/>
              </w:rPr>
              <w:t xml:space="preserve"> curto demais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Gere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openssl rand -hex 32</w:t>
            </w:r>
          </w:p>
        </w:tc>
      </w:tr>
      <w:tr>
        <w:trPr>
          <w:tblHeader w:val="false"/>
        </w:trPr>
        <w:tc>
          <w:tcPr>
            <w:tcW w:type="dxa" w:w="279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Tela em branco depois de mexer num componente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Erro de runtime do Svelte</w:t>
            </w:r>
          </w:p>
        </w:tc>
        <w:tc>
          <w:tcPr>
            <w:tcW w:type="dxa" w:w="34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Abra o console do navegador; o erro está lá, não no terminal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240"/>
      </w:pPr>
      <w:r>
        <w:t xml:space="preserve">Parte II — Como o sistema é construído</w:t>
      </w:r>
    </w:p>
    <w:p>
      <w:pPr>
        <w:pStyle w:val="Heading2"/>
        <w:spacing w:after="160" w:before="320"/>
      </w:pPr>
      <w:r>
        <w:t xml:space="preserve">5. Mapa do repositório</w:t>
      </w:r>
    </w:p>
    <w:p>
      <w:pPr>
        <w:pStyle w:val="Heading3"/>
        <w:spacing w:after="120" w:before="260"/>
      </w:pPr>
      <w:r>
        <w:t xml:space="preserve">5.1 A raiz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escalas/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src/            # todo o código da aplicação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migrations/     # migrações SQL, escritas à mão, numeradas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scripts/        # utilitários Node e os guards do CI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e2e/            # testes ponta a ponta (Playwright)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docs/           # documentação complementar (e esta apostila)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static/         # arquivos servidos como estão (modelos de face-api)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wrangler.toml   # bindings da Cloudflare (D1, R2)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svelte.config.js, vite.config.ts, tsconfig.json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README.md       # visão geral, setup, arquitetura, módulos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DEPLOY.md       # runbook de produção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TESTING.md      # roteiro manual de exceção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└── CLAUDE.md       # as diretrizes obrigatórias de código</w:t>
      </w:r>
    </w:p>
    <w:p>
      <w:pPr>
        <w:spacing w:after="120" w:line="276"/>
      </w:pPr>
      <w:r>
        <w:t xml:space="preserve">📖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CLAUDE.md</w:t>
      </w:r>
      <w:r>
        <w:t xml:space="preserve"> é curto e é a leitura mais rentável do repositório. Ele condensa as regras que o CI verifica. Leia-o inteiro no seu primeiro dia — a Parte III desta apostila é, em boa medida, a explicação didática dele.</w:t>
      </w:r>
    </w:p>
    <w:p>
      <w:pPr>
        <w:pStyle w:val="Heading3"/>
        <w:spacing w:after="120" w:before="260"/>
      </w:pPr>
      <w:r>
        <w:t xml:space="preserve">5.2 Dentro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src/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routes/                 # rotas (páginas + APIs). A pasta É a URL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api/                # endpoints REST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_components/        # regras de navegação compartilhadas por VÁRIAS rotas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+layout.svelte      # moldura: sidebar, tema, toasts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+layout.server.ts   # load global (usuário, flags, papel)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...                 # uma pasta por tela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lib/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components/         # componentes Svelte reutilizáveis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composables/        # lógica reativa reutilizável (.svelte.ts)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server/             # BACKEND — nunca importar no cliente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db/                 # camada de acesso a dados (queries tipadas)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schemas/            # schemas Zod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crypto/             # primitivas (hash, token, timing-safe, AES)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utils/              # utilidades puras (sem barrel)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gise/, planos/, produtividade/, diarias/   # regras puras de domínio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api-fetch.ts        # fetch da API interna (obrigatório no cliente)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auth.ts             # tipos e helpers de RBAC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...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hooks.server.ts         # middleware de toda requisição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app.d.ts                # tipos globais (bindings, App.Locals)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app.css, theme.css      # estilos globais e tokens do tema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└── app.html</w:t>
      </w:r>
    </w:p>
    <w:p>
      <w:pPr>
        <w:spacing w:after="120" w:line="276"/>
      </w:pPr>
      <w:r>
        <w:t xml:space="preserve">💡 O prefixo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</w:t>
      </w:r>
      <w:r>
        <w:t xml:space="preserve"> nos imports é um atalho do SvelteKit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$lib/db</w:t>
      </w:r>
      <w:r>
        <w:t xml:space="preserve">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src/lib/db.ts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$lib/server/api</w:t>
      </w:r>
      <w:r>
        <w:t xml:space="preserve">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src/lib/server/api.ts</w:t>
      </w:r>
      <w:r>
        <w:t xml:space="preserve">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Tudo dentro de `src/lib/server/` é backend.</w:t>
      </w:r>
      <w:r>
        <w:t xml:space="preserve"> O SvelteKit </w:t>
      </w:r>
      <w:r>
        <w:rPr>
          <w:b/>
          <w:bCs/>
        </w:rPr>
        <w:t xml:space="preserve">impede</w:t>
      </w:r>
      <w:r>
        <w:t xml:space="preserve"> que esses arquivos sejam importados por código de cliente — se você tentar, o build falha. É proposital: é o que garante que um segredo ou uma query não vaze para o navegador.</w:t>
      </w:r>
    </w:p>
    <w:p>
      <w:pPr>
        <w:pStyle w:val="Heading3"/>
        <w:spacing w:after="120" w:before="260"/>
      </w:pPr>
      <w:r>
        <w:t xml:space="preserve">5.3 As quatro regras de "onde colocar o arquivo novo"</w:t>
      </w:r>
    </w:p>
    <w:p>
      <w:pPr>
        <w:spacing w:after="120" w:line="276"/>
      </w:pPr>
      <w:r>
        <w:t xml:space="preserve">Estas regras estão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CLAUDE.md</w:t>
      </w:r>
      <w:r>
        <w:t xml:space="preserve"> e são verificadas (algumas pelo CI, outras por revisão). Elas existem porque o repositório já foi bagunçado o suficiente para doer.</w:t>
      </w:r>
    </w:p>
    <w:p>
      <w:pPr>
        <w:spacing w:after="120" w:line="276"/>
      </w:pPr>
      <w:r>
        <w:rPr>
          <w:b/>
          <w:bCs/>
        </w:rPr>
        <w:t xml:space="preserve">Regra 1 — em `src/lib/server/`: raiz é infra transversal, subpasta é domínio.</w:t>
      </w:r>
    </w:p>
    <w:p>
      <w:pPr>
        <w:spacing w:after="120" w:line="276"/>
      </w:pPr>
      <w:r>
        <w:t xml:space="preserve">A raiz só aceita o que é usado por vários domínios sem pertencer a nenhum: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api.ts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schema.ts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logger.ts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sentry.ts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request-context.ts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csp.ts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app-origin.ts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db-errors.ts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r2-cleanup.ts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policial-permissao.ts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edge-cache.ts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form-data.ts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rate-limit-pesado.ts</w:t>
      </w:r>
      <w:r>
        <w:t xml:space="preserve">.</w:t>
      </w:r>
    </w:p>
    <w:p>
      <w:pPr>
        <w:spacing w:after="120" w:line="276"/>
      </w:pPr>
      <w:r>
        <w:t xml:space="preserve">Todo o resto vai para a subpasta do domínio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assinatura/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export/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termo/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planos/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policiais/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operacoes/</w:t>
      </w:r>
      <w:r>
        <w:t xml:space="preserve"> — junto com o seu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__tests__/</w:t>
      </w:r>
      <w:r>
        <w:t xml:space="preserve">.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i w:val="false"/>
          <w:iCs w:val="false"/>
        </w:rPr>
        <w:t xml:space="preserve">💡 Um nome de arquivo que só faz sentido com prefixo de domínio (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gise-algo.ts</w:t>
      </w:r>
      <w:r>
        <w:rPr>
          <w:i w:val="false"/>
          <w:iCs w:val="false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escala-algo.ts</w:t>
      </w:r>
      <w:r>
        <w:rPr>
          <w:i w:val="false"/>
          <w:iCs w:val="false"/>
        </w:rPr>
        <w:t xml:space="preserve">) é sinal de que ele pertence a uma subpasta. Até julho de 2026 essa pasta era plana, com 58 arquivos e cinco domínios misturados. Não a deixe voltar a ser.</w:t>
      </w:r>
    </w:p>
    <w:p>
      <w:pPr>
        <w:spacing w:after="120" w:line="276"/>
      </w:pPr>
      <w:r>
        <w:rPr>
          <w:b/>
          <w:bCs/>
        </w:rPr>
        <w:t xml:space="preserve">Regra 2 — arquivo auxiliar de rota vai em `_components/`.</w:t>
      </w:r>
    </w:p>
    <w:p>
      <w:pPr>
        <w:spacing w:after="120" w:line="276"/>
      </w:pPr>
      <w:r>
        <w:t xml:space="preserve">Componente, composable ou action que serve a </w:t>
      </w:r>
      <w:r>
        <w:rPr>
          <w:b/>
          <w:bCs/>
        </w:rPr>
        <w:t xml:space="preserve">uma</w:t>
      </w:r>
      <w:r>
        <w:t xml:space="preserve"> rota mora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_components/</w:t>
      </w:r>
      <w:r>
        <w:t xml:space="preserve"> (ou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_actions/</w:t>
      </w:r>
      <w:r>
        <w:t xml:space="preserve">) dentro dela.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</w:t>
      </w:r>
      <w:r>
        <w:t xml:space="preserve"> é o que mantém o arquivo fora do roteador.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Peça usada por </w:t>
      </w:r>
      <w:r>
        <w:rPr>
          <w:b/>
          <w:bCs/>
        </w:rPr>
        <w:t xml:space="preserve">duas rotas irmãs</w:t>
      </w:r>
      <w:r>
        <w:t xml:space="preserve"> sobe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$lib/components/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Peça usada por uma rota e a sub-rota dela fica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_components/</w:t>
      </w:r>
      <w:r>
        <w:t xml:space="preserve"> do diretório que contém as duas — é a pasta da </w:t>
      </w:r>
      <w:r>
        <w:rPr>
          <w:b/>
          <w:bCs/>
        </w:rPr>
        <w:t xml:space="preserve">família</w:t>
      </w:r>
      <w:r>
        <w:t xml:space="preserve">. Nesse caso, cada arquivo declara no cabeçalho quais telas o consomem. Pasta de família sem essa declaração é armadilha: parece privada e não 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Peça que estava no pai e só a filha usa </w:t>
      </w:r>
      <w:r>
        <w:rPr>
          <w:b/>
          <w:bCs/>
        </w:rPr>
        <w:t xml:space="preserve">desce</w:t>
      </w:r>
      <w:r>
        <w:t xml:space="preserve"> para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_components/</w:t>
      </w:r>
      <w:r>
        <w:t xml:space="preserve"> da filha.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src/routes/_components/</w:t>
      </w:r>
      <w:r>
        <w:t xml:space="preserve"> (na raiz das rotas) é a exceção deliberada: regra de navegação consultada por várias rotas,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.ts</w:t>
      </w:r>
      <w:r>
        <w:t xml:space="preserve"> puro e com teste — hoje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menu-visibilidade.ts</w:t>
      </w:r>
      <w:r>
        <w:t xml:space="preserve"> (o que a sidebar mostra)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bem-vindo-cards.ts</w:t>
      </w:r>
      <w:r>
        <w:t xml:space="preserve"> (os quadros das telas de boas-vindas).</w:t>
      </w:r>
    </w:p>
    <w:p>
      <w:pPr>
        <w:spacing w:after="120" w:line="276"/>
      </w:pPr>
      <w:r>
        <w:rPr>
          <w:b/>
          <w:bCs/>
        </w:rPr>
        <w:t xml:space="preserve">Regra 3 — todo teste mora em `__tests__/` junto do código testado.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src/lib/gise/x.ts</w:t>
      </w:r>
      <w:r>
        <w:t xml:space="preserve"> é testado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src/lib/gise/__tests__/x.test.ts</w:t>
      </w:r>
      <w:r>
        <w:t xml:space="preserve">. Nunca ao lado do fonte. O CI reprova o contrário. Teste ponta a ponta é outra história: vai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e2e/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Regra 4 — `$lib/utils/` não tem barrel.</w:t>
      </w:r>
    </w:p>
    <w:p>
      <w:pPr>
        <w:spacing w:after="120" w:line="276"/>
      </w:pPr>
      <w:r>
        <w:t xml:space="preserve">Importe o módulo, não a pasta: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$lib/utils/datas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$lib/utils/formato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$lib/utils/pii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$lib/utils/download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$lib/utils/localStorage</w:t>
      </w:r>
      <w:r>
        <w:t xml:space="preserve">. O ganho é o call site dizer de qual assunto a função veio.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$lib/db</w:t>
      </w:r>
      <w:r>
        <w:t xml:space="preserve"> é a exceção documentada — lá o barrel existe e está justificado no próprio arquivo.)</w:t>
      </w:r>
    </w:p>
    <w:p>
      <w:pPr>
        <w:pStyle w:val="Heading3"/>
        <w:spacing w:after="120" w:before="260"/>
      </w:pPr>
      <w:r>
        <w:t xml:space="preserve">5.4 Como achar o código de uma tela</w:t>
      </w:r>
    </w:p>
    <w:p>
      <w:pPr>
        <w:spacing w:after="120" w:line="276"/>
      </w:pPr>
      <w:r>
        <w:t xml:space="preserve">Este é o roteiro que o time usa todo dia: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Abra a tela no navegador e olhe a URL: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/escalas/42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Traduza para pasta: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src/routes/escalas/[id]/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Abra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+page.server.ts</w:t>
      </w:r>
      <w:r>
        <w:t xml:space="preserve"> — ele tem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</w:t>
      </w:r>
      <w:r>
        <w:t xml:space="preserve"> (de onde vêm os dados) e as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actions</w:t>
      </w:r>
      <w:r>
        <w:t xml:space="preserve"> (o que os formulários fazem). </w:t>
      </w:r>
      <w:r>
        <w:rPr>
          <w:b/>
          <w:bCs/>
        </w:rPr>
        <w:t xml:space="preserve">É onde mora a lógica de negócio mais próxima do banco.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Abra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+page.svelte</w:t>
      </w:r>
      <w:r>
        <w:t xml:space="preserve"> — a tela.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Siga os imports: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$lib/db/...</w:t>
      </w:r>
      <w:r>
        <w:t xml:space="preserve"> para consultas,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$lib/server/&lt;dominio&gt;/...</w:t>
      </w:r>
      <w:r>
        <w:t xml:space="preserve"> para regras,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$lib/components/...</w:t>
      </w:r>
      <w:r>
        <w:t xml:space="preserve"> para peças de UI.</w:t>
      </w:r>
    </w:p>
    <w:p>
      <w:pPr>
        <w:spacing w:after="120" w:line="276"/>
      </w:pPr>
      <w:r>
        <w:t xml:space="preserve">Para um endpoint, o caminho é o mesmo: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/api/escalas/42/download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src/routes/api/escalas/[id]/download/+server.ts</w:t>
      </w:r>
      <w:r>
        <w:t xml:space="preserve">.</w:t>
      </w:r>
    </w:p>
    <w:p>
      <w:pPr>
        <w:pStyle w:val="Heading2"/>
        <w:spacing w:after="160" w:before="320"/>
      </w:pPr>
      <w:r>
        <w:t xml:space="preserve">6. O ciclo de vida de uma requisição</w:t>
      </w:r>
    </w:p>
    <w:p>
      <w:pPr>
        <w:spacing w:after="120" w:line="276"/>
      </w:pPr>
      <w:r>
        <w:t xml:space="preserve">Este capítulo responde à pergunta "o que acontece entre o clique e a tela". É o capítulo mais importante da apostila.</w:t>
      </w:r>
    </w:p>
    <w:p>
      <w:pPr>
        <w:pStyle w:val="Heading3"/>
        <w:spacing w:after="120" w:before="260"/>
      </w:pPr>
      <w:r>
        <w:t xml:space="preserve">6.1 A cadeia de hooks</w:t>
      </w:r>
    </w:p>
    <w:p>
      <w:pPr>
        <w:spacing w:after="120" w:line="276"/>
      </w:pPr>
      <w:r>
        <w:t xml:space="preserve">Todo pedido HTTP — página, endpoint, download — passa antes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src/hooks.server.ts</w:t>
      </w:r>
      <w:r>
        <w:t xml:space="preserve">. Lá, cinco camadas rodam </w:t>
      </w:r>
      <w:r>
        <w:rPr>
          <w:b/>
          <w:bCs/>
        </w:rPr>
        <w:t xml:space="preserve">nesta ordem</w:t>
      </w:r>
      <w:r>
        <w:t xml:space="preserve">, e a ordem é a parte que importa: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requisição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1. handleRequestContext  → cria o requestId e o contexto de log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2. handleSentry          → embrulha para capturar exceções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3. handleCsrf            → double-submit cookie nas rotas /api que mudam estado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4. handleAuth            → resolve a sessão, impõe onboarding e termo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5. handleSecurity        → cabeçalhos de resposta, incluindo a CSP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└─ load() / action / endpoint da rota</w:t>
      </w:r>
    </w:p>
    <w:p>
      <w:pPr>
        <w:spacing w:after="120" w:line="276"/>
      </w:pPr>
      <w:r>
        <w:t xml:space="preserve">Por que essa ordem: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1 vem primeiro</w:t>
      </w:r>
      <w:r>
        <w:t xml:space="preserve"> para que tudo adiante — inclusive uma falha nos próprios hooks — seja correlacionável por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requestId</w:t>
      </w:r>
      <w:r>
        <w:t xml:space="preserve">. É esse id que aparece para o usuário como código de rastreamento em erros 5xx, vira tag no Sentry e liga a trilha de auditoria aos logs técnicos.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3 vem antes de 4</w:t>
      </w:r>
      <w:r>
        <w:t xml:space="preserve"> de propósito: requisição forjada é recusada </w:t>
      </w:r>
      <w:r>
        <w:rPr>
          <w:b/>
          <w:bCs/>
        </w:rPr>
        <w:t xml:space="preserve">sem custar uma consulta de sessão</w:t>
      </w:r>
      <w:r>
        <w:t xml:space="preserve"> ao banco. Inverter abriria caminho para gastar D1 com tráfego malicioso.</w:t>
      </w:r>
    </w:p>
    <w:p>
      <w:pPr>
        <w:pStyle w:val="Heading3"/>
        <w:spacing w:after="120" w:before="260"/>
      </w:pPr>
      <w:r>
        <w:t xml:space="preserve">6.2 Camada de CSRF</w:t>
      </w:r>
    </w:p>
    <w:p>
      <w:pPr>
        <w:spacing w:after="120" w:line="276"/>
      </w:pPr>
      <w:r>
        <w:t xml:space="preserve">O projeto usa o padrão </w:t>
      </w:r>
      <w:r>
        <w:rPr>
          <w:b/>
          <w:bCs/>
        </w:rPr>
        <w:t xml:space="preserve">double-submit cookie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servidor emite um cookie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csrf_token</w:t>
      </w:r>
      <w:r>
        <w:t xml:space="preserve"> com 256 bits aleatórios. Ele </w:t>
      </w:r>
      <w:r>
        <w:rPr>
          <w:b/>
          <w:bCs/>
        </w:rPr>
        <w:t xml:space="preserve">não</w:t>
      </w:r>
      <w:r>
        <w:t xml:space="preserve">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httpOnly</w:t>
      </w:r>
      <w:r>
        <w:t xml:space="preserve">, porque o JavaScript precisa lê-lo.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Toda requisição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POST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PATCH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DELETE</w:t>
      </w:r>
      <w:r>
        <w:t xml:space="preserve">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/api/*</w:t>
      </w:r>
      <w:r>
        <w:t xml:space="preserve"> precisa mandar o header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x-csrf-token</w:t>
      </w:r>
      <w:r>
        <w:t xml:space="preserve"> com o mesmo valor.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comparação é </w:t>
      </w:r>
      <w:r>
        <w:rPr>
          <w:i/>
          <w:iCs/>
        </w:rPr>
        <w:t xml:space="preserve">timing-safe</w:t>
      </w:r>
      <w:r>
        <w:t xml:space="preserve"> (a mesma primitiva usada em credenciais).</w:t>
      </w:r>
    </w:p>
    <w:p>
      <w:pPr>
        <w:spacing w:after="120" w:line="276"/>
      </w:pPr>
      <w:r>
        <w:t xml:space="preserve">Rotas isentas: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/api/auth/login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/api/health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</w:t>
      </w:r>
      <w:r>
        <w:t xml:space="preserve"> — as duas últimas se autenticam por segredo próprio, e o login ainda não tem sessão.</w:t>
      </w:r>
    </w:p>
    <w:p>
      <w:pPr>
        <w:spacing w:after="120" w:line="276"/>
      </w:pPr>
      <w:r>
        <w:t xml:space="preserve">Como o login é isento, existe uma </w:t>
      </w:r>
      <w:r>
        <w:rPr>
          <w:b/>
          <w:bCs/>
        </w:rPr>
        <w:t xml:space="preserve">segunda camada</w:t>
      </w:r>
      <w:r>
        <w:t xml:space="preserve"> só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/api/auth/*</w:t>
      </w:r>
      <w:r>
        <w:t xml:space="preserve">: a checagem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Origin</w:t>
      </w:r>
      <w:r>
        <w:t xml:space="preserve">. Origem divergente é sempre recusada; origem ausente é recusada onde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Origin</w:t>
      </w:r>
      <w:r>
        <w:t xml:space="preserve"> é a única camada. Isso fecha o ataque de </w:t>
      </w:r>
      <w:r>
        <w:rPr>
          <w:i/>
          <w:iCs/>
        </w:rPr>
        <w:t xml:space="preserve">forced login</w:t>
      </w:r>
      <w:r>
        <w:t xml:space="preserve"> (um site malicioso logar a vítima na conta do atacante).</w:t>
      </w:r>
    </w:p>
    <w:p>
      <w:pPr>
        <w:spacing w:after="120" w:line="276"/>
      </w:pPr>
      <w:r>
        <w:t xml:space="preserve">✅ No cliente, você nunca monta esses headers à mão: use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apiFetch</w:t>
      </w:r>
      <w:r>
        <w:t xml:space="preserve"> (§8.4), que já os injeta.</w:t>
      </w:r>
    </w:p>
    <w:p>
      <w:pPr>
        <w:pStyle w:val="Heading3"/>
        <w:spacing w:after="120" w:before="260"/>
      </w:pPr>
      <w:r>
        <w:t xml:space="preserve">6.3 Camada de autenticação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tem cookie session_token?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não → rota pública? segue sem usuário : redireciona /login (ou 401 na API)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sim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tenta o CACHE DE EDGE da sessão (TTL curto)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│     └─ método muda estado (POST/PUT/PATCH/DELETE)? TTL = 0, vai direto ao banco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valida a sessão no D1 e, no MESMO batch, o aceite do termo vigente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renova o cookie (sliding), exceto em rotas de poll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portão 1: primeiro_acesso pendente → /alterar-senha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portão 2: termo de uso não aceito → /aceitar-termo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├─ portão 3: módulo (Escalas/GISE) liberado para a conta?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└─ grava locals.usuario e segue</w:t>
      </w:r>
    </w:p>
    <w:p>
      <w:pPr>
        <w:spacing w:after="120" w:line="276"/>
      </w:pPr>
      <w:r>
        <w:t xml:space="preserve">Três decisões vale a pena entender agora, porque explicam bugs que já aconteceram:</w:t>
      </w:r>
    </w:p>
    <w:p>
      <w:pPr>
        <w:spacing w:after="120" w:line="276"/>
      </w:pPr>
      <w:r>
        <w:rPr>
          <w:b/>
          <w:bCs/>
        </w:rPr>
        <w:t xml:space="preserve">Sessão em cache não vale para quem muta.</w:t>
      </w:r>
      <w:r>
        <w:t xml:space="preserve"> O cache de edge é por PoP (ponto de presença da Cloudflare), e nenhuma invalidação local alcança outro data center. Leitura pode estar um TTL atrasada; </w:t>
      </w:r>
      <w:r>
        <w:rPr>
          <w:b/>
          <w:bCs/>
        </w:rPr>
        <w:t xml:space="preserve">ação, não</w:t>
      </w:r>
      <w:r>
        <w:t xml:space="preserve">. Por isso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ttlCacheSessaoParaMetodo</w:t>
      </w:r>
      <w:r>
        <w:t xml:space="preserve"> devolve 0 para métodos que mudam estado.</w:t>
      </w:r>
    </w:p>
    <w:p>
      <w:pPr>
        <w:spacing w:after="120" w:line="276"/>
      </w:pPr>
      <w:r>
        <w:rPr>
          <w:b/>
          <w:bCs/>
        </w:rPr>
        <w:t xml:space="preserve">O cookie desliza junto com o banco.</w:t>
      </w:r>
      <w:r>
        <w:t xml:space="preserve"> A sessão é estendida no banco a cada uso, mas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maxAge</w:t>
      </w:r>
      <w:r>
        <w:t xml:space="preserve"> do cookie só era reescrito no login. As duas metades discordavam, e quem trabalhasse além do TTL era deslogado pelo navegador com a sessão viva no banco — um logout duro no meio de uma cerimônia de assinatura. Hoje o cookie é reemitido a cada requisição </w:t>
      </w:r>
      <w:r>
        <w:rPr>
          <w:b/>
          <w:bCs/>
        </w:rPr>
        <w:t xml:space="preserve">que não seja poll de fundo</w:t>
      </w:r>
      <w:r>
        <w:t xml:space="preserve">: uma aba aberta renovando sozinha a cada 120 s fazia a sessão nunca expirar.</w:t>
      </w:r>
    </w:p>
    <w:p>
      <w:pPr>
        <w:spacing w:after="120" w:line="276"/>
      </w:pPr>
      <w:r>
        <w:rPr>
          <w:b/>
          <w:bCs/>
        </w:rPr>
        <w:t xml:space="preserve">A ordem dos portões de onboarding é obrigatória.</w:t>
      </w:r>
      <w:r>
        <w:t xml:space="preserve"> Enquanto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primeiro_acesso</w:t>
      </w:r>
      <w:r>
        <w:t xml:space="preserve"> está pendente, o portão do termo </w:t>
      </w:r>
      <w:r>
        <w:rPr>
          <w:b/>
          <w:bCs/>
        </w:rPr>
        <w:t xml:space="preserve">não</w:t>
      </w:r>
      <w:r>
        <w:t xml:space="preserve"> é imposto — senão o usuário cairia num 403 sem saída, porque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/aceitar-termo</w:t>
      </w:r>
      <w:r>
        <w:t xml:space="preserve"> é inalcançável enquanto o portão da senha devolve todo mundo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/alterar-senha</w:t>
      </w:r>
      <w:r>
        <w:t xml:space="preserve">.</w:t>
      </w:r>
    </w:p>
    <w:p>
      <w:pPr>
        <w:pStyle w:val="Heading3"/>
        <w:spacing w:after="120" w:before="260"/>
      </w:pPr>
      <w:r>
        <w:t xml:space="preserve">6.4 Camada de segurança</w:t>
      </w:r>
    </w:p>
    <w:p>
      <w:pPr>
        <w:spacing w:after="120" w:line="276"/>
      </w:pPr>
      <w:r>
        <w:t xml:space="preserve">Toda resposta recebe cabeçalhos de segurança, entre eles: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5048"/>
      </w:tblGrid>
      <w:tr>
        <w:trPr>
          <w:tblHeader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Cabeçalho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X-Frame-Options: DENY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Impede o site ser embutido em iframe (clickjacking)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X-Content-Type-Options: nosniff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Impede o navegador "adivinhar" o tipo do conteúdo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Referrer-Policy: strict-origin-when-cross-origin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Limita o que vaza no referer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Permissions-Policy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Libera câmera e geolocalização só para a própria origem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Cross-Origin-Resource-Policy: same-origin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Impede outros sites carregarem nossos recursos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Cross-Origin-Opener-Policy: same-origin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Isola o contexto de navegação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Cross-Origin-Embedder-Policy: credentialless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Isolamento sem quebrar recursos externos</w:t>
            </w:r>
          </w:p>
        </w:tc>
      </w:tr>
      <w:tr>
        <w:trPr>
          <w:tblHeader w:val="false"/>
        </w:trPr>
        <w:tc>
          <w:tcPr>
            <w:tcW w:type="dxa" w:w="45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CSP</w:t>
            </w:r>
          </w:p>
        </w:tc>
        <w:tc>
          <w:tcPr>
            <w:tcW w:type="dxa" w:w="50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Content Security Policy montada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$lib/server/csp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Além disso, resposta autenticada que </w:t>
      </w:r>
      <w:r>
        <w:rPr>
          <w:b/>
          <w:bCs/>
        </w:rPr>
        <w:t xml:space="preserve">não</w:t>
      </w:r>
      <w:r>
        <w:t xml:space="preserve"> define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Cache-Control</w:t>
      </w:r>
      <w:r>
        <w:t xml:space="preserve"> recebe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private, no-store</w:t>
      </w:r>
      <w:r>
        <w:t xml:space="preserve"> por padrão. Guarde esta frase: </w:t>
      </w:r>
      <w:r>
        <w:rPr>
          <w:b/>
          <w:bCs/>
        </w:rPr>
        <w:t xml:space="preserve">definir um `Cache-Control` mais fraco numa rota é pior do que não definir nada</w:t>
      </w:r>
      <w:r>
        <w:t xml:space="preserve">, porque tira a rota do default seguro. Há uma constante para isso,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CACHE_PRIVADO</w:t>
      </w:r>
      <w:r>
        <w:t xml:space="preserve">, e o capítulo 13 conta por que ela existe.</w:t>
      </w:r>
    </w:p>
    <w:p>
      <w:pPr>
        <w:pStyle w:val="Heading3"/>
        <w:spacing w:after="120" w:before="260"/>
      </w:pPr>
      <w:r>
        <w:t xml:space="preserve">6.5 Depois dos hooks: os três destinos</w:t>
      </w:r>
    </w:p>
    <w:p>
      <w:pPr>
        <w:spacing w:after="120" w:line="276"/>
      </w:pPr>
      <w:r>
        <w:rPr>
          <w:b/>
          <w:bCs/>
        </w:rPr>
        <w:t xml:space="preserve">A) Página com `load()`</w:t>
      </w:r>
      <w:r>
        <w:t xml:space="preserve"> — o SvelteKit chama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</w:t>
      </w:r>
      <w:r>
        <w:t xml:space="preserve">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+layout.server.ts</w:t>
      </w:r>
      <w:r>
        <w:t xml:space="preserve"> e o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+page.server.ts</w:t>
      </w:r>
      <w:r>
        <w:t xml:space="preserve">, junta o resultado e renderiza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+page.svelte</w:t>
      </w:r>
      <w:r>
        <w:t xml:space="preserve"> com esses dados.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load: PageServerLoad = async ({ locals, params })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db = getDB(locals.platform);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escala = await buscarEscala(db, Number(params.id));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(!escala) error(404, 'Escala não encontrada');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autorização acontece aqui, no servidor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permitido } = await verificarPermissaoEscala(db, escala.id, escala.lotacao, locals.usuario!);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(!permitido) error(403, 'Sem permissão');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 escala };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20" w:line="276"/>
      </w:pPr>
      <w:r>
        <w:t xml:space="preserve">Na tela, os dados chegam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$props()</w:t>
      </w:r>
      <w:r>
        <w:t xml:space="preserve">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&lt;script lang="ts"&gt;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{ data } = $props();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&lt;h1&gt;{data.escala.lotacao}&lt;/h1&gt;</w:t>
      </w:r>
    </w:p>
    <w:p>
      <w:pPr>
        <w:spacing w:after="120" w:line="276"/>
      </w:pPr>
      <w:r>
        <w:rPr>
          <w:b/>
          <w:bCs/>
        </w:rPr>
        <w:t xml:space="preserve">B) Form action</w:t>
      </w:r>
      <w:r>
        <w:t xml:space="preserve"> — o formulário aponta para uma action nomeada: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&lt;form method="POST" action="?/salvar" use:enhance&gt;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actions: Actions =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salvar: async ({ request, locals })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fd = await request.formData();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1. autoriza   2. valida a entrada   3. grava   4. audita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sucesso: true };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Form action não usa o status HTTP para dizer que falhou.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ActionResult</w:t>
      </w:r>
      <w:r>
        <w:t xml:space="preserve"> viaja em JSON sob HTTP 200 mesmo quando a action recusou. Isso importa ao escrever testes: quem procura 403 numa action nunca vai achar.</w:t>
      </w:r>
    </w:p>
    <w:p>
      <w:pPr>
        <w:spacing w:after="120" w:line="276"/>
      </w:pPr>
      <w:r>
        <w:rPr>
          <w:b/>
          <w:bCs/>
        </w:rPr>
        <w:t xml:space="preserve">C) Endpoint de API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+server.ts</w:t>
      </w:r>
      <w:r>
        <w:t xml:space="preserve"> exportando o método: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POST: RequestHandler = async ({ request, locals })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usuario = requireAuth(locals);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(usuario instanceof Response) return usuario;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v = await validateBody(request, meuSchema);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(!v.ok) return v.response;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... trabalho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json({ ok: true });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pStyle w:val="Heading3"/>
        <w:spacing w:after="120" w:before="260"/>
      </w:pPr>
      <w:r>
        <w:t xml:space="preserve">6.6 O caminho completo, com um exemplo</w:t>
      </w:r>
    </w:p>
    <w:p>
      <w:pPr>
        <w:spacing w:after="120" w:line="276"/>
      </w:pPr>
      <w:r>
        <w:t xml:space="preserve">Um admin abre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/escalas/42</w:t>
      </w:r>
      <w:r>
        <w:t xml:space="preserve"> e clica em "Baixar PDF". O que acontece: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38"/>
        <w:gridCol w:w="49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tcW w:type="dxa" w:w="38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acontece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8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hooks.server.ts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requestId</w:t>
            </w:r>
            <w:r>
              <w:rPr>
                <w:sz w:val="18"/>
                <w:szCs w:val="18"/>
              </w:rPr>
              <w:t xml:space="preserve"> criado; sessão resolvida;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locals.usuario</w:t>
            </w:r>
            <w:r>
              <w:rPr>
                <w:sz w:val="18"/>
                <w:szCs w:val="18"/>
              </w:rPr>
              <w:t xml:space="preserve"> preenchido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8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routes/escalas/[id]/+page.server.ts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load</w:t>
            </w:r>
            <w:r>
              <w:rPr>
                <w:sz w:val="18"/>
                <w:szCs w:val="18"/>
              </w:rPr>
              <w:t xml:space="preserve"> busca a escala, verifica permissão de leitura e devolve só o que a tela consome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8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routes/escalas/[id]/+page.svelte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Renderiza; o botão de download chama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apiFetchResponse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8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hooks.server.ts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Nova requisição: CSRF (é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GET</w:t>
            </w:r>
            <w:r>
              <w:rPr>
                <w:sz w:val="18"/>
                <w:szCs w:val="18"/>
              </w:rPr>
              <w:t xml:space="preserve">, não exige), sessão resolvida de novo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8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routes/api/escalas/[id]/download/+server.ts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Verifica permissão </w:t>
            </w:r>
            <w:r>
              <w:rPr>
                <w:b/>
                <w:bCs/>
                <w:sz w:val="18"/>
                <w:szCs w:val="18"/>
              </w:rPr>
              <w:t xml:space="preserve">de novo</w:t>
            </w:r>
            <w:r>
              <w:rPr>
                <w:sz w:val="18"/>
                <w:szCs w:val="18"/>
              </w:rPr>
              <w:t xml:space="preserve"> (o servidor nunca confia no que a tela já verificou), busca o PDF no R2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8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resposta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Content-Disposition</w:t>
            </w:r>
            <w:r>
              <w:rPr>
                <w:sz w:val="18"/>
                <w:szCs w:val="18"/>
              </w:rPr>
              <w:t xml:space="preserve"> montado com o helper (§8.5),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Cache-Control: private, no-store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Repare no passo 5: a autorização é refeita. Isso não é redundância burra — a tela e o endpoint são superfícies diferentes, e a tela pode estar aberta há meia hora com uma permissão que já foi revogada.</w:t>
      </w:r>
    </w:p>
    <w:p>
      <w:pPr>
        <w:pStyle w:val="Heading2"/>
        <w:spacing w:after="160" w:before="320"/>
      </w:pPr>
      <w:r>
        <w:t xml:space="preserve">7. O banco de dados</w:t>
      </w:r>
    </w:p>
    <w:p>
      <w:pPr>
        <w:pStyle w:val="Heading3"/>
        <w:spacing w:after="120" w:before="260"/>
      </w:pPr>
      <w:r>
        <w:t xml:space="preserve">7.1 D1, na prática</w:t>
      </w:r>
    </w:p>
    <w:p>
      <w:pPr>
        <w:spacing w:after="120" w:line="276"/>
      </w:pPr>
      <w:r>
        <w:t xml:space="preserve">O D1 é SQLite. Isso traz três consequências que moldam o código: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`ALTER TABLE` é limitado.</w:t>
      </w:r>
      <w:r>
        <w:t xml:space="preserve"> Mudar o tipo de uma coluna, adicionar uma constraint ou trocar uma FK exige o ritual completo: criar tabela nova → copiar dados → dropar a antiga → renomear.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Não há tipos ricos.</w:t>
      </w:r>
      <w:r>
        <w:t xml:space="preserve"> Data e hora são texto; booleano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Chave estrangeira é aplicada de verdade.</w:t>
      </w:r>
      <w:r>
        <w:t xml:space="preserve"> O D1 respeita FK, e isso já salvou o sistema (§7.6).</w:t>
      </w:r>
    </w:p>
    <w:p>
      <w:pPr>
        <w:pStyle w:val="Heading3"/>
        <w:spacing w:after="120" w:before="260"/>
      </w:pPr>
      <w:r>
        <w:t xml:space="preserve">7.2 Onde as coisas vivem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3"/>
        <w:gridCol w:w="6355"/>
      </w:tblGrid>
      <w:tr>
        <w:trPr>
          <w:tblHeader/>
        </w:trPr>
        <w:tc>
          <w:tcPr>
            <w:tcW w:type="dxa" w:w="32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63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src/lib/server/schema.ts</w:t>
            </w:r>
          </w:p>
        </w:tc>
        <w:tc>
          <w:tcPr>
            <w:tcW w:type="dxa" w:w="63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schema Drizzle: 53 tabelas. É o que o </w:t>
            </w:r>
            <w:r>
              <w:rPr>
                <w:b/>
                <w:bCs/>
                <w:sz w:val="18"/>
                <w:szCs w:val="18"/>
              </w:rPr>
              <w:t xml:space="preserve">TypeScript</w:t>
            </w:r>
            <w:r>
              <w:rPr>
                <w:sz w:val="18"/>
                <w:szCs w:val="18"/>
              </w:rPr>
              <w:t xml:space="preserve"> enxerga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migrations/00NN_descricao.sql</w:t>
            </w:r>
          </w:p>
        </w:tc>
        <w:tc>
          <w:tcPr>
            <w:tcW w:type="dxa" w:w="63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que realmente muda o </w:t>
            </w:r>
            <w:r>
              <w:rPr>
                <w:b/>
                <w:bCs/>
                <w:sz w:val="18"/>
                <w:szCs w:val="18"/>
              </w:rPr>
              <w:t xml:space="preserve">banco</w:t>
            </w:r>
            <w:r>
              <w:rPr>
                <w:sz w:val="18"/>
                <w:szCs w:val="18"/>
              </w:rPr>
              <w:t xml:space="preserve">. Escritas à mão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src/lib/db.ts</w:t>
            </w:r>
          </w:p>
        </w:tc>
        <w:tc>
          <w:tcPr>
            <w:tcW w:type="dxa" w:w="63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barrel: a API que rotas e endpoints consomem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src/lib/db/</w:t>
            </w:r>
          </w:p>
        </w:tc>
        <w:tc>
          <w:tcPr>
            <w:tcW w:type="dxa" w:w="63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implementação, por assunto: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core.ts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policiais/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planos/</w:t>
            </w:r>
            <w:r>
              <w:rPr>
                <w:sz w:val="18"/>
                <w:szCs w:val="18"/>
              </w:rPr>
              <w:t xml:space="preserve">…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7.3 O par obrigatório: schema + migração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Esta é a regra que mais causa dor a quem chega.</w:t>
      </w:r>
      <w:r>
        <w:t xml:space="preserve"> Editar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schema.ts</w:t>
      </w:r>
      <w:r>
        <w:t xml:space="preserve"> não cria coluna nenhuma. O TypeScript passa a acreditar que a coluna existe; o banco continua sem ela; o erro só aparece no primeiro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SELECT</w:t>
      </w:r>
      <w:r>
        <w:t xml:space="preserve">, em runtime.</w:t>
      </w:r>
    </w:p>
    <w:p>
      <w:pPr>
        <w:spacing w:after="120" w:line="276"/>
      </w:pPr>
      <w:r>
        <w:t xml:space="preserve">Toda alteração de banco é um par: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src/lib/server/schema.ts        ← o tipo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migrations/0075_minha_coluna.sql ← a mudança de verdade</w:t>
      </w:r>
    </w:p>
    <w:p>
      <w:pPr>
        <w:spacing w:after="120" w:line="276"/>
      </w:pPr>
      <w:r>
        <w:t xml:space="preserve">E depois: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      # aplica localmente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Não use `drizzle-kit generate`.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drizzle.config.ts</w:t>
      </w:r>
      <w:r>
        <w:t xml:space="preserve"> ainda aponta para o schema e as 12 primeiras migrações saíram dele, mas o gerador não produz o </w:t>
      </w:r>
      <w:r>
        <w:rPr>
          <w:i/>
          <w:iCs/>
        </w:rPr>
        <w:t xml:space="preserve">rebuild</w:t>
      </w:r>
      <w:r>
        <w:t xml:space="preserve"> de tabela que o SQLite do D1 exige para quase todo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ALTER</w:t>
      </w:r>
      <w:r>
        <w:t xml:space="preserve"> real.</w:t>
      </w:r>
    </w:p>
    <w:p>
      <w:pPr>
        <w:spacing w:after="120" w:line="276"/>
      </w:pPr>
      <w:r>
        <w:t xml:space="preserve">O que já rodou em cada ambiente é rastreado pela tabela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_migrations_aplicadas</w:t>
      </w:r>
      <w:r>
        <w:t xml:space="preserve">, gravada pelo runner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scripts/migrate.ts</w:t>
      </w:r>
      <w:r>
        <w:t xml:space="preserve">.</w:t>
      </w:r>
    </w:p>
    <w:p>
      <w:pPr>
        <w:pStyle w:val="Heading3"/>
        <w:spacing w:after="120" w:before="260"/>
      </w:pPr>
      <w:r>
        <w:t xml:space="preserve">7.4 Escrevendo uma migração</w:t>
      </w:r>
    </w:p>
    <w:p>
      <w:pPr>
        <w:spacing w:after="120" w:line="276"/>
      </w:pPr>
      <w:r>
        <w:t xml:space="preserve">Convenções observadas nos 77 arquivos existentes: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Numeração sequencial de quatro dígitos, nome descritivo: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0074_municipios_regiao_metropolitana.sql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Uma migração por mudança conceitual.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Migração </w:t>
      </w:r>
      <w:r>
        <w:rPr>
          <w:b/>
          <w:bCs/>
        </w:rPr>
        <w:t xml:space="preserve">não se edita depois de aplicada</w:t>
      </w:r>
      <w:r>
        <w:t xml:space="preserve"> em qualquer ambiente. Se errou, escreva a próxima.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Índice único parcial é uma ferramenta usada e recomendada aqui. Exemplo real: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uq_plano_opcoes_padrao</w:t>
      </w:r>
      <w:r>
        <w:t xml:space="preserve"> é único sobre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(plano_id, tipo) WHERE padrao = 1</w:t>
      </w:r>
      <w:r>
        <w:t xml:space="preserve">, o que impede duas abas do navegador deixarem duas opções marcadas como padrão — a arbitragem é do banco, não de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SELECT</w:t>
      </w:r>
      <w:r>
        <w:t xml:space="preserve"> antes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INSERT</w:t>
      </w:r>
      <w:r>
        <w:t xml:space="preserve">.</w:t>
      </w:r>
    </w:p>
    <w:p>
      <w:pPr>
        <w:pStyle w:val="Heading3"/>
        <w:spacing w:after="120" w:before="260"/>
      </w:pPr>
      <w:r>
        <w:t xml:space="preserve">7.5 A herança que você precisa conhecer: unidade referenciada por NOME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policiais.lotacao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escalas.lotacao</w:t>
      </w:r>
      <w:r>
        <w:t xml:space="preserve"> guardam o </w:t>
      </w:r>
      <w:r>
        <w:rPr>
          <w:b/>
          <w:bCs/>
        </w:rPr>
        <w:t xml:space="preserve">nome</w:t>
      </w:r>
      <w:r>
        <w:t xml:space="preserve"> da unidade, não uma chave estrangeira. É herança da planilha que originou o sistema, e tem duas consequências permanentes: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Renomear cascateia.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atualizarUnidade</w:t>
      </w:r>
      <w:r>
        <w:t xml:space="preserve"> propaga o nome novo para policiais e escalas na mesma operação.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</w:t>
      </w:r>
      <w:r>
        <w:t xml:space="preserve"> direto no banco quebraria os vínculos silenciosamente.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Unidade não se exclui — só se desativa.</w:t>
      </w:r>
      <w:r>
        <w:t xml:space="preserve"> Não existe ação de excluir na interface nem função de DELETE na camada de dados.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definirUnidadeAtiva</w:t>
      </w:r>
      <w:r>
        <w:t xml:space="preserve"> marca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ativo = 0</w:t>
      </w:r>
      <w:r>
        <w:t xml:space="preserve">.</w:t>
      </w:r>
    </w:p>
    <w:p>
      <w:pPr>
        <w:pStyle w:val="Heading3"/>
        <w:spacing w:after="120" w:before="260"/>
      </w:pPr>
      <w:r>
        <w:t xml:space="preserve">7.6 Por que unidade não se exclui (a história)</w:t>
      </w:r>
    </w:p>
    <w:p>
      <w:pPr>
        <w:spacing w:after="120" w:line="276"/>
      </w:pPr>
      <w:r>
        <w:t xml:space="preserve">Vale ler devagar, porque é o exemplo canônico do tipo de risco que este sistema corre.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gise_assinaturas_relatorios.seccional_id</w:t>
      </w:r>
      <w:r>
        <w:t xml:space="preserve"> referencia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unidades(id)</w:t>
      </w:r>
      <w:r>
        <w:t xml:space="preserve">, e o D1 aplica FK de verdade.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ON DELETE CASCADE</w:t>
      </w:r>
      <w:r>
        <w:t xml:space="preserve">, apagar uma unidade levava junto </w:t>
      </w:r>
      <w:r>
        <w:rPr>
          <w:b/>
          <w:bCs/>
        </w:rPr>
        <w:t xml:space="preserve">o registro do ato de assinar</w:t>
      </w:r>
      <w:r>
        <w:t xml:space="preserve"> — assinante, CPF, selfie, IP, GPS, hash do arquivo e a chave do PDF no R2. O portal público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</w:t>
      </w:r>
      <w:r>
        <w:t xml:space="preserve"> passava a responder "documento não encontrado" para um papel que alguém já tinha em mãos, </w:t>
      </w:r>
      <w:r>
        <w:rPr>
          <w:b/>
          <w:bCs/>
        </w:rPr>
        <w:t xml:space="preserve">indistinguível de documento falso</w:t>
      </w:r>
      <w:r>
        <w:t xml:space="preserve">. Escala e lotação, que ligam por nome e sem FK, ficavam órfãs sem erro nenhum.</w:t>
      </w:r>
    </w:p>
    <w:p>
      <w:pPr>
        <w:spacing w:after="120" w:line="276"/>
      </w:pPr>
      <w:r>
        <w:t xml:space="preserve">Defesa em profundidade aplicada: a FK passou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CASCADE</w:t>
      </w:r>
      <w:r>
        <w:t xml:space="preserve">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RESTRICT</w:t>
      </w:r>
      <w:r>
        <w:t xml:space="preserve"> (migração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0038</w:t>
      </w:r>
      <w:r>
        <w:t xml:space="preserve">). Hoje, mesmo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DELETE</w:t>
      </w:r>
      <w:r>
        <w:t xml:space="preserve"> manual fora da aplicação é recusado pelo banco.</w:t>
      </w:r>
    </w:p>
    <w:p>
      <w:pPr>
        <w:spacing w:after="120" w:line="276"/>
      </w:pPr>
      <w:r>
        <w:t xml:space="preserve">💡 Guarde o padrão: </w:t>
      </w:r>
      <w:r>
        <w:rPr>
          <w:b/>
          <w:bCs/>
        </w:rPr>
        <w:t xml:space="preserve">a ausência da ação na interface é a primeira barreira; a constraint no banco é a segunda.</w:t>
      </w:r>
      <w:r>
        <w:t xml:space="preserve"> Quando você projetar algo destrutivo, pense nas duas.</w:t>
      </w:r>
    </w:p>
    <w:p>
      <w:pPr>
        <w:pStyle w:val="Heading3"/>
        <w:spacing w:after="120" w:before="260"/>
      </w:pPr>
      <w:r>
        <w:t xml:space="preserve">7.7 A camada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$lib/db</w:t>
      </w:r>
    </w:p>
    <w:p>
      <w:pPr>
        <w:spacing w:after="120" w:line="276"/>
      </w:pPr>
      <w:r>
        <w:t xml:space="preserve">Rotas não montam SQL. Elas chamam funções da camada de dados: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getDB, buscarEscala, listarUnidades, auditar } from '$lib/db';</w:t>
      </w:r>
    </w:p>
    <w:p>
      <w:pPr>
        <w:spacing w:after="120" w:line="276"/>
      </w:pPr>
      <w:r>
        <w:t xml:space="preserve">Dentro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src/lib/db/core.ts</w:t>
      </w:r>
      <w:r>
        <w:t xml:space="preserve"> moram os helpers transversais. Três merecem destaque porque carregam armadilhas reais:</w:t>
      </w:r>
    </w:p>
    <w:p>
      <w:pPr>
        <w:spacing w:after="120" w:line="276"/>
      </w:pPr>
      <w:r>
        <w:rPr>
          <w:b/>
          <w:bCs/>
        </w:rPr>
        <w:t xml:space="preserve">`getDB(platform)`</w:t>
      </w:r>
      <w:r>
        <w:t xml:space="preserve"> — devolve o cliente Drizzle. É barato (só embrulha o binding), então cada handler chama o seu; não há conexão para reaproveitar em Workers. Ele </w:t>
      </w:r>
      <w:r>
        <w:rPr>
          <w:b/>
          <w:bCs/>
        </w:rPr>
        <w:t xml:space="preserve">lança</w:t>
      </w:r>
      <w:r>
        <w:t xml:space="preserve"> se o binding não existir, em vez de devolver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undefined</w:t>
      </w:r>
      <w:r>
        <w:t xml:space="preserve"> — o erro aponta o problema real (Wrangler mal configurado) em vez de estourar longe dali.</w:t>
      </w:r>
    </w:p>
    <w:p>
      <w:pPr>
        <w:spacing w:after="120" w:line="276"/>
      </w:pPr>
      <w:r>
        <w:rPr>
          <w:b/>
          <w:bCs/>
        </w:rPr>
        <w:t xml:space="preserve">`likeContains(coluna, termo)`</w:t>
      </w:r>
      <w:r>
        <w:t xml:space="preserve"> — busca textual. Nunca escreva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like()</w:t>
      </w:r>
      <w:r>
        <w:t xml:space="preserve"> à mão: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// ✅ correto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.where(likeContains(policiais.nome, termo))</w:t>
      </w:r>
    </w:p>
    <w:p>
      <w:pPr>
        <w:spacing w:after="120" w:line="276"/>
      </w:pPr>
      <w:r>
        <w:t xml:space="preserve">Dois motivos. O primeiro é </w:t>
      </w:r>
      <w:r>
        <w:rPr>
          <w:i/>
          <w:iCs/>
        </w:rPr>
        <w:t xml:space="preserve">wildcard injection</w:t>
      </w:r>
      <w:r>
        <w:t xml:space="preserve">: quem digita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100%</w:t>
      </w:r>
      <w:r>
        <w:t xml:space="preserve"> procura o texto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100%</w:t>
      </w:r>
      <w:r>
        <w:t xml:space="preserve">, não "tudo que começa com 100" — por isso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escapeLike</w:t>
      </w:r>
      <w:r>
        <w:t xml:space="preserve"> escapa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%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\</w:t>
      </w:r>
      <w:r>
        <w:t xml:space="preserve">. O segundo é um limite do D1: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SQLITE_MAX_LIKE_PATTERN_LENGTH</w:t>
      </w:r>
      <w:r>
        <w:t xml:space="preserve"> vale </w:t>
      </w:r>
      <w:r>
        <w:rPr>
          <w:b/>
          <w:bCs/>
        </w:rPr>
        <w:t xml:space="preserve">50</w:t>
      </w:r>
      <w:r>
        <w:t xml:space="preserve">, não os 50.000 do SQLite padrão. Um padrão maior não devolve zero linhas — devolve erro 500. E isso acontecia na vida real: todo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SearchableSelect</w:t>
      </w:r>
      <w:r>
        <w:t xml:space="preserve"> reescreve no campo o rótulo do item escolhido ("FULANO DE TAL — OIP Mat. 30010124", 52 caracteres) e esse eco dispara uma busca nova. Acima do limite,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likeContains</w:t>
      </w:r>
      <w:r>
        <w:t xml:space="preserve"> troca a forma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instr(lower(col), lower(termo)) &gt; 0</w:t>
      </w:r>
      <w:r>
        <w:t xml:space="preserve">, que tem a mesma semântica. Truncar o padrão seria pior: devolveria um superconjunto em silêncio.</w:t>
      </w:r>
    </w:p>
    <w:p>
      <w:pPr>
        <w:spacing w:after="120" w:line="276"/>
      </w:pPr>
      <w:r>
        <w:rPr>
          <w:b/>
          <w:bCs/>
        </w:rPr>
        <w:t xml:space="preserve">Timestamps.</w:t>
      </w:r>
      <w:r>
        <w:t xml:space="preserve"> O formato de data/hora do SQLite e as duas convenções de fuso (UTC × Brasília) têm funções próprias, com o fuso no nome. Timestamp errado não lança exceção: apaga dado ou desliga rate-limit em silêncio.</w:t>
      </w:r>
    </w:p>
    <w:p>
      <w:pPr>
        <w:pStyle w:val="Heading3"/>
        <w:spacing w:after="120" w:before="260"/>
      </w:pPr>
      <w:r>
        <w:t xml:space="preserve">7.8 Datas: a armadilha que já mordeu três vezes</w:t>
      </w:r>
    </w:p>
    <w:p>
      <w:pPr>
        <w:spacing w:after="120" w:line="276"/>
      </w:pPr>
      <w:r>
        <w:t xml:space="preserve">O sistema é usado em UTC−3.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new Date().toISOString().slice(0, 10)</w:t>
      </w:r>
      <w:r>
        <w:t xml:space="preserve"> devolve a data </w:t>
      </w:r>
      <w:r>
        <w:rPr>
          <w:b/>
          <w:bCs/>
        </w:rPr>
        <w:t xml:space="preserve">em UTC</w:t>
      </w:r>
      <w:r>
        <w:t xml:space="preserve">, o que significa que entre 21h e a meia-noite o "hoje" do sistema vira amanhã. Isso já causou: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calendário marcando o dia seguinte das 21h à meia-noite;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laço "dias do intervalo" trocando local por UTC em três lugares diferentes;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toISO</w:t>
      </w:r>
      <w:r>
        <w:t xml:space="preserve"> com duas convenções de mês (base 0 e base 1) gerando data de mês errado, </w:t>
      </w:r>
      <w:r>
        <w:rPr>
          <w:b/>
          <w:bCs/>
        </w:rPr>
        <w:t xml:space="preserve">sem erro nenhum</w:t>
      </w:r>
      <w:r>
        <w:t xml:space="preserve">.</w:t>
      </w:r>
    </w:p>
    <w:p>
      <w:pPr>
        <w:spacing w:after="120" w:line="276"/>
      </w:pPr>
      <w:r>
        <w:t xml:space="preserve">✅ Use sempre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$lib/utils/datas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hoje()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MESES_PT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DIAS_SEMANA_CURTO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opcoesMeses()</w:t>
      </w:r>
      <w:r>
        <w:t xml:space="preserve">. Antes de declarar uma constante "óbvia" de data no componente, verifique se ela já existe lá. E lembre: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MESES_PT</w:t>
      </w:r>
      <w:r>
        <w:t xml:space="preserve"> tem índice 0 = Janeiro (a base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Date.getMonth()</w:t>
      </w:r>
      <w:r>
        <w:t xml:space="preserve">); para mês 1–12 vindo do banco ou da URL, use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MESES_PT[mes - 1]</w:t>
      </w:r>
      <w:r>
        <w:t xml:space="preserve">.</w:t>
      </w:r>
    </w:p>
    <w:p>
      <w:pPr>
        <w:pStyle w:val="Heading3"/>
        <w:spacing w:after="120" w:before="260"/>
      </w:pPr>
      <w:r>
        <w:t xml:space="preserve">7.9 As tabelas, por grupo</w:t>
      </w:r>
    </w:p>
    <w:p>
      <w:pPr>
        <w:spacing w:after="120" w:line="276"/>
      </w:pPr>
      <w:r>
        <w:t xml:space="preserve">O apêndice B tem a lista completa. Para orientação inicial, os grupos: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803"/>
      </w:tblGrid>
      <w:tr>
        <w:trPr>
          <w:tblHeader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Grupo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Tabelas principais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Pessoas e acesso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administradores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sessoes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aceites_termos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credenciais_webauthn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Cadastro e RH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unidades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policial_historico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cadastro_solicitacoes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policial_acao_solicitacoes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Escalas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escala_policiais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escala_documentos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escala_solicitacoes_assinatura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Operações extraordinárias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operacoes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operacao_linha_base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gise_escalas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gise_seccionais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gise_equipes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gise_membros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gise_presencas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gise_documentos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Produtividade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gise_modelo_formulario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gise_respostas_formulario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gise_assinaturas_relatorios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Plano operacional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planos_operacionais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plano_equipes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plano_equipe_membros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plano_opcoes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custo_parametros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municipios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distancias_municipios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Assinatura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assinatura_intencoes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assinatura_reauth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gise_presenca_termos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Registro e conformidade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audit_log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app_log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audit_pendencias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audit_checkpoints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lgpd_incidentes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lgpd_solicitacoes</w:t>
            </w:r>
          </w:p>
        </w:tc>
      </w:tr>
      <w:tr>
        <w:trPr>
          <w:tblHeader w:val="false"/>
        </w:trPr>
        <w:tc>
          <w:tcPr>
            <w:tcW w:type="dxa" w:w="28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Infra</w:t>
            </w:r>
          </w:p>
        </w:tc>
        <w:tc>
          <w:tcPr>
            <w:tcW w:type="dxa" w:w="680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configuracoes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login_attempts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recovery_attempts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webhook_nonces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r2_pendencias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8. Contratos: erros, validação e fetch</w:t>
      </w:r>
    </w:p>
    <w:p>
      <w:pPr>
        <w:spacing w:after="120" w:line="276"/>
      </w:pPr>
      <w:r>
        <w:t xml:space="preserve">Este capítulo cobre quatro contratos obrigatórios. "Obrigatório" aqui não é figura de linguagem: o CI reprova o PR que não os seguir.</w:t>
      </w:r>
    </w:p>
    <w:p>
      <w:pPr>
        <w:pStyle w:val="Heading3"/>
        <w:spacing w:after="120" w:before="260"/>
      </w:pPr>
      <w:r>
        <w:t xml:space="preserve">8.1 Erros de API — sempre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$lib/server/api</w:t>
      </w:r>
    </w:p>
    <w:p>
      <w:pPr>
        <w:spacing w:after="120" w:line="276"/>
      </w:pPr>
      <w:r>
        <w:t xml:space="preserve">❌ </w:t>
      </w:r>
      <w:r>
        <w:rPr>
          <w:b/>
          <w:bCs/>
        </w:rPr>
        <w:t xml:space="preserve">Nunca</w:t>
      </w:r>
      <w:r>
        <w:t xml:space="preserve"> escreva isto em rota nova: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return json({ error: 'Escala não encontrada' }, { status: 404 });</w:t>
      </w:r>
    </w:p>
    <w:p>
      <w:pPr>
        <w:spacing w:after="120" w:line="276"/>
      </w:pPr>
      <w:r>
        <w:t xml:space="preserve">✅ Escreva isto: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notFound } from '$lib/server/api';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return notFound('Escala');</w:t>
      </w:r>
    </w:p>
    <w:p>
      <w:pPr>
        <w:spacing w:after="120" w:line="276"/>
      </w:pPr>
      <w:r>
        <w:t xml:space="preserve">O motivo é o front-end. O corpo padronizado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{ error, status, errorType?, errorId? }</w:t>
      </w:r>
      <w:r>
        <w:t xml:space="preserve">, 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errorType</w:t>
      </w:r>
      <w:r>
        <w:t xml:space="preserve"> é um </w:t>
      </w:r>
      <w:r>
        <w:rPr>
          <w:b/>
          <w:bCs/>
        </w:rPr>
        <w:t xml:space="preserve">enum fechado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ErrorCode</w:t>
      </w:r>
      <w:r>
        <w:t xml:space="preserve">), não string livre. Com ele, a tela decide o comportamento sem depender da mensagem em português (que pode mudar a qualquer momento):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validation</w:t>
      </w:r>
      <w:r>
        <w:t xml:space="preserve"> realça o campo,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csrf</w:t>
      </w:r>
      <w:r>
        <w:t xml:space="preserve"> recarrega para pegar token novo,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auth_required</w:t>
      </w:r>
      <w:r>
        <w:t xml:space="preserve"> manda para o login,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rate_limit</w:t>
      </w:r>
      <w:r>
        <w:t xml:space="preserve"> esconde o formulário.</w:t>
      </w:r>
    </w:p>
    <w:p>
      <w:pPr>
        <w:spacing w:after="120" w:line="276"/>
      </w:pPr>
      <w:r>
        <w:t xml:space="preserve">A tabela de referência: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4173"/>
        <w:gridCol w:w="1490"/>
        <w:gridCol w:w="795"/>
      </w:tblGrid>
      <w:tr>
        <w:trPr>
          <w:tblHeader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Chamada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ErrorCode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HTTP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Body inválido / Zod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badRequest('msg')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VALIDATION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sessão / token expirado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unauthorized()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AUTH_REQUIRED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Autenticado, mas sem permissão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forbidden('msg')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FORBIDDEN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CSRF inválido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apiError('...', 403, ErrorCode.CSRF)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CSRF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Recurso inexistente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notFound('Escala')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NOT_FOUND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Conflito de estado (já assinado)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conflict('msg')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CONFLICT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Rate-limit ultrapassado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rateLimited()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RATE_LIMIT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429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Falha externa (e-mail, OCSP)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apiError('msg', 502, ErrorCode.UPSTREAM)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UPSTREAM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502</w:t>
            </w:r>
          </w:p>
        </w:tc>
      </w:tr>
      <w:tr>
        <w:trPr>
          <w:tblHeader w:val="false"/>
        </w:trPr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5xx inesperado</w:t>
            </w:r>
          </w:p>
        </w:tc>
        <w:tc>
          <w:tcPr>
            <w:tcW w:type="dxa" w:w="417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serverError('contexto', err)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INTERNAL</w:t>
            </w:r>
          </w:p>
        </w:tc>
        <w:tc>
          <w:tcPr>
            <w:tcW w:type="dxa" w:w="7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Nunca passe string livre como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errorType</w:t>
      </w:r>
      <w:r>
        <w:t xml:space="preserve">. Precisa de categoria nova? Adicione ao enum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src/lib/server/api.ts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`serverError` merece um parágrafo próprio.</w:t>
      </w:r>
      <w:r>
        <w:t xml:space="preserve"> Ele gera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errorId</w:t>
      </w:r>
      <w:r>
        <w:t xml:space="preserve"> de 8 caracteres, registra o erro completo no log </w:t>
      </w:r>
      <w:r>
        <w:rPr>
          <w:b/>
          <w:bCs/>
        </w:rPr>
        <w:t xml:space="preserve">e devolve só o id ao usuário</w:t>
      </w:r>
      <w:r>
        <w:t xml:space="preserve">. A mensagem técnica (que traz SQL, parâmetros e stack) nunca chega à tela. O usuário lê "reporte o código de rastreamento", informa o id, e o operador correlaciona com o Sentry e com a tabela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app_log</w:t>
      </w:r>
      <w:r>
        <w:t xml:space="preserve"> em um passo.</w:t>
      </w:r>
    </w:p>
    <w:p>
      <w:pPr>
        <w:pStyle w:val="Heading3"/>
        <w:spacing w:after="120" w:before="260"/>
      </w:pPr>
      <w:r>
        <w:t xml:space="preserve">8.2 Autorização nos helpers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const usuario = requireAuth(locals);        // 401 se não houver sessão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(usuario instanceof Response) return usuario;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admin = requireAdmin(locals);          // 403 se não for Admin Geral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(admin instanceof Response) return admin;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su = requireSuperAdmin(locals);        // 403 se não for Super Admin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(su instanceof Response) return su;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`requireAuth` sozinho não é autorização.</w:t>
      </w:r>
      <w:r>
        <w:t xml:space="preserve"> Ele prova que existe sessão, não que aquela sessão pode agir sobre aquele recurso. O capítulo 10 é inteiro sobre essa diferença.</w:t>
      </w:r>
    </w:p>
    <w:p>
      <w:pPr>
        <w:pStyle w:val="Heading3"/>
        <w:spacing w:after="120" w:before="260"/>
      </w:pPr>
      <w:r>
        <w:t xml:space="preserve">8.3 Validação de body com Zod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validateBody } from '$lib/server/api';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prepararAssinaturaSchema } from '$lib/schemas';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v = await validateBody(request, prepararAssinaturaSchema);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if (!v.ok) return v.response;      // 400 já formatado, com a primeira mensagem do Zod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 signerName, latitude, longitude } = v.data;   // tipado</w:t>
      </w:r>
    </w:p>
    <w:p>
      <w:pPr>
        <w:spacing w:after="120" w:line="276"/>
      </w:pPr>
      <w:r>
        <w:t xml:space="preserve">O helper cuida do JSON inválido (que estouraria uma exceção) e do erro de schema, devolvendo 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Response</w:t>
      </w:r>
      <w:r>
        <w:t xml:space="preserve"> pronta. O handler só precisa retorná-la.</w:t>
      </w:r>
    </w:p>
    <w:p>
      <w:pPr>
        <w:pStyle w:val="Heading3"/>
        <w:spacing w:after="120" w:before="260"/>
      </w:pPr>
      <w:r>
        <w:t xml:space="preserve">8.4 Fetch no cliente — sempre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$lib/api-fetch</w:t>
      </w:r>
    </w:p>
    <w:p>
      <w:pPr>
        <w:spacing w:after="120" w:line="276"/>
      </w:pPr>
      <w:r>
        <w:t xml:space="preserve">❌ Não escreva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fetch()</w:t>
      </w:r>
      <w:r>
        <w:t xml:space="preserve"> cru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csrfHeaders()</w:t>
      </w:r>
      <w:r>
        <w:t xml:space="preserve"> e parse de erro à mão em componente novo.</w:t>
      </w:r>
    </w:p>
    <w:p>
      <w:pPr>
        <w:spacing w:after="120" w:line="276"/>
      </w:pPr>
      <w:r>
        <w:t xml:space="preserve">✅ Use: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apiFetch, apiFetchResponse } from '$lib/api-fetch';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API JSON: injeta CSRF, faz parse e lança Error com a mensagem do servidor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dados = await apiFetch&lt;{ ok: boolean }&gt;('/api/gise/1/finalizar', { method: 'POST' });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download/blob: mesmo tratamento de erro, devolve a Response crua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res = await apiFetchResponse(`/api/escalas/${id}/download`);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blob = await res.blob();</w:t>
      </w:r>
    </w:p>
    <w:p>
      <w:pPr>
        <w:spacing w:after="120" w:line="276"/>
      </w:pPr>
      <w:r>
        <w:t xml:space="preserve">O que você ganha de graça: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headers CSRF injetados;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falha de rede vira "Erro de rede. Tente novamente." em vez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Failed to fetch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resposta de erro vira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</w:t>
      </w:r>
      <w:r>
        <w:t xml:space="preserve"> com a mensagem </w:t>
      </w:r>
      <w:r>
        <w:rPr>
          <w:b/>
          <w:bCs/>
        </w:rPr>
        <w:t xml:space="preserve">do servidor</w:t>
      </w:r>
      <w:r>
        <w:t xml:space="preserve"> — e, quando há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errorId</w:t>
      </w:r>
      <w:r>
        <w:t xml:space="preserve">, ele é concatenado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"... (#3f2a91bc)"</w:t>
      </w:r>
      <w:r>
        <w:t xml:space="preserve">). Sem isso o usuário lia "reporte o código de rastreamento" e não via código nenhum;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AbortError</w:t>
      </w:r>
      <w:r>
        <w:t xml:space="preserve"> é preservado, então buscas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AbortSignal</w:t>
      </w:r>
      <w:r>
        <w:t xml:space="preserve"> continuam distinguindo cancelamento de erro real.</w:t>
      </w:r>
    </w:p>
    <w:p>
      <w:pPr>
        <w:spacing w:after="120" w:line="276"/>
      </w:pPr>
      <w:r>
        <w:t xml:space="preserve">Para download de arquivo no navegador, existe outro par obrigatório: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baixarBlob, nomeArquivoContentDisposition } from '$lib/utils/download';</w:t>
      </w:r>
    </w:p>
    <w:p>
      <w:pPr>
        <w:spacing w:after="120" w:line="276"/>
      </w:pPr>
      <w:r>
        <w:t xml:space="preserve">Nunca monte âncora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createObjectURL</w:t>
      </w:r>
      <w:r>
        <w:t xml:space="preserve"> à mão — os call sites antigos esqueciam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revokeObjectURL</w:t>
      </w:r>
      <w:r>
        <w:t xml:space="preserve"> e vazavam memória.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fetch</w:t>
      </w:r>
      <w:r>
        <w:t xml:space="preserve"> cru só se justifica em </w:t>
      </w:r>
      <w:r>
        <w:rPr>
          <w:b/>
          <w:bCs/>
        </w:rPr>
        <w:t xml:space="preserve">POST de form action do SvelteKit</w:t>
      </w:r>
      <w:r>
        <w:t xml:space="preserve"> (body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FormData</w:t>
      </w:r>
      <w:r>
        <w:t xml:space="preserve">).</w:t>
      </w:r>
    </w:p>
    <w:p>
      <w:pPr>
        <w:pStyle w:val="Heading3"/>
        <w:spacing w:after="120" w:before="260"/>
      </w:pPr>
      <w:r>
        <w:t xml:space="preserve">8.5 Cabeçalhos de resposta</w:t>
      </w:r>
    </w:p>
    <w:p>
      <w:pPr>
        <w:spacing w:after="120" w:line="276"/>
      </w:pPr>
      <w:r>
        <w:t xml:space="preserve">Duas constantes/funções que você deve usar em vez de escrever à mão:</w:t>
      </w:r>
    </w:p>
    <w:p>
      <w:pPr>
        <w:spacing w:after="120" w:line="276"/>
      </w:pPr>
      <w:r>
        <w:rPr>
          <w:b/>
          <w:bCs/>
        </w:rPr>
        <w:t xml:space="preserve">`CACHE_PRIVADO`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'private, no-store'</w:t>
      </w:r>
      <w:r>
        <w:t xml:space="preserve">) — para toda resposta autenticada que carrega dado pessoal: PDF assinado, manifesto forense, planilha de pessoal, termo de presença.</w:t>
      </w:r>
    </w:p>
    <w:p>
      <w:pPr>
        <w:spacing w:after="120" w:line="276"/>
      </w:pPr>
      <w:r>
        <w:t xml:space="preserve">⚠️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no-cache</w:t>
      </w:r>
      <w:r>
        <w:t xml:space="preserve"> </w:t>
      </w:r>
      <w:r>
        <w:rPr>
          <w:b/>
          <w:bCs/>
        </w:rPr>
        <w:t xml:space="preserve">não</w:t>
      </w:r>
      <w:r>
        <w:t xml:space="preserve"> serve, e essa é a armadilha: ele significa "revalide antes de usar" e </w:t>
      </w:r>
      <w:r>
        <w:rPr>
          <w:b/>
          <w:bCs/>
        </w:rPr>
        <w:t xml:space="preserve">não proíbe</w:t>
      </w:r>
      <w:r>
        <w:t xml:space="preserve"> um cache compartilhado (edge da Cloudflare, proxy corporativo) de </w:t>
      </w:r>
      <w:r>
        <w:rPr>
          <w:b/>
          <w:bCs/>
        </w:rPr>
        <w:t xml:space="preserve">armazenar</w:t>
      </w:r>
      <w:r>
        <w:t xml:space="preserve"> a resposta. Quem proíbe armazenamento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no-store</w:t>
      </w:r>
      <w:r>
        <w:t xml:space="preserve">. O valor estava escrito à mão em dezesseis lugares e as cópias divergiram exatamente como se esperava: a rota </w:t>
      </w:r>
      <w:r>
        <w:rPr>
          <w:b/>
          <w:bCs/>
        </w:rPr>
        <w:t xml:space="preserve">pública</w:t>
      </w:r>
      <w:r>
        <w:t xml:space="preserve"> de download usava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private, no-store</w:t>
      </w:r>
      <w:r>
        <w:t xml:space="preserve"> com cinco linhas de comentário explicando o risco, enquanto as rotas </w:t>
      </w:r>
      <w:r>
        <w:rPr>
          <w:b/>
          <w:bCs/>
        </w:rPr>
        <w:t xml:space="preserve">autenticadas</w:t>
      </w:r>
      <w:r>
        <w:t xml:space="preserve"> — servindo o mesmo blob, com o mesmo manifesto — usavam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no-cache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`contentDisposition(nome)`</w:t>
      </w:r>
      <w:r>
        <w:t xml:space="preserve"> — monta o cabeçalho de download conforme a RFC 6266, com as duas metades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filename=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filename*=</w:t>
      </w:r>
      <w:r>
        <w:t xml:space="preserve">) escapadas segundo gramáticas diferentes. Isso importa porque </w:t>
      </w:r>
      <w:r>
        <w:rPr>
          <w:b/>
          <w:bCs/>
        </w:rPr>
        <w:t xml:space="preserve">o nome pode vir de fora</w:t>
      </w:r>
      <w:r>
        <w:t xml:space="preserve">: as rotas que servem a portaria anexada usam o nome escolhido por quem subiu o arquivo. Um nome terminado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\</w:t>
      </w:r>
      <w:r>
        <w:t xml:space="preserve"> quebrava o parser e fazia o resto do cabeçalho ser lido como parte do nome.</w:t>
      </w:r>
    </w:p>
    <w:p>
      <w:pPr>
        <w:pStyle w:val="Heading2"/>
        <w:spacing w:after="160" w:before="320"/>
      </w:pPr>
      <w:r>
        <w:t xml:space="preserve">9. Autenticação, sessão e onboarding</w:t>
      </w:r>
    </w:p>
    <w:p>
      <w:pPr>
        <w:pStyle w:val="Heading3"/>
        <w:spacing w:after="120" w:before="260"/>
      </w:pPr>
      <w:r>
        <w:t xml:space="preserve">9.1 O fluxo de login por senha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usuário informa </w:t>
      </w:r>
      <w:r>
        <w:rPr>
          <w:b/>
          <w:bCs/>
        </w:rPr>
        <w:t xml:space="preserve">matrícula + senha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servidor verifica com </w:t>
      </w:r>
      <w:r>
        <w:rPr>
          <w:b/>
          <w:bCs/>
        </w:rPr>
        <w:t xml:space="preserve">PBKDF2-HMAC-SHA256</w:t>
      </w:r>
      <w:r>
        <w:t xml:space="preserve">, 100 mil iterações (o teto do runtime da Cloudflare), salt de 16 bytes, comparação </w:t>
      </w:r>
      <w:r>
        <w:rPr>
          <w:i/>
          <w:iCs/>
        </w:rPr>
        <w:t xml:space="preserve">timing-safe</w:t>
      </w:r>
      <w:r>
        <w:t xml:space="preserve">. Em produção, a senha passa antes por um HMAC com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 — é o formato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pbkdf2v3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2FA obrigatório</w:t>
      </w:r>
      <w:r>
        <w:t xml:space="preserve">: código de 6 dígitos enviado por e-mail. É </w:t>
      </w:r>
      <w:r>
        <w:rPr>
          <w:i/>
          <w:iCs/>
        </w:rPr>
        <w:t xml:space="preserve">fail-closed</w:t>
      </w:r>
      <w:r>
        <w:t xml:space="preserve"> — conta sem e-mail cadastrado </w:t>
      </w:r>
      <w:r>
        <w:rPr>
          <w:b/>
          <w:bCs/>
        </w:rPr>
        <w:t xml:space="preserve">não</w:t>
      </w:r>
      <w:r>
        <w:t xml:space="preserve"> recebe sessão.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Sessão criada com token de 256 bits.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Cookie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session_token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httpOnly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secure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SameSite=strict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O TTL da sessão é de 1 hora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SESSION_TTL_MS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src/lib/auth.ts</w:t>
      </w:r>
      <w:r>
        <w:t xml:space="preserve">), com </w:t>
      </w:r>
      <w:r>
        <w:rPr>
          <w:i/>
          <w:iCs/>
        </w:rPr>
        <w:t xml:space="preserve">sliding</w:t>
      </w:r>
      <w:r>
        <w:t xml:space="preserve">: cada uso estende o vencimento no banco, e o cookie é reemitido junto (§6.3). O plano de remediação LGPD pediu 1 h; o valor só pôde ser reduzido depois que o </w:t>
      </w:r>
      <w:r>
        <w:rPr>
          <w:i/>
          <w:iCs/>
        </w:rPr>
        <w:t xml:space="preserve">sliding</w:t>
      </w:r>
      <w:r>
        <w:t xml:space="preserve"> foi consertado nas duas metades.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i w:val="false"/>
          <w:iCs w:val="false"/>
        </w:rPr>
        <w:t xml:space="preserve">📖 O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README.md</w:t>
      </w:r>
      <w:r>
        <w:rPr>
          <w:i w:val="false"/>
          <w:iCs w:val="false"/>
        </w:rPr>
        <w:t xml:space="preserve"> citava 8 horas nesta seção até set/2026 — resquício de antes da remediação do achado A14. Foi corrigido no mesmo ciclo em que esta apostila foi escrita. Quando encontrar divergência assim, o certo é o mesmo: consertar o documento vivo no PR que passar pela área, em vez de anotar a diferença em outro lugar.</w:t>
      </w:r>
    </w:p>
    <w:p>
      <w:pPr>
        <w:pStyle w:val="Heading3"/>
        <w:spacing w:after="120" w:before="260"/>
      </w:pPr>
      <w:r>
        <w:t xml:space="preserve">9.2 Por que o pepper importa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PASSWORD_PEPPER</w:t>
      </w:r>
      <w:r>
        <w:t xml:space="preserve"> é um segredo </w:t>
      </w:r>
      <w:r>
        <w:rPr>
          <w:b/>
          <w:bCs/>
        </w:rPr>
        <w:t xml:space="preserve">global</w:t>
      </w:r>
      <w:r>
        <w:t xml:space="preserve">, aplicado por HMAC sobre a senha antes do PBKDF2. Com ele, um vazamento do banco sozinho não permite força bruta offline: o atacante precisaria também do segredo, que vive na configuração do Cloudflare e não no banco.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Nunca rotacione o pepper sem plano de migração.</w:t>
      </w:r>
      <w:r>
        <w:t xml:space="preserve"> Trocar o valor invalida todos os hashes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v3</w:t>
      </w:r>
      <w:r>
        <w:t xml:space="preserve"> existentes — o que na prática significa reset de senha para todo mundo. O mesmo vale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CPF_ENCRYPTION_KEY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CPF_INDEX_KEY</w:t>
      </w:r>
      <w:r>
        <w:t xml:space="preserve">: são chaves </w:t>
      </w:r>
      <w:r>
        <w:rPr>
          <w:i/>
          <w:iCs/>
        </w:rPr>
        <w:t xml:space="preserve">load-bearing</w:t>
      </w:r>
      <w:r>
        <w:t xml:space="preserve">.</w:t>
      </w:r>
    </w:p>
    <w:p>
      <w:pPr>
        <w:pStyle w:val="Heading3"/>
        <w:spacing w:after="120" w:before="260"/>
      </w:pPr>
      <w:r>
        <w:t xml:space="preserve">9.3 Login por certificado digital A3</w:t>
      </w:r>
    </w:p>
    <w:p>
      <w:pPr>
        <w:spacing w:after="120" w:line="276"/>
      </w:pPr>
      <w:r>
        <w:t xml:space="preserve">Alternativa ao par senha + 2FA. O usuário assina um desafio com o e-CPF; o servidor verifica: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assinatura do desafio;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cadeia até uma raiz ICP-Brasil confiável;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</w:t>
      </w:r>
      <w:r>
        <w:rPr>
          <w:b/>
          <w:bCs/>
        </w:rPr>
        <w:t xml:space="preserve">revogação</w:t>
      </w:r>
      <w:r>
        <w:t xml:space="preserve"> do certificado por OCSP — um e-CPF revogado é recusado. Se o respondedor da autoridade certificadora estiver fora do ar, o login prossegue e registra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metadados.ocsp = 'unknown'</w:t>
      </w:r>
      <w:r>
        <w:t xml:space="preserve"> na auditoria (</w:t>
      </w:r>
      <w:r>
        <w:rPr>
          <w:i/>
          <w:iCs/>
        </w:rPr>
        <w:t xml:space="preserve">soft-fail</w:t>
      </w:r>
      <w:r>
        <w:t xml:space="preserve">).</w:t>
      </w:r>
    </w:p>
    <w:p>
      <w:pPr>
        <w:spacing w:after="120" w:line="276"/>
      </w:pPr>
      <w:r>
        <w:t xml:space="preserve">O botão existe nas duas abas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/login</w:t>
      </w:r>
      <w:r>
        <w:t xml:space="preserve">: na aba </w:t>
      </w:r>
      <w:r>
        <w:rPr>
          <w:b/>
          <w:bCs/>
        </w:rPr>
        <w:t xml:space="preserve">Policial</w:t>
      </w:r>
      <w:r>
        <w:t xml:space="preserve"> cria sessão operacional; na aba </w:t>
      </w:r>
      <w:r>
        <w:rPr>
          <w:b/>
          <w:bCs/>
        </w:rPr>
        <w:t xml:space="preserve">Administrador</w:t>
      </w:r>
      <w:r>
        <w:t xml:space="preserve"> resolve a conta admin vinculada ao policial do certificado.</w:t>
      </w:r>
    </w:p>
    <w:p>
      <w:pPr>
        <w:pStyle w:val="Heading3"/>
        <w:spacing w:after="120" w:before="260"/>
      </w:pPr>
      <w:r>
        <w:t xml:space="preserve">9.4 Uma senha, duas identidades</w:t>
      </w:r>
    </w:p>
    <w:p>
      <w:pPr>
        <w:spacing w:after="120" w:line="276"/>
      </w:pPr>
      <w:r>
        <w:t xml:space="preserve">Este é um conceito do domínio que confunde quem chega. O </w:t>
      </w:r>
      <w:r>
        <w:rPr>
          <w:b/>
          <w:bCs/>
        </w:rPr>
        <w:t xml:space="preserve">Admin Geral vinculado</w:t>
      </w:r>
      <w:r>
        <w:t xml:space="preserve"> é uma pessoa com </w:t>
      </w:r>
      <w:r>
        <w:rPr>
          <w:b/>
          <w:bCs/>
        </w:rPr>
        <w:t xml:space="preserve">duas linhas</w:t>
      </w:r>
      <w:r>
        <w:t xml:space="preserve"> no banco: uma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policiais</w:t>
      </w:r>
      <w:r>
        <w:t xml:space="preserve"> e uma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administradores</w:t>
      </w:r>
      <w:r>
        <w:t xml:space="preserve">, esta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policial_id</w:t>
      </w:r>
      <w:r>
        <w:t xml:space="preserve"> apontando para aquela. A linha de admin </w:t>
      </w:r>
      <w:r>
        <w:rPr>
          <w:b/>
          <w:bCs/>
        </w:rPr>
        <w:t xml:space="preserve">não tem senha própria</w:t>
      </w:r>
      <w:r>
        <w:t xml:space="preserve"> — recebe um placeholder aleatório que ninguém lê. O login de administrador autentica contra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policiais.senha</w:t>
      </w:r>
      <w:r>
        <w:t xml:space="preserve">.</w:t>
      </w:r>
    </w:p>
    <w:p>
      <w:pPr>
        <w:spacing w:after="120" w:line="276"/>
      </w:pPr>
      <w:r>
        <w:t xml:space="preserve">Daí saem duas perguntas que todo fluxo de credencial precisa responder, e as duas têm resposta única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src/lib/server/auth/credencial.ts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5"/>
        <w:gridCol w:w="6663"/>
      </w:tblGrid>
      <w:tr>
        <w:trPr>
          <w:tblHeader/>
        </w:trPr>
        <w:tc>
          <w:tcPr>
            <w:tcW w:type="dxa" w:w="29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6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Resposta</w:t>
            </w:r>
          </w:p>
        </w:tc>
      </w:tr>
      <w:tr>
        <w:trPr>
          <w:tblHeader w:val="false"/>
        </w:trPr>
        <w:tc>
          <w:tcPr>
            <w:tcW w:type="dxa" w:w="29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Onde gravar a senha nova?</w:t>
            </w:r>
          </w:p>
        </w:tc>
        <w:tc>
          <w:tcPr>
            <w:tcW w:type="dxa" w:w="6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resolverCredencial().dono</w:t>
            </w:r>
            <w:r>
              <w:rPr>
                <w:sz w:val="18"/>
                <w:szCs w:val="18"/>
              </w:rPr>
              <w:t xml:space="preserve"> — a linha que o login </w:t>
            </w:r>
            <w:r>
              <w:rPr>
                <w:b/>
                <w:bCs/>
                <w:sz w:val="18"/>
                <w:szCs w:val="18"/>
              </w:rPr>
              <w:t xml:space="preserve">lê</w:t>
            </w:r>
          </w:p>
        </w:tc>
      </w:tr>
      <w:tr>
        <w:trPr>
          <w:tblHeader w:val="false"/>
        </w:trPr>
        <w:tc>
          <w:tcPr>
            <w:tcW w:type="dxa" w:w="297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Quais sessões derrubar?</w:t>
            </w:r>
          </w:p>
        </w:tc>
        <w:tc>
          <w:tcPr>
            <w:tcW w:type="dxa" w:w="6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revogarSessoesDaCredencial()</w:t>
            </w:r>
            <w:r>
              <w:rPr>
                <w:sz w:val="18"/>
                <w:szCs w:val="18"/>
              </w:rPr>
              <w:t xml:space="preserve"> — as </w:t>
            </w:r>
            <w:r>
              <w:rPr>
                <w:b/>
                <w:bCs/>
                <w:sz w:val="18"/>
                <w:szCs w:val="18"/>
              </w:rPr>
              <w:t xml:space="preserve">duas</w:t>
            </w:r>
            <w:r>
              <w:rPr>
                <w:sz w:val="18"/>
                <w:szCs w:val="18"/>
              </w:rPr>
              <w:t xml:space="preserve"> identidades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⚠️ Gravar na linha errada não gera erro: a senha nova simplesmente não passa a valer, e a antiga continua valendo. Derrubar só o cookie do modo atual deixa vivo o outro, destravado pela mesma senha.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alternância de acesso</w:t>
      </w:r>
      <w:r>
        <w:t xml:space="preserve"> (botão na barra superior,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/api/auth/alternar-acesso</w:t>
      </w:r>
      <w:r>
        <w:t xml:space="preserve">) troca entre modo Administrador e modo Usuário sem novo login. Ela </w:t>
      </w:r>
      <w:r>
        <w:rPr>
          <w:b/>
          <w:bCs/>
        </w:rPr>
        <w:t xml:space="preserve">não concede privilégio novo</w:t>
      </w:r>
      <w:r>
        <w:t xml:space="preserve"> — só aponta a sessão para a outra identidade da mesma pessoa. Quem não tem conta vinculada não vê o botão, e o endpoint responde 403. Cada alternância é auditada.</w:t>
      </w:r>
    </w:p>
    <w:p>
      <w:pPr>
        <w:pStyle w:val="Heading3"/>
        <w:spacing w:after="120" w:before="260"/>
      </w:pPr>
      <w:r>
        <w:t xml:space="preserve">9.5 Onboarding: duas fases, nesta ordem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`primeiro_acesso`</w:t>
      </w:r>
      <w:r>
        <w:t xml:space="preserve"> — o usuário define a própria senha e confirma o </w:t>
      </w:r>
      <w:r>
        <w:rPr>
          <w:b/>
          <w:bCs/>
        </w:rPr>
        <w:t xml:space="preserve">e-mail pessoal</w:t>
      </w:r>
      <w:r>
        <w:t xml:space="preserve"> por código. O e-mail é o canal de recuperação: sem ele confirmado, uma senha perdida deixa a conta inacessível.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Aceite do Termo de Uso vigente.</w:t>
      </w:r>
    </w:p>
    <w:p>
      <w:pPr>
        <w:spacing w:after="120" w:line="276"/>
      </w:pPr>
      <w:r>
        <w:t xml:space="preserve">O aceite é obrigatório a cada versão nova. Qualquer mudança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src/lib/server/termo/termo-vigente.ts</w:t>
      </w:r>
      <w:r>
        <w:t xml:space="preserve"> gera um hash novo, que invalida os aceites anteriores e exige reaceite na próxima sessão.</w:t>
      </w:r>
    </w:p>
    <w:p>
      <w:pPr>
        <w:pStyle w:val="Heading3"/>
        <w:spacing w:after="120" w:before="260"/>
      </w:pPr>
      <w:r>
        <w:t xml:space="preserve">9.6 Recuperação e limites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Reset de senha por token enviado ao e-mail pessoal.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login_attempts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recovery_attempts</w:t>
      </w:r>
      <w:r>
        <w:t xml:space="preserve"> sustentam rate-limits.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RATE_LIMIT_IP_SALT</w:t>
      </w:r>
      <w:r>
        <w:t xml:space="preserve"> troca a chave do rate-limit de "/24 anonimizada" para hash salteado do IP completo — o que evita travar uma delegacia inteira, onde todos saem pelo mesmo endereço.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Rotas que </w:t>
      </w:r>
      <w:r>
        <w:rPr>
          <w:b/>
          <w:bCs/>
        </w:rPr>
        <w:t xml:space="preserve">montam documento</w:t>
      </w:r>
      <w:r>
        <w:t xml:space="preserve"> (PDF de escala, comprovante avançado) têm teto </w:t>
      </w:r>
      <w:r>
        <w:rPr>
          <w:b/>
          <w:bCs/>
        </w:rPr>
        <w:t xml:space="preserve">por conta</w:t>
      </w:r>
      <w:r>
        <w:t xml:space="preserve">, não por IP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$lib/server/rate-limit-pesado</w:t>
      </w:r>
      <w:r>
        <w:t xml:space="preserve">). São rotas autenticadas e autorizadas: o que faltava não era permissão, era custo. Contar por conta evita que um plantão em laço derrube o download dos colegas.</w:t>
      </w:r>
    </w:p>
    <w:p>
      <w:pPr>
        <w:pStyle w:val="Heading2"/>
        <w:spacing w:after="160" w:before="320"/>
      </w:pPr>
      <w:r>
        <w:t xml:space="preserve">10. Autorização: a regra que define este projeto</w:t>
      </w:r>
    </w:p>
    <w:p>
      <w:pPr>
        <w:spacing w:after="120" w:line="276"/>
      </w:pPr>
      <w:r>
        <w:t xml:space="preserve">Se você lembrar de uma única frase desta apostila, que seja esta: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Esconder o botão na tela não é autorização. O POST direto tem de morrer no servidor.</w:t>
      </w:r>
    </w:p>
    <w:p>
      <w:pPr>
        <w:pStyle w:val="Heading3"/>
        <w:spacing w:after="120" w:before="260"/>
      </w:pPr>
      <w:r>
        <w:t xml:space="preserve">10.1 O que é uma "operação material"</w:t>
      </w:r>
    </w:p>
    <w:p>
      <w:pPr>
        <w:spacing w:after="120" w:line="276"/>
      </w:pPr>
      <w:r>
        <w:t xml:space="preserve">Toda mutação de API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PATCH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DELETE</w:t>
      </w:r>
      <w:r>
        <w:t xml:space="preserve">) e toda form action do SvelteKit é uma </w:t>
      </w:r>
      <w:r>
        <w:rPr>
          <w:b/>
          <w:bCs/>
        </w:rPr>
        <w:t xml:space="preserve">operação material</w:t>
      </w:r>
      <w:r>
        <w:t xml:space="preserve">: ela muda estado. E toda operação material precisa </w:t>
      </w:r>
      <w:r>
        <w:rPr>
          <w:b/>
          <w:bCs/>
        </w:rPr>
        <w:t xml:space="preserve">recusar alguém</w:t>
      </w:r>
      <w:r>
        <w:t xml:space="preserve"> no servidor.</w:t>
      </w:r>
    </w:p>
    <w:p>
      <w:pPr>
        <w:spacing w:after="120" w:line="276"/>
      </w:pPr>
      <w:r>
        <w:t xml:space="preserve">Isso é verificado no CI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guard:autorizacao</w:t>
      </w:r>
      <w:r>
        <w:t xml:space="preserve">.</w:t>
      </w:r>
    </w:p>
    <w:p>
      <w:pPr>
        <w:pStyle w:val="Heading3"/>
        <w:spacing w:after="120" w:before="260"/>
      </w:pPr>
      <w:r>
        <w:t xml:space="preserve">10.2 Por que não existe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autorizar()</w:t>
      </w:r>
      <w:r>
        <w:t xml:space="preserve"> único</w:t>
      </w:r>
    </w:p>
    <w:p>
      <w:pPr>
        <w:spacing w:after="120" w:line="276"/>
      </w:pPr>
      <w:r>
        <w:t xml:space="preserve">Seria a primeira ideia de qualquer um — e está registrado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CLAUDE.md</w:t>
      </w:r>
      <w:r>
        <w:t xml:space="preserve"> por que não é assim: </w:t>
      </w:r>
      <w:r>
        <w:rPr>
          <w:b/>
          <w:bCs/>
        </w:rPr>
        <w:t xml:space="preserve">a regra difere por domínio de verdade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4131"/>
        <w:gridCol w:w="4130"/>
      </w:tblGrid>
      <w:tr>
        <w:trPr>
          <w:tblHeader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Domínio</w:t>
            </w:r>
          </w:p>
        </w:tc>
        <w:tc>
          <w:tcPr>
            <w:tcW w:type="dxa" w:w="413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Como a permissão é decidida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Resolvedor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ordinária</w:t>
            </w:r>
          </w:p>
        </w:tc>
        <w:tc>
          <w:tcPr>
            <w:tcW w:type="dxa" w:w="413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Lotação + escopo administrado + solicitação de assinatura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verificarPermissaoEscala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extra (GISE)</w:t>
            </w:r>
          </w:p>
        </w:tc>
        <w:tc>
          <w:tcPr>
            <w:tcW w:type="dxa" w:w="413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Participação da seccional, quadro de supervisão ou vínculo de equipe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verificarPermissaoGise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resolverParticipacaoGisePolicial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Cadastro de policial</w:t>
            </w:r>
          </w:p>
        </w:tc>
        <w:tc>
          <w:tcPr>
            <w:tcW w:type="dxa" w:w="413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Escopo administrado pelo papel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lotacoesAdministradas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ficha-permissao.ts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Plano operacional</w:t>
            </w:r>
          </w:p>
        </w:tc>
        <w:tc>
          <w:tcPr>
            <w:tcW w:type="dxa" w:w="413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Portão próprio do módulo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$lib/server/planos/permissao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Perfis globais</w:t>
            </w:r>
          </w:p>
        </w:tc>
        <w:tc>
          <w:tcPr>
            <w:tcW w:type="dxa" w:w="413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Helpers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$lib/server/api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requireAdmin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requireSuperAdmin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Uma lista fechada de nomes de helper nunca estaria completa — e deixaria passar justamente o handler novo com o resolvedor novo, que é o caso perigoso. Por isso o guard olha o </w:t>
      </w:r>
      <w:r>
        <w:rPr>
          <w:b/>
          <w:bCs/>
        </w:rPr>
        <w:t xml:space="preserve">resultado</w:t>
      </w:r>
      <w:r>
        <w:t xml:space="preserve">, que é fechado: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14"/>
        <w:gridCol w:w="6224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25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a operação faz</w:t>
            </w:r>
          </w:p>
        </w:tc>
        <w:tc>
          <w:tcPr>
            <w:tcW w:type="dxa" w:w="62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Como aparece no código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Recusa por </w:t>
            </w:r>
            <w:r>
              <w:rPr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62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fail(403)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forbidden()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requireAdmin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requireSuperAdmin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exigirAdminGeral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exige </w:t>
            </w:r>
            <w:r>
              <w:rPr>
                <w:b/>
                <w:bCs/>
                <w:sz w:val="18"/>
                <w:szCs w:val="18"/>
              </w:rPr>
              <w:t xml:space="preserve">sessão</w:t>
            </w:r>
          </w:p>
        </w:tc>
        <w:tc>
          <w:tcPr>
            <w:tcW w:type="dxa" w:w="62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fail(401)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unauthorized()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requireAuth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5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recusa ninguém</w:t>
            </w:r>
          </w:p>
        </w:tc>
        <w:tc>
          <w:tcPr>
            <w:tcW w:type="dxa" w:w="62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Níveis 0 e 1 existem legitimamente: login não tem sessão para exigir, trocar a própria senha não tem segundo sujeito para autorizar, webhook se autentica por segredo compartilhado. Essas dispensas ficam declaradas </w:t>
      </w:r>
      <w:r>
        <w:rPr>
          <w:b/>
          <w:bCs/>
        </w:rPr>
        <w:t xml:space="preserve">com o motivo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scripts/guard-autorizacao.mjs</w:t>
      </w:r>
      <w:r>
        <w:t xml:space="preserve">.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i w:val="false"/>
          <w:iCs w:val="false"/>
        </w:rPr>
        <w:t xml:space="preserve">💡 Declarar é o ponto. A diferença entre "público de propósito" e "esqueceram o guard" não está no código, só na cabeça de quem escreveu — e ali ela fica escrita. Encolher aquela lista é progresso.</w:t>
      </w:r>
    </w:p>
    <w:p>
      <w:pPr>
        <w:pStyle w:val="Heading3"/>
        <w:spacing w:after="120" w:before="260"/>
      </w:pPr>
      <w:r>
        <w:t xml:space="preserve">10.3 A regra do recurso, não só do usuário</w:t>
      </w:r>
    </w:p>
    <w:p>
      <w:pPr>
        <w:spacing w:after="120" w:line="276"/>
      </w:pPr>
      <w:r>
        <w:t xml:space="preserve">Uma armadilha sutil e frequente: verificar </w:t>
      </w:r>
      <w:r>
        <w:rPr>
          <w:b/>
          <w:bCs/>
        </w:rPr>
        <w:t xml:space="preserve">quem</w:t>
      </w:r>
      <w:r>
        <w:t xml:space="preserve"> está chamando não basta se a operação lê um id vindo de fora da URL (corpo,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FormData</w:t>
      </w:r>
      <w:r>
        <w:t xml:space="preserve">). Você precisa conferir que </w:t>
      </w:r>
      <w:r>
        <w:rPr>
          <w:b/>
          <w:bCs/>
        </w:rPr>
        <w:t xml:space="preserve">aquele recurso pertence ao escopo de quem chamou</w:t>
      </w:r>
      <w:r>
        <w:t xml:space="preserve">.</w:t>
      </w:r>
    </w:p>
    <w:p>
      <w:pPr>
        <w:spacing w:after="120" w:line="276"/>
      </w:pPr>
      <w:r>
        <w:t xml:space="preserve">Foi assim que um membro de outra escala virava editável por id (achado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FLW-ESC-002</w:t>
      </w:r>
      <w:r>
        <w:t xml:space="preserve">): o handler checava que o usuário era admin de alguma unidade, aceitava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membro_id</w:t>
      </w:r>
      <w:r>
        <w:t xml:space="preserve"> do corpo e editava — sem conferir que aquele membro estava numa escala do escopo dele.</w:t>
      </w:r>
    </w:p>
    <w:p>
      <w:pPr>
        <w:pStyle w:val="Heading3"/>
        <w:spacing w:after="120" w:before="260"/>
      </w:pPr>
      <w:r>
        <w:t xml:space="preserve">10.4 Os helpers obrigatórios</w:t>
      </w:r>
    </w:p>
    <w:p>
      <w:pPr>
        <w:spacing w:after="120" w:line="276"/>
      </w:pPr>
      <w:r>
        <w:t xml:space="preserve">Para regressões já vistas, o guard exige o helper </w:t>
      </w:r>
      <w:r>
        <w:rPr>
          <w:b/>
          <w:bCs/>
        </w:rPr>
        <w:t xml:space="preserve">no corpo do handler</w:t>
      </w:r>
      <w:r>
        <w:t xml:space="preserve"> — import no arquivo ou um 403 genérico não bastam. Exemplos: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assinar escala precisa passar pelo portão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carregarEscalaParaAssinatura</w:t>
      </w:r>
      <w:r>
        <w:t xml:space="preserve">, não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podeAssinarEscala</w:t>
      </w:r>
      <w:r>
        <w:t xml:space="preserve"> remontado à mão;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rotas de GISE precisam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carregarGiseParaAssinatura</w:t>
      </w:r>
      <w:r>
        <w:t xml:space="preserve">.</w:t>
      </w:r>
    </w:p>
    <w:p>
      <w:pPr>
        <w:spacing w:after="120" w:line="276"/>
      </w:pPr>
      <w:r>
        <w:t xml:space="preserve">Essa exigência tem uma história bonita. O portão de assinatura de escala rodava copiado em cinco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+server.ts</w:t>
      </w:r>
      <w:r>
        <w:t xml:space="preserve">, e uma das cinco não recusava escala do tipo FDS. Não havia buraco explorável na prática, mas era a quinta cópia esperando que alguém removesse a recusa do lugar que ainda a tinha.</w:t>
      </w:r>
    </w:p>
    <w:p>
      <w:pPr>
        <w:spacing w:after="120" w:line="276"/>
      </w:pPr>
      <w:r>
        <w:t xml:space="preserve">O portão de GISE, extraído na mesma leva, mostrou algo mais interessante: as cinco rotas divergiam em </w:t>
      </w:r>
      <w:r>
        <w:rPr>
          <w:b/>
          <w:bCs/>
        </w:rPr>
        <w:t xml:space="preserve">dois eixos independentes</w:t>
      </w:r>
      <w:r>
        <w:t xml:space="preserve">, cada um numa cópia diferente. Uma não checava status; 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preparar-assinatura</w:t>
      </w:r>
      <w:r>
        <w:t xml:space="preserve"> era a única que </w:t>
      </w:r>
      <w:r>
        <w:rPr>
          <w:b/>
          <w:bCs/>
        </w:rPr>
        <w:t xml:space="preserve">não</w:t>
      </w:r>
      <w:r>
        <w:t xml:space="preserve"> admitia Admin Geral — o que tornava a permissão de admin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finalizar</w:t>
      </w:r>
      <w:r>
        <w:t xml:space="preserve"> </w:t>
      </w:r>
      <w:r>
        <w:rPr>
          <w:b/>
          <w:bCs/>
        </w:rPr>
        <w:t xml:space="preserve">inalcançável</w:t>
      </w:r>
      <w:r>
        <w:t xml:space="preserve">, sintoma de que ela nunca deveria ter existido. A decisão final veio da interface: não existe caminho na tela para um Admin Geral assinar a escala GISE, então as quatro rotas que aceitavam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tipo === 'admin'</w:t>
      </w:r>
      <w:r>
        <w:t xml:space="preserve"> liberavam por POST direto exatamente o que a tela nunca ofereceu.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i w:val="false"/>
          <w:iCs w:val="false"/>
        </w:rPr>
        <w:t xml:space="preserve">A lição registrada no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CLAUDE.md</w:t>
      </w:r>
      <w:r>
        <w:rPr>
          <w:i w:val="false"/>
          <w:iCs w:val="false"/>
        </w:rPr>
        <w:t xml:space="preserve"> não é "extraia e resolva na hora". É que </w:t>
      </w:r>
      <w:r>
        <w:rPr>
          <w:b/>
          <w:bCs/>
          <w:i w:val="false"/>
          <w:iCs w:val="false"/>
        </w:rPr>
        <w:t xml:space="preserve">a extração torna a pergunta formulável</w:t>
      </w:r>
      <w:r>
        <w:rPr>
          <w:i w:val="false"/>
          <w:iCs w:val="false"/>
        </w:rPr>
        <w:t xml:space="preserve"> — enquanto eram cinco cópias, não havia o que comparar para notar a contradição.</w:t>
      </w:r>
    </w:p>
    <w:p>
      <w:pPr>
        <w:pStyle w:val="Heading3"/>
        <w:spacing w:after="120" w:before="260"/>
      </w:pPr>
      <w:r>
        <w:t xml:space="preserve">10.5 A matriz de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1622"/>
        <w:gridCol w:w="5726"/>
      </w:tblGrid>
      <w:tr>
        <w:trPr>
          <w:tblHeader/>
        </w:trPr>
        <w:tc>
          <w:tcPr>
            <w:tcW w:type="dxa" w:w="22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6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Alcance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isSuperAdmin</w:t>
            </w:r>
          </w:p>
        </w:tc>
        <w:tc>
          <w:tcPr>
            <w:tcW w:type="dxa" w:w="16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Tudo do Admin Geral, mais: promover admins, gerenciar policiais e unidades, configurar política de assinatura, consoles de auditoria, baixar o forense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</w:t>
            </w:r>
          </w:p>
        </w:tc>
        <w:tc>
          <w:tcPr>
            <w:tcW w:type="dxa" w:w="16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Admin Geral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Operação global (escalas, GISE, LGPD) em todas as unidades. Não remodela a base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policial</w:t>
            </w:r>
          </w:p>
        </w:tc>
        <w:tc>
          <w:tcPr>
            <w:tcW w:type="dxa" w:w="16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admin_seccional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Escalas da sua seccional; </w:t>
            </w:r>
            <w:r>
              <w:rPr>
                <w:b/>
                <w:bCs/>
                <w:sz w:val="18"/>
                <w:szCs w:val="18"/>
              </w:rPr>
              <w:t xml:space="preserve">solicita</w:t>
            </w:r>
            <w:r>
              <w:rPr>
                <w:sz w:val="18"/>
                <w:szCs w:val="18"/>
              </w:rPr>
              <w:t xml:space="preserve"> correções cadastrais e atos de RH; informa linha de base; vê produtividade escopada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policial</w:t>
            </w:r>
          </w:p>
        </w:tc>
        <w:tc>
          <w:tcPr>
            <w:tcW w:type="dxa" w:w="16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admin_unidade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mesmo, escopado à sua unidade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policial</w:t>
            </w:r>
          </w:p>
        </w:tc>
        <w:tc>
          <w:tcPr>
            <w:tcW w:type="dxa" w:w="162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7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Apenas as próprias escalas e participações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Além disso, contas de administrador têm </w:t>
      </w:r>
      <w:r>
        <w:rPr>
          <w:b/>
          <w:bCs/>
        </w:rPr>
        <w:t xml:space="preserve">módulos</w:t>
      </w:r>
      <w:r>
        <w:t xml:space="preserve"> liberados por conta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administradores.modulo_escalas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modulo_gise</w:t>
      </w:r>
      <w:r>
        <w:t xml:space="preserve">, migração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0065</w:t>
      </w:r>
      <w:r>
        <w:t xml:space="preserve">). O cookie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admin_modulo</w:t>
      </w:r>
      <w:r>
        <w:t xml:space="preserve"> é só preferência de navegação; as flags é que são permissão,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adminPodeAcessarRota</w:t>
      </w:r>
      <w:r>
        <w:t xml:space="preserve"> as aplica no hook.</w:t>
      </w:r>
    </w:p>
    <w:p>
      <w:pPr>
        <w:pStyle w:val="Heading3"/>
        <w:spacing w:after="120" w:before="260"/>
      </w:pPr>
      <w:r>
        <w:t xml:space="preserve">10.6 O complemento executável</w:t>
      </w:r>
    </w:p>
    <w:p>
      <w:pPr>
        <w:spacing w:after="120" w:line="276"/>
      </w:pPr>
      <w:r>
        <w:t xml:space="preserve">O guard lê o código. O spec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e2e/autorizacao-negativa.spec.ts</w:t>
      </w:r>
      <w:r>
        <w:t xml:space="preserve"> </w:t>
      </w:r>
      <w:r>
        <w:rPr>
          <w:b/>
          <w:bCs/>
        </w:rPr>
        <w:t xml:space="preserve">executa</w:t>
      </w:r>
      <w:r>
        <w:t xml:space="preserve">: ele varre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src/routes/**</w:t>
      </w:r>
      <w:r>
        <w:t xml:space="preserve"> em tempo de teste e exercita </w:t>
      </w:r>
      <w:r>
        <w:rPr>
          <w:b/>
          <w:bCs/>
        </w:rPr>
        <w:t xml:space="preserve">todas</w:t>
      </w:r>
      <w:r>
        <w:t xml:space="preserve"> as operações materiais em dois cenários — anônimo e policial de outra unidade contra um recurso real — exigindo 401/403/404 e nenhum documento criado ou apagado.</w:t>
      </w:r>
    </w:p>
    <w:p>
      <w:pPr>
        <w:spacing w:after="120" w:line="276"/>
      </w:pPr>
      <w:r>
        <w:t xml:space="preserve">A tabela não é escrita à mão: rota nova entra sozinha, sem depender de alguém lembrar.</w:t>
      </w:r>
    </w:p>
    <w:p>
      <w:pPr>
        <w:spacing w:after="120" w:line="276"/>
      </w:pPr>
      <w:r>
        <w:t xml:space="preserve">⚠️ Duas armadilhas ao mexer nele: alvo protegido por </w:t>
      </w:r>
      <w:r>
        <w:rPr>
          <w:b/>
          <w:bCs/>
        </w:rPr>
        <w:t xml:space="preserve">outro</w:t>
      </w:r>
      <w:r>
        <w:t xml:space="preserve"> motivo (escala já assinada, GISE fechada) não testa permissão — o 409 chega primeiro e esconde a falta do 403; e form action </w:t>
      </w:r>
      <w:r>
        <w:rPr>
          <w:b/>
          <w:bCs/>
        </w:rPr>
        <w:t xml:space="preserve">não</w:t>
      </w:r>
      <w:r>
        <w:t xml:space="preserve"> usa status HTTP, porque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ActionResult</w:t>
      </w:r>
      <w:r>
        <w:t xml:space="preserve"> viaja em JSON sob 200.</w:t>
      </w:r>
    </w:p>
    <w:p>
      <w:pPr>
        <w:pStyle w:val="Heading1"/>
        <w:pageBreakBefore/>
        <w:spacing w:after="200" w:before="240"/>
      </w:pPr>
      <w:r>
        <w:t xml:space="preserve">Parte III — As regras inegociáveis</w:t>
      </w:r>
    </w:p>
    <w:p>
      <w:pPr>
        <w:spacing w:after="120" w:line="276"/>
      </w:pPr>
      <w:r>
        <w:t xml:space="preserve">Os cinco capítulos desta parte descrevem as regras que o CI verifica e que nasceram de incidentes reais. Elas não são preferência de estilo: cada uma tem uma história de bug atrás.</w:t>
      </w:r>
    </w:p>
    <w:p>
      <w:pPr>
        <w:pStyle w:val="Heading2"/>
        <w:spacing w:after="160" w:before="320"/>
      </w:pPr>
      <w:r>
        <w:t xml:space="preserve">11. Entrada validada no servidor</w:t>
      </w:r>
    </w:p>
    <w:p>
      <w:pPr>
        <w:pStyle w:val="Heading3"/>
        <w:spacing w:after="120" w:before="260"/>
      </w:pPr>
      <w:r>
        <w:t xml:space="preserve">11.1 O problema</w:t>
      </w:r>
    </w:p>
    <w:p>
      <w:pPr>
        <w:spacing w:after="120" w:line="276"/>
      </w:pPr>
      <w:r>
        <w:t xml:space="preserve">Autorizar diz </w:t>
      </w:r>
      <w:r>
        <w:rPr>
          <w:b/>
          <w:bCs/>
        </w:rPr>
        <w:t xml:space="preserve">quem</w:t>
      </w:r>
      <w:r>
        <w:t xml:space="preserve"> pode agir. Falta dizer </w:t>
      </w:r>
      <w:r>
        <w:rPr>
          <w:b/>
          <w:bCs/>
        </w:rPr>
        <w:t xml:space="preserve">o que</w:t>
      </w:r>
      <w:r>
        <w:t xml:space="preserve"> pode entrar — e as duas metades do projeto tratam isso de forma desigual: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Rota de API tem trilho.</w:t>
      </w:r>
      <w:r>
        <w:t xml:space="preserve"> O padrão obrigatório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validateBody</w:t>
      </w:r>
      <w:r>
        <w:t xml:space="preserve"> com Zod, que traz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.max()</w:t>
      </w:r>
      <w:r>
        <w:t xml:space="preserve">, faixa e enum de graça.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Form action lê `FormData` na mão</w:t>
      </w:r>
      <w:r>
        <w:t xml:space="preserve">, e cada autor decidiu sozinho o que conferir. A maioria decidiu por </w:t>
      </w:r>
      <w:r>
        <w:rPr>
          <w:i/>
          <w:iCs/>
        </w:rPr>
        <w:t xml:space="preserve">truthiness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if (campo)</w:t>
      </w:r>
      <w:r>
        <w:t xml:space="preserve">), que aceita qualquer coisa não vazia.</w:t>
      </w:r>
    </w:p>
    <w:p>
      <w:pPr>
        <w:spacing w:after="120" w:line="276"/>
      </w:pPr>
      <w:r>
        <w:t xml:space="preserve">Isso não é hipótese. </w:t>
      </w:r>
      <w:r>
        <w:rPr>
          <w:b/>
          <w:bCs/>
        </w:rPr>
        <w:t xml:space="preserve">Toda</w:t>
      </w:r>
      <w:r>
        <w:t xml:space="preserve"> falha de entrada da auditoria de setembro de 2026 caiu do lado das form actions, sempre com a mesma forma: a regra certa num caminho, ausente no irmão.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Entrada aceita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Consequência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mes=99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MESES_PT[98]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no título do documento, enquanto a rota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criar</w:t>
            </w:r>
            <w:r>
              <w:rPr>
                <w:sz w:val="18"/>
                <w:szCs w:val="18"/>
              </w:rPr>
              <w:t xml:space="preserve"> ao lado passava por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escalaSchema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Vagas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999999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Desarmava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COUNT(*) &lt; slots</w:t>
            </w:r>
            <w:r>
              <w:rPr>
                <w:sz w:val="18"/>
                <w:szCs w:val="18"/>
              </w:rPr>
              <w:t xml:space="preserve"> que aloca membros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observacoes</w:t>
            </w:r>
            <w:r>
              <w:rPr>
                <w:sz w:val="18"/>
                <w:szCs w:val="18"/>
              </w:rPr>
              <w:t xml:space="preserve"> sem limite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Texto arbitrário entrando </w:t>
            </w:r>
            <w:r>
              <w:rPr>
                <w:b/>
                <w:bCs/>
                <w:sz w:val="18"/>
                <w:szCs w:val="18"/>
              </w:rPr>
              <w:t xml:space="preserve">dentro de PDF assinado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data_inicio='banana'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Liberava presença fora do horário, porque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horarioGiseLiberado</w:t>
            </w:r>
            <w:r>
              <w:rPr>
                <w:sz w:val="18"/>
                <w:szCs w:val="18"/>
              </w:rPr>
              <w:t xml:space="preserve"> falha </w:t>
            </w:r>
            <w:r>
              <w:rPr>
                <w:b/>
                <w:bCs/>
                <w:sz w:val="18"/>
                <w:szCs w:val="18"/>
              </w:rPr>
              <w:t xml:space="preserve">aberto</w:t>
            </w:r>
            <w:r>
              <w:rPr>
                <w:sz w:val="18"/>
                <w:szCs w:val="18"/>
              </w:rPr>
              <w:t xml:space="preserve"> em data que não parseia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Repare no último: a função de horário não recusava a data inválida — ela devolvia "liberado". Uma validação ausente virou um portão desligado.</w:t>
      </w:r>
    </w:p>
    <w:p>
      <w:pPr>
        <w:pStyle w:val="Heading3"/>
        <w:spacing w:after="120" w:before="260"/>
      </w:pPr>
      <w:r>
        <w:t xml:space="preserve">11.2 As cinco formas aceitas de limitar</w:t>
      </w:r>
    </w:p>
    <w:p>
      <w:pPr>
        <w:spacing w:after="120" w:line="276"/>
      </w:pPr>
      <w:r>
        <w:t xml:space="preserve">Verificado no CI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guard:entrada</w:t>
      </w:r>
      <w:r>
        <w:t xml:space="preserve">. O guard aceita: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Schema Zod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validateBody(request, meuSchema)</w:t>
      </w:r>
      <w:r>
        <w:t xml:space="preserve"> nas rotas de API.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Leitor de `$lib/server/form-data`</w:t>
      </w:r>
      <w:r>
        <w:t xml:space="preserve"> — nas form actions: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textoLimitado, inteiroNaFaixa, dataIso, horaHhMm, MAX_OBSERVACOES } from '$lib/server/form-data';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observacoes = textoLimitado(fd, 'observacoes', MAX_OBSERVACOES);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mes = inteiroNaFaixa(fd, 'mes', 1, 12);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inicio = dataIso(fd, 'data_inicio');       // null se não for YYYY-MM-DD válido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hora = horaHhMm(fd, 'hora_inicio');        // null se não for HH:MM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Leitura booleana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fd.get('ativo') === 'on'</w:t>
      </w:r>
      <w:r>
        <w:t xml:space="preserve"> não tem como extrapolar.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Identificador</w:t>
      </w:r>
      <w:r>
        <w:t xml:space="preserve"> — que se valida por </w:t>
      </w:r>
      <w:r>
        <w:rPr>
          <w:b/>
          <w:bCs/>
        </w:rPr>
        <w:t xml:space="preserve">posse</w:t>
      </w:r>
      <w:r>
        <w:t xml:space="preserve"> (é a pergunta do capítulo 10, não desta).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Comparação escrita à mão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if (mes &lt; 1 || mes &gt; 12) return fail(400, ...)</w:t>
      </w:r>
      <w:r>
        <w:t xml:space="preserve"> conta.</w:t>
      </w:r>
    </w:p>
    <w:p>
      <w:pPr>
        <w:spacing w:after="120" w:line="276"/>
      </w:pPr>
      <w:r>
        <w:t xml:space="preserve">Limite que vem de função de domínio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erroDeDatasForaDoPeriodo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lotacaoNoEscopo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parseRespostasFormularioJsonStrict</w:t>
      </w:r>
      <w:r>
        <w:t xml:space="preserve">) entra numa lista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LIMITADO_POR</w:t>
      </w:r>
      <w:r>
        <w:t xml:space="preserve"> </w:t>
      </w:r>
      <w:r>
        <w:rPr>
          <w:b/>
          <w:bCs/>
        </w:rPr>
        <w:t xml:space="preserve">pelo nome</w:t>
      </w:r>
      <w:r>
        <w:t xml:space="preserve">, e o guard confere que a chamada existe no corpo do handler — entrada que virou promessa vazia reprova em vez de dar verde.</w:t>
      </w:r>
    </w:p>
    <w:p>
      <w:pPr>
        <w:pStyle w:val="Heading3"/>
        <w:spacing w:after="120" w:before="260"/>
      </w:pPr>
      <w:r>
        <w:t xml:space="preserve">11.3 O corolário prático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Campo com `maxlength` na tela precisa do mesmo número no servidor.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maxlength</w:t>
      </w:r>
      <w:r>
        <w:t xml:space="preserve">, botão escondido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disabled</w:t>
      </w:r>
      <w:r>
        <w:t xml:space="preserve"> são </w:t>
      </w:r>
      <w:r>
        <w:rPr>
          <w:b/>
          <w:bCs/>
        </w:rPr>
        <w:t xml:space="preserve">dicas de digitação</w:t>
      </w:r>
      <w:r>
        <w:t xml:space="preserve">: somem num POST direto, num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curl</w:t>
      </w:r>
      <w:r>
        <w:t xml:space="preserve"> ou com uma linha no devtools.</w:t>
      </w:r>
    </w:p>
    <w:p>
      <w:pPr>
        <w:spacing w:after="120" w:line="276"/>
      </w:pPr>
      <w:r>
        <w:t xml:space="preserve">Um exemplo real e instrutivo: as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observacoes</w:t>
      </w:r>
      <w:r>
        <w:t xml:space="preserve"> da escala tinham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maxlength=500</w:t>
      </w:r>
      <w:r>
        <w:t xml:space="preserve"> em quatro telas, servidor sem limite e coluna sem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CHECK</w:t>
      </w:r>
      <w:r>
        <w:t xml:space="preserve">. Hoje o limite é uma constante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MAX_OBSERVACOES</w:t>
      </w:r>
      <w:r>
        <w:t xml:space="preserve">) lida pelas telas que editam e pelas actions que gravam.</w:t>
      </w:r>
    </w:p>
    <w:p>
      <w:pPr>
        <w:spacing w:after="120" w:line="276"/>
      </w:pPr>
      <w:r>
        <w:t xml:space="preserve">⚠️ Um detalhe que engana: regex de e-mail prova o </w:t>
      </w:r>
      <w:r>
        <w:rPr>
          <w:b/>
          <w:bCs/>
        </w:rPr>
        <w:t xml:space="preserve">formato</w:t>
      </w:r>
      <w:r>
        <w:t xml:space="preserve"> e casa com string de qualquer tamanho. O limite de tamanho é outra coisa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MAX_EMAIL</w:t>
      </w:r>
      <w:r>
        <w:t xml:space="preserve"> (254).</w:t>
      </w:r>
    </w:p>
    <w:p>
      <w:pPr>
        <w:pStyle w:val="Heading3"/>
        <w:spacing w:after="120" w:before="260"/>
      </w:pPr>
      <w:r>
        <w:t xml:space="preserve">11.4 A baseline, e por que ela está vazia</w:t>
      </w:r>
    </w:p>
    <w:p>
      <w:pPr>
        <w:spacing w:after="120" w:line="276"/>
      </w:pPr>
      <w:r>
        <w:t xml:space="preserve">O guard trabalha contra uma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BASELINE</w:t>
      </w:r>
      <w:r>
        <w:t xml:space="preserve">: o que já existia está aceito, só o </w:t>
      </w:r>
      <w:r>
        <w:rPr>
          <w:b/>
          <w:bCs/>
        </w:rPr>
        <w:t xml:space="preserve">novo</w:t>
      </w:r>
      <w:r>
        <w:t xml:space="preserve"> reprova. Hoje ela está </w:t>
      </w:r>
      <w:r>
        <w:rPr>
          <w:b/>
          <w:bCs/>
        </w:rPr>
        <w:t xml:space="preserve">vazia</w:t>
      </w:r>
      <w:r>
        <w:t xml:space="preserve"> — as 27 leituras que existiam quando o guard nasceu foram pagas em duas levas.</w:t>
      </w:r>
    </w:p>
    <w:p>
      <w:pPr>
        <w:spacing w:after="120" w:line="276"/>
      </w:pPr>
      <w:r>
        <w:t xml:space="preserve">Vazia ela continua útil: é o lugar declarado para a próxima dívida que alguém precise assumir conscientemente.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Encher a baseline para o guard passar troca um achado por uma linha de código.</w:t>
      </w:r>
      <w:r>
        <w:t xml:space="preserve"> Se você chegou nesse ponto, pare e valide a entrada de verdade.</w:t>
      </w:r>
    </w:p>
    <w:p>
      <w:pPr>
        <w:pStyle w:val="Heading3"/>
        <w:spacing w:after="120" w:before="260"/>
      </w:pPr>
      <w:r>
        <w:t xml:space="preserve">11.5 Um caso que vale estudar: a trava que não travava</w:t>
      </w:r>
    </w:p>
    <w:p>
      <w:pPr>
        <w:spacing w:after="120" w:line="276"/>
      </w:pPr>
      <w:r>
        <w:t xml:space="preserve">O gate que exigia GPS na assinatura checava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typeof latitude !== 'number'</w:t>
      </w:r>
      <w:r>
        <w:t xml:space="preserve">. O problema: </w:t>
      </w:r>
      <w:r>
        <w:rPr>
          <w:b/>
          <w:bCs/>
        </w:rPr>
        <w:t xml:space="preserve">`typeof NaN === 'number'`</w:t>
      </w:r>
      <w:r>
        <w:t xml:space="preserve">. O cliente manda a coordenada em texto, o servidor faz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parseFloat</w:t>
      </w:r>
      <w:r>
        <w:t xml:space="preserve">, então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latitude=abc</w:t>
      </w:r>
      <w:r>
        <w:t xml:space="preserve"> chegava como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NaN</w:t>
      </w:r>
      <w:r>
        <w:t xml:space="preserve">, passava no gate, e a assinatura seguia com o manifesto imprimindo "Não capturado".</w:t>
      </w:r>
    </w:p>
    <w:p>
      <w:pPr>
        <w:spacing w:after="120" w:line="276"/>
      </w:pPr>
      <w:r>
        <w:t xml:space="preserve">Pior: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latitude=999</w:t>
      </w:r>
      <w:r>
        <w:t xml:space="preserve"> também passava — e essa o manifesto </w:t>
      </w:r>
      <w:r>
        <w:rPr>
          <w:b/>
          <w:bCs/>
        </w:rPr>
        <w:t xml:space="preserve">imprime</w:t>
      </w:r>
      <w:r>
        <w:t xml:space="preserve"> como o local do ato. Evidência inventada corrói a credibilidade das outras evidências do mesmo documento.</w:t>
      </w:r>
    </w:p>
    <w:p>
      <w:pPr>
        <w:spacing w:after="120" w:line="276"/>
      </w:pPr>
      <w:r>
        <w:t xml:space="preserve">Hoje o gate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coordenadaGeograficaValida</w:t>
      </w:r>
      <w:r>
        <w:t xml:space="preserve"> (finito </w:t>
      </w:r>
      <w:r>
        <w:rPr>
          <w:b/>
          <w:bCs/>
        </w:rPr>
        <w:t xml:space="preserve">e</w:t>
      </w:r>
      <w:r>
        <w:t xml:space="preserve"> dentro da faixa), e coordenada implausível é persistida como ausência mesmo com a flag desligada.</w:t>
      </w:r>
    </w:p>
    <w:p>
      <w:pPr>
        <w:spacing w:after="120" w:line="276"/>
      </w:pPr>
      <w:r>
        <w:t xml:space="preserve">💡 Guarde a lição geral: </w:t>
      </w:r>
      <w:r>
        <w:rPr>
          <w:b/>
          <w:bCs/>
        </w:rPr>
        <w:t xml:space="preserve">validar tipo não é validar valor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NaN</w:t>
      </w:r>
      <w:r>
        <w:t xml:space="preserve"> é number,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Infinity</w:t>
      </w:r>
      <w:r>
        <w:t xml:space="preserve"> é number,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-1</w:t>
      </w:r>
      <w:r>
        <w:t xml:space="preserve"> é um inteiro perfeitamente válido para um campo que só admite positivos.</w:t>
      </w:r>
    </w:p>
    <w:p>
      <w:pPr>
        <w:pStyle w:val="Heading3"/>
        <w:spacing w:after="120" w:before="260"/>
      </w:pPr>
      <w:r>
        <w:t xml:space="preserve">11.6 Ausência declarada</w:t>
      </w:r>
    </w:p>
    <w:p>
      <w:pPr>
        <w:spacing w:after="120" w:line="276"/>
      </w:pPr>
      <w:r>
        <w:t xml:space="preserve">Há um caso em que o servidor </w:t>
      </w:r>
      <w:r>
        <w:rPr>
          <w:b/>
          <w:bCs/>
        </w:rPr>
        <w:t xml:space="preserve">aceita</w:t>
      </w:r>
      <w:r>
        <w:t xml:space="preserve"> a evidência ausente: a presença GISE tem janela de horário e é base de pagamento de diária, então recusa seca deixaria de fora quem tem o GPS negado pelo aparelho.</w:t>
      </w:r>
    </w:p>
    <w:p>
      <w:pPr>
        <w:spacing w:after="120" w:line="276"/>
      </w:pPr>
      <w:r>
        <w:t xml:space="preserve">A saída foi aceitar </w:t>
      </w:r>
      <w:r>
        <w:rPr>
          <w:b/>
          <w:bCs/>
        </w:rPr>
        <w:t xml:space="preserve">ausência declarada</w:t>
      </w:r>
      <w:r>
        <w:t xml:space="preserve">, com motivo vindo de lista fechada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permissao_negada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indisponivel_no_aparelho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falha_tecnica</w:t>
      </w:r>
      <w:r>
        <w:t xml:space="preserve">), registrado na trilha de auditoria.</w:t>
      </w:r>
    </w:p>
    <w:p>
      <w:pPr>
        <w:spacing w:after="120" w:line="276"/>
      </w:pPr>
      <w:r>
        <w:t xml:space="preserve">Sendo preciso sobre o que isso compra: </w:t>
      </w:r>
      <w:r>
        <w:rPr>
          <w:b/>
          <w:bCs/>
        </w:rPr>
        <w:t xml:space="preserve">não impede quem quer burlar</w:t>
      </w:r>
      <w:r>
        <w:t xml:space="preserve"> — um cliente adulterado sempre pode declarar "GPS negado". O que muda é que a ausência deixa de ser </w:t>
      </w:r>
      <w:r>
        <w:rPr>
          <w:b/>
          <w:bCs/>
        </w:rPr>
        <w:t xml:space="preserve">invisível</w:t>
      </w:r>
      <w:r>
        <w:t xml:space="preserve">: antes o servidor gravava sem GPS e sem registrar nada; agora todo ato sem evidência carrega o motivo, e o padrão fica contável no console de auditoria. Um servidor que declara "GPS negado" em todas as presenças aparece.</w:t>
      </w:r>
    </w:p>
    <w:p>
      <w:pPr>
        <w:pStyle w:val="Heading2"/>
        <w:spacing w:after="160" w:before="320"/>
      </w:pPr>
      <w:r>
        <w:t xml:space="preserve">12. Duplicação: extrair antes de comentar</w:t>
      </w:r>
    </w:p>
    <w:p>
      <w:pPr>
        <w:pStyle w:val="Heading3"/>
        <w:spacing w:after="120" w:before="260"/>
      </w:pPr>
      <w:r>
        <w:t xml:space="preserve">12.1 A regra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Achou a mesma lógica em dois lugares? Extraia — não comente as duas.</w:t>
      </w:r>
    </w:p>
    <w:p>
      <w:pPr>
        <w:pStyle w:val="Heading3"/>
        <w:spacing w:after="120" w:before="260"/>
      </w:pPr>
      <w:r>
        <w:t xml:space="preserve">12.2 Por que comentar não resolve</w:t>
      </w:r>
    </w:p>
    <w:p>
      <w:pPr>
        <w:spacing w:after="120" w:line="276"/>
      </w:pPr>
      <w:r>
        <w:t xml:space="preserve">Os bugs corrigidos em julho de 2026 têm todos a mesma forma: lógica copiada, uma cópia consertada, as outras não. E na maioria a cópia </w:t>
      </w:r>
      <w:r>
        <w:rPr>
          <w:b/>
          <w:bCs/>
        </w:rPr>
        <w:t xml:space="preserve">correta</w:t>
      </w:r>
      <w:r>
        <w:t xml:space="preserve"> vinha acompanhada de um comentário explicando a armadilha — que não protegeu ninguém.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5606"/>
      </w:tblGrid>
      <w:tr>
        <w:trPr>
          <w:tblHeader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a duplicação escondia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message.includes('UNIQUE')</w:t>
            </w:r>
            <w:r>
              <w:rPr>
                <w:sz w:val="18"/>
                <w:szCs w:val="18"/>
              </w:rPr>
              <w:t xml:space="preserve"> em 4 lugares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Violação de unique virava 500 com SQL cru em vez de 409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getField('serialNumber')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CPF vazio no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</w:t>
            </w:r>
            <w:r>
              <w:rPr>
                <w:sz w:val="18"/>
                <w:szCs w:val="18"/>
              </w:rPr>
              <w:t xml:space="preserve"> para e-CPF sem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:CPF</w:t>
            </w:r>
            <w:r>
              <w:rPr>
                <w:sz w:val="18"/>
                <w:szCs w:val="18"/>
              </w:rPr>
              <w:t xml:space="preserve"> no CN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Shades Tailwind inexistentes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Classes que não geravam CSS nenhum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Slot removido sem as equipes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Membros invisíveis na tela e ativos no gate de presença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toISO</w:t>
            </w:r>
            <w:r>
              <w:rPr>
                <w:sz w:val="18"/>
                <w:szCs w:val="18"/>
              </w:rPr>
              <w:t xml:space="preserve"> com duas convenções de mês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Data de um mês errado, sem erro nenhum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hoje()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toISOString()</w:t>
            </w:r>
            <w:r>
              <w:rPr>
                <w:sz w:val="18"/>
                <w:szCs w:val="18"/>
              </w:rPr>
              <w:t xml:space="preserve"> (2 lugares)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Calendário marcava </w:t>
            </w:r>
            <w:r>
              <w:rPr>
                <w:b/>
                <w:bCs/>
                <w:sz w:val="18"/>
                <w:szCs w:val="18"/>
              </w:rPr>
              <w:t xml:space="preserve">amanhã</w:t>
            </w:r>
            <w:r>
              <w:rPr>
                <w:sz w:val="18"/>
                <w:szCs w:val="18"/>
              </w:rPr>
              <w:t xml:space="preserve"> das 21h à meia-noite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Laço "dias do intervalo" (3 lugares)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mesma troca local↔UTC, latente em fuso positivo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"Restrito ao Admin Geral" (5 arquivos)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gate era Super Admin; o comentário convidava a afrouxar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Portão de assinar escala (5 rotas)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Uma das cinco não recusava escala FDS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Fallback de hora do plantão (3 lugares)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'08:00'</w:t>
            </w:r>
            <w:r>
              <w:rPr>
                <w:sz w:val="18"/>
                <w:szCs w:val="18"/>
              </w:rPr>
              <w:t xml:space="preserve"> numa tela,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'08'</w:t>
            </w:r>
            <w:r>
              <w:rPr>
                <w:sz w:val="18"/>
                <w:szCs w:val="18"/>
              </w:rPr>
              <w:t xml:space="preserve"> nas outras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Portão de assinar GISE (5 rotas)</w:t>
            </w:r>
          </w:p>
        </w:tc>
        <w:tc>
          <w:tcPr>
            <w:tcW w:type="dxa" w:w="5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Uma não checava status; quatro admitiam admin sem UI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Comentário protege quem lê aquele arquivo. Extração protege quem não sabe que o arquivo existe — que é justamente quem quebra o sistema.</w:t>
      </w:r>
    </w:p>
    <w:p>
      <w:pPr>
        <w:spacing w:after="120" w:line="276"/>
      </w:pPr>
      <w:r>
        <w:t xml:space="preserve">E há um agravante: comentário </w:t>
      </w:r>
      <w:r>
        <w:rPr>
          <w:b/>
          <w:bCs/>
        </w:rPr>
        <w:t xml:space="preserve">errado</w:t>
      </w:r>
      <w:r>
        <w:t xml:space="preserve"> sobre gate de permissão é pior que comentário nenhum, porque alguém vai "consertar a inconsistência" na direção da frase.</w:t>
      </w:r>
    </w:p>
    <w:p>
      <w:pPr>
        <w:pStyle w:val="Heading3"/>
        <w:spacing w:after="120" w:before="260"/>
      </w:pPr>
      <w:r>
        <w:t xml:space="preserve">12.3 O guard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guard:duplicacao</w:t>
      </w:r>
      <w:r>
        <w:t xml:space="preserve"> reprova bloco de 10 linhas repetido entre arquivos, a menos que já esteja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scripts/duplicacao-baseline.json</w:t>
      </w:r>
      <w:r>
        <w:t xml:space="preserve">.</w:t>
      </w:r>
    </w:p>
    <w:p>
      <w:pPr>
        <w:spacing w:after="120" w:line="276"/>
      </w:pPr>
      <w:r>
        <w:t xml:space="preserve">A baseline existe porque </w:t>
      </w:r>
      <w:r>
        <w:rPr>
          <w:b/>
          <w:bCs/>
        </w:rPr>
        <w:t xml:space="preserve">não há meta de "0% duplicado"</w:t>
      </w:r>
      <w:r>
        <w:t xml:space="preserve"> — veja o corolário abaixo. As decisões de </w:t>
      </w:r>
      <w:r>
        <w:rPr>
          <w:b/>
          <w:bCs/>
        </w:rPr>
        <w:t xml:space="preserve">manter</w:t>
      </w:r>
      <w:r>
        <w:t xml:space="preserve"> moram lá, cada uma com o motivo no campo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nota</w:t>
      </w:r>
      <w:r>
        <w:t xml:space="preserve">.</w:t>
      </w:r>
    </w:p>
    <w:p>
      <w:pPr>
        <w:spacing w:after="120" w:line="276"/>
      </w:pPr>
      <w:r>
        <w:t xml:space="preserve">⚠️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--atualizar</w:t>
      </w:r>
      <w:r>
        <w:t xml:space="preserve"> regrava a baseline, e </w:t>
      </w:r>
      <w:r>
        <w:rPr>
          <w:b/>
          <w:bCs/>
        </w:rPr>
        <w:t xml:space="preserve">não é o jeito de fazer o guard passar</w:t>
      </w:r>
      <w:r>
        <w:t xml:space="preserve">: regravar sem extrair troca um achado por uma linha de JSON, que é a versão automatizada de "comentar em vez de extrair".</w:t>
      </w:r>
    </w:p>
    <w:p>
      <w:pPr>
        <w:spacing w:after="120" w:line="276"/>
      </w:pPr>
      <w:r>
        <w:t xml:space="preserve">O guard tem um limite conhecido: bloco menor que 10 linhas relevantes é invisível para ele. Ele reduz a classe do problema, não a elimina.</w:t>
      </w:r>
    </w:p>
    <w:p>
      <w:pPr>
        <w:pStyle w:val="Heading3"/>
        <w:spacing w:after="120" w:before="260"/>
      </w:pPr>
      <w:r>
        <w:t xml:space="preserve">12.4 O corolário: quando NÃO extrair</w:t>
      </w:r>
    </w:p>
    <w:p>
      <w:pPr>
        <w:spacing w:after="120" w:line="276"/>
      </w:pPr>
      <w:r>
        <w:t xml:space="preserve">Se a extração exigir tantos props que o componente comum fique pior que a duplicação, </w:t>
      </w:r>
      <w:r>
        <w:rPr>
          <w:b/>
          <w:bCs/>
        </w:rPr>
        <w:t xml:space="preserve">registre a decisão no código</w:t>
      </w:r>
      <w:r>
        <w:t xml:space="preserve"> em vez de extrair. Há dois exemplos no repositório: a grade dos três calendários e o barrel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lib/db.ts</w:t>
      </w:r>
      <w:r>
        <w:t xml:space="preserve">.</w:t>
      </w:r>
    </w:p>
    <w:p>
      <w:pPr>
        <w:spacing w:after="120" w:line="276"/>
      </w:pPr>
      <w:r>
        <w:t xml:space="preserve">Registrar significa escrever, no arquivo, por que as duas versões existem e o que deve mudar junto. Não é desculpa — é documentação de uma escolha.</w:t>
      </w:r>
    </w:p>
    <w:p>
      <w:pPr>
        <w:pStyle w:val="Heading2"/>
        <w:spacing w:after="160" w:before="320"/>
      </w:pPr>
      <w:r>
        <w:t xml:space="preserve">13. LGPD, dado pessoal e minimização</w:t>
      </w:r>
    </w:p>
    <w:p>
      <w:pPr>
        <w:pStyle w:val="Heading3"/>
        <w:spacing w:after="120" w:before="260"/>
      </w:pPr>
      <w:r>
        <w:t xml:space="preserve">13.1 O que é dado sensível aqui</w:t>
      </w:r>
    </w:p>
    <w:p>
      <w:pPr>
        <w:spacing w:after="120" w:line="276"/>
      </w:pPr>
      <w:r>
        <w:t xml:space="preserve">O sistema guarda, de servidores públicos: nome, matrícula, </w:t>
      </w:r>
      <w:r>
        <w:rPr>
          <w:b/>
          <w:bCs/>
        </w:rPr>
        <w:t xml:space="preserve">CPF</w:t>
      </w:r>
      <w:r>
        <w:t xml:space="preserve">, telefone, e-mail, lotação, cargo, classe — e, nos atos de assinatura e presença: </w:t>
      </w:r>
      <w:r>
        <w:rPr>
          <w:b/>
          <w:bCs/>
        </w:rPr>
        <w:t xml:space="preserve">selfie</w:t>
      </w:r>
      <w:r>
        <w:t xml:space="preserve">, </w:t>
      </w:r>
      <w:r>
        <w:rPr>
          <w:b/>
          <w:bCs/>
        </w:rPr>
        <w:t xml:space="preserve">coordenada GPS</w:t>
      </w:r>
      <w:r>
        <w:t xml:space="preserve">, </w:t>
      </w:r>
      <w:r>
        <w:rPr>
          <w:b/>
          <w:bCs/>
        </w:rPr>
        <w:t xml:space="preserve">endereço IP</w:t>
      </w:r>
      <w:r>
        <w:t xml:space="preserve"> e user-agent.</w:t>
      </w:r>
    </w:p>
    <w:p>
      <w:pPr>
        <w:spacing w:after="120" w:line="276"/>
      </w:pPr>
      <w:r>
        <w:t xml:space="preserve">O conjunto CPF + IP + GPS + selfie é o que o projeto chama de </w:t>
      </w:r>
      <w:r>
        <w:rPr>
          <w:b/>
          <w:bCs/>
        </w:rPr>
        <w:t xml:space="preserve">material forense</w:t>
      </w:r>
      <w:r>
        <w:t xml:space="preserve">. Ele existe porque é o que dá força probatória ao documento; e justamente por isso o acesso a ele é restrito.</w:t>
      </w:r>
    </w:p>
    <w:p>
      <w:pPr>
        <w:pStyle w:val="Heading3"/>
        <w:spacing w:after="120" w:before="260"/>
      </w:pPr>
      <w:r>
        <w:t xml:space="preserve">13.2 Cifra em repouso e índice cego</w:t>
      </w:r>
    </w:p>
    <w:p>
      <w:pPr>
        <w:spacing w:after="120" w:line="276"/>
      </w:pPr>
      <w:r>
        <w:t xml:space="preserve">O CPF é gravado </w:t>
      </w:r>
      <w:r>
        <w:rPr>
          <w:b/>
          <w:bCs/>
        </w:rPr>
        <w:t xml:space="preserve">cifrado</w:t>
      </w:r>
      <w:r>
        <w:t xml:space="preserve"> (AES-256-GCM, prefixo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enc:v1:</w:t>
      </w:r>
      <w:r>
        <w:t xml:space="preserve">) quando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CPF_ENCRYPTION_KEY</w:t>
      </w:r>
      <w:r>
        <w:t xml:space="preserve"> está configurada.</w:t>
      </w:r>
    </w:p>
    <w:p>
      <w:pPr>
        <w:spacing w:after="120" w:line="276"/>
      </w:pPr>
      <w:r>
        <w:t xml:space="preserve">Isso cria um problema clássico: como buscar por CPF sem decifrar a tabela inteira? A resposta é o </w:t>
      </w:r>
      <w:r>
        <w:rPr>
          <w:b/>
          <w:bCs/>
        </w:rPr>
        <w:t xml:space="preserve">índice cego</w:t>
      </w:r>
      <w:r>
        <w:t xml:space="preserve">: uma coluna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cpf_index</w:t>
      </w:r>
      <w:r>
        <w:t xml:space="preserve"> com o HMAC-SHA256 do CPF, usando uma chave </w:t>
      </w:r>
      <w:r>
        <w:rPr>
          <w:b/>
          <w:bCs/>
        </w:rPr>
        <w:t xml:space="preserve">distinta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CPF_INDEX_KEY</w:t>
      </w:r>
      <w:r>
        <w:t xml:space="preserve">). O lookup vira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WHERE cpf_index = ?</w:t>
      </w:r>
      <w:r>
        <w:t xml:space="preserve">, determinístico, sem decifrar nada.</w:t>
      </w:r>
    </w:p>
    <w:p>
      <w:pPr>
        <w:spacing w:after="120" w:line="276"/>
      </w:pPr>
      <w:r>
        <w:t xml:space="preserve">⚠️ As duas chaves são </w:t>
      </w:r>
      <w:r>
        <w:rPr>
          <w:i/>
          <w:iCs/>
        </w:rPr>
        <w:t xml:space="preserve">load-bearing</w:t>
      </w:r>
      <w:r>
        <w:t xml:space="preserve">: trocá-las invalida os dados existentes.</w:t>
      </w:r>
    </w:p>
    <w:p>
      <w:pPr>
        <w:pStyle w:val="Heading3"/>
        <w:spacing w:after="120" w:before="260"/>
      </w:pPr>
      <w:r>
        <w:t xml:space="preserve">13.3 Minimização por projeção</w:t>
      </w:r>
    </w:p>
    <w:p>
      <w:pPr>
        <w:spacing w:after="120" w:line="276"/>
      </w:pPr>
      <w:r>
        <w:t xml:space="preserve">A regra: </w:t>
      </w:r>
      <w:r>
        <w:rPr>
          <w:b/>
          <w:bCs/>
        </w:rPr>
        <w:t xml:space="preserve">recorte antes de serializar, e de preferência no `SELECT`</w:t>
      </w:r>
      <w:r>
        <w:t xml:space="preserve">.</w:t>
      </w:r>
    </w:p>
    <w:p>
      <w:pPr>
        <w:spacing w:after="120" w:line="276"/>
      </w:pPr>
      <w:r>
        <w:t xml:space="preserve">Duas correções reais mostram por que isso importa mais no </w:t>
      </w:r>
      <w:r>
        <w:rPr>
          <w:i/>
          <w:iCs/>
        </w:rPr>
        <w:t xml:space="preserve">payload</w:t>
      </w:r>
      <w:r>
        <w:t xml:space="preserve"> do que na tela: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/gise/[id]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/escalas/[id]</w:t>
      </w:r>
      <w:r>
        <w:t xml:space="preserve"> devolviam ao navegador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assinante_cpf</w:t>
      </w:r>
      <w:r>
        <w:t xml:space="preserve"> </w:t>
      </w:r>
      <w:r>
        <w:rPr>
          <w:b/>
          <w:bCs/>
        </w:rPr>
        <w:t xml:space="preserve">completo</w:t>
      </w:r>
      <w:r>
        <w:t xml:space="preserve"> (decifrado), enquanto a API do mesmo campo mascarava para todo mundo que não fosse Super Admin;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/gise/[id]</w:t>
      </w:r>
      <w:r>
        <w:t xml:space="preserve"> mandava a linha </w:t>
      </w:r>
      <w:r>
        <w:rPr>
          <w:b/>
          <w:bCs/>
        </w:rPr>
        <w:t xml:space="preserve">crua</w:t>
      </w:r>
      <w:r>
        <w:t xml:space="preserve">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buscarPresencasGise</w:t>
      </w:r>
      <w:r>
        <w:t xml:space="preserve"> — CPF, IP, user-agent, latitude, longitude e as chaves R2 das selfies de cada integrante — para o Admin Geral, o admin de seccional e o </w:t>
      </w:r>
      <w:r>
        <w:rPr>
          <w:b/>
          <w:bCs/>
        </w:rPr>
        <w:t xml:space="preserve">supervisor</w:t>
      </w:r>
      <w:r>
        <w:t xml:space="preserve">, que é policial comum.</w:t>
      </w:r>
    </w:p>
    <w:p>
      <w:pPr>
        <w:spacing w:after="120" w:line="276"/>
      </w:pPr>
      <w:r>
        <w:t xml:space="preserve">Nada disso aparecia na tela. Por isso a revisão visual não flagra: o excesso está no dado hidratado, não no que se vê.</w:t>
      </w:r>
    </w:p>
    <w:p>
      <w:pPr>
        <w:spacing w:after="120" w:line="276"/>
      </w:pPr>
      <w:r>
        <w:t xml:space="preserve">As duas regras que saíram disso, cada uma com teste:</w:t>
      </w:r>
    </w:p>
    <w:p>
      <w:pPr>
        <w:spacing w:after="120" w:line="276"/>
      </w:pPr>
      <w:r>
        <w:rPr>
          <w:b/>
          <w:bCs/>
        </w:rPr>
        <w:t xml:space="preserve">1. CPF de assinante que sai do servidor passa por `cpfAssinanteParaExibir`</w:t>
      </w:r>
      <w:r>
        <w:t xml:space="preserve">, que decifra </w:t>
      </w:r>
      <w:r>
        <w:rPr>
          <w:b/>
          <w:bCs/>
        </w:rPr>
        <w:t xml:space="preserve">e</w:t>
      </w:r>
      <w:r>
        <w:t xml:space="preserve"> mascara na mesma chamada. Esse é o ponto: o helper conveniente já é o recortado, então não se obtém a versão crua por distração.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decifrarCpfDoDB</w:t>
      </w:r>
      <w:r>
        <w:t xml:space="preserve"> direto continua correto para quem </w:t>
      </w:r>
      <w:r>
        <w:rPr>
          <w:b/>
          <w:bCs/>
        </w:rPr>
        <w:t xml:space="preserve">gera</w:t>
      </w:r>
      <w:r>
        <w:t xml:space="preserve"> o manifesto — ali o dado forense é o produto.</w:t>
      </w:r>
    </w:p>
    <w:p>
      <w:pPr>
        <w:spacing w:after="120" w:line="276"/>
      </w:pPr>
      <w:r>
        <w:rPr>
          <w:b/>
          <w:bCs/>
        </w:rPr>
        <w:t xml:space="preserve">2. Presenças que vão à tela passam por `presencasParaCliente`</w:t>
      </w:r>
      <w:r>
        <w:t xml:space="preserve">, que devolve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policial_id</w:t>
      </w:r>
      <w:r>
        <w:t xml:space="preserve"> + entrada/saída e nada mais. É um objeto </w:t>
      </w:r>
      <w:r>
        <w:rPr>
          <w:b/>
          <w:bCs/>
        </w:rPr>
        <w:t xml:space="preserve">novo, campo a campo</w:t>
      </w:r>
      <w:r>
        <w:t xml:space="preserve"> — não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delete</w:t>
      </w:r>
      <w:r>
        <w:t xml:space="preserve"> das chaves indesejadas. A diferença importa: coluna nova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buscarPresencasGise</w:t>
      </w:r>
      <w:r>
        <w:t xml:space="preserve"> (e evidência é o tipo de tabela que cresce) não passa a viajar de graça.</w:t>
      </w:r>
    </w:p>
    <w:p>
      <w:pPr>
        <w:pStyle w:val="Heading3"/>
        <w:spacing w:after="120" w:before="260"/>
      </w:pPr>
      <w:r>
        <w:t xml:space="preserve">13.4 Quem alcança o forense</w:t>
      </w:r>
    </w:p>
    <w:p>
      <w:pPr>
        <w:spacing w:after="120" w:line="276"/>
      </w:pPr>
      <w:r>
        <w:t xml:space="preserve">Só o </w:t>
      </w:r>
      <w:r>
        <w:rPr>
          <w:b/>
          <w:bCs/>
        </w:rPr>
        <w:t xml:space="preserve">Super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podeBaixarForense</w:t>
      </w:r>
      <w:r>
        <w:t xml:space="preserve">,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src/lib/server/assinatura/cpf-assinante.ts</w:t>
      </w:r>
      <w:r>
        <w:t xml:space="preserve">). O portal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</w:t>
      </w:r>
      <w:r>
        <w:t xml:space="preserve"> já diz isso por escrito ao visitante: "IP, user-agent e GPS: omitidos".</w:t>
      </w:r>
    </w:p>
    <w:p>
      <w:pPr>
        <w:pStyle w:val="Heading3"/>
        <w:spacing w:after="120" w:before="260"/>
      </w:pPr>
      <w:r>
        <w:t xml:space="preserve">13.5 Retenção e direitos do titular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/api/admin/lgpd/incidentes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/api/admin/lgpd/solicitacoes</w:t>
      </w:r>
      <w:r>
        <w:t xml:space="preserve"> — console de conformidade (Admin Geral).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/api/lgpd/solicitar</w:t>
      </w:r>
      <w:r>
        <w:t xml:space="preserve"> — solicitação do titular (art. 18 da LGPD).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/api/webhook/limpeza-retencao</w:t>
      </w:r>
      <w:r>
        <w:t xml:space="preserve"> — a rotina de retenção, disparada por webhook autenticado (não há cron dentro do Worker). Ela purga também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app_log</w:t>
      </w:r>
      <w:r>
        <w:t xml:space="preserve">, com prazo configurável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lgpd.retencao.app_log_dias</w:t>
      </w:r>
      <w:r>
        <w:t xml:space="preserve">, padrão 90 dias).</w:t>
      </w:r>
    </w:p>
    <w:p>
      <w:pPr>
        <w:pStyle w:val="Heading3"/>
        <w:spacing w:after="120" w:before="260"/>
      </w:pPr>
      <w:r>
        <w:t xml:space="preserve">13.6 A régua para código novo</w:t>
      </w:r>
    </w:p>
    <w:p>
      <w:pPr>
        <w:spacing w:after="120" w:line="276"/>
      </w:pPr>
      <w:r>
        <w:t xml:space="preserve">Antes de devolver qualquer coisa de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</w:t>
      </w:r>
      <w:r>
        <w:t xml:space="preserve"> ou endpoint, pergunte: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 tela usa este campo?</w:t>
      </w:r>
      <w:r>
        <w:t xml:space="preserve"> Se não, ele não deveria estar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return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Quem vai receber isso?</w:t>
      </w:r>
      <w:r>
        <w:t xml:space="preserve"> Um supervisor é policial comum; um admin de seccional não é Admin Geral.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Existe um helper que já recorta?</w:t>
      </w:r>
      <w:r>
        <w:t xml:space="preserve"> Se existe, use-o; se não existe e o campo é sensível, crie-o — e faça o helper conveniente ser o recortado.</w:t>
      </w:r>
    </w:p>
    <w:p>
      <w:pPr>
        <w:pStyle w:val="Heading2"/>
        <w:spacing w:after="160" w:before="320"/>
      </w:pPr>
      <w:r>
        <w:t xml:space="preserve">14. Assinatura digital e documentos com valor jurídico</w:t>
      </w:r>
    </w:p>
    <w:p>
      <w:pPr>
        <w:spacing w:after="120" w:line="276"/>
      </w:pPr>
      <w:r>
        <w:t xml:space="preserve">Este é o capítulo mais denso, e o que mais diferencia este sistema de um CRUD. Leia-o antes de tocar em qualquer coisa que produza PDF.</w:t>
      </w:r>
    </w:p>
    <w:p>
      <w:pPr>
        <w:pStyle w:val="Heading3"/>
        <w:spacing w:after="120" w:before="260"/>
      </w:pPr>
      <w:r>
        <w:t xml:space="preserve">14.1 As três modalidades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4779"/>
        <w:gridCol w:w="3664"/>
      </w:tblGrid>
      <w:tr>
        <w:trPr>
          <w:tblHeader/>
        </w:trPr>
        <w:tc>
          <w:tcPr>
            <w:tcW w:type="dxa" w:w="11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Modalidade</w:t>
            </w:r>
          </w:p>
        </w:tc>
        <w:tc>
          <w:tcPr>
            <w:tcW w:type="dxa" w:w="477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Mecanismo</w:t>
            </w:r>
          </w:p>
        </w:tc>
        <w:tc>
          <w:tcPr>
            <w:tcW w:type="dxa" w:w="3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Evidências coletadas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Qualificada</w:t>
            </w:r>
          </w:p>
        </w:tc>
        <w:tc>
          <w:tcPr>
            <w:tcW w:type="dxa" w:w="477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e-CPF ICP-Brasil via WebPKI (Lacuna) ou Assinador SERPRO Desktop</w:t>
            </w:r>
          </w:p>
        </w:tc>
        <w:tc>
          <w:tcPr>
            <w:tcW w:type="dxa" w:w="3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Certificado, OCSP, carimbo de tempo (CAdES-LT)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Avançada</w:t>
            </w:r>
          </w:p>
        </w:tc>
        <w:tc>
          <w:tcPr>
            <w:tcW w:type="dxa" w:w="477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2FA por e-mail (sempre) + selfie com </w:t>
            </w:r>
            <w:r>
              <w:rPr>
                <w:i/>
                <w:iCs/>
                <w:sz w:val="18"/>
                <w:szCs w:val="18"/>
              </w:rPr>
              <w:t xml:space="preserve">liveness</w:t>
            </w:r>
            <w:r>
              <w:rPr>
                <w:sz w:val="18"/>
                <w:szCs w:val="18"/>
              </w:rPr>
              <w:t xml:space="preserve"> + GPS + selo institucional</w:t>
            </w:r>
          </w:p>
        </w:tc>
        <w:tc>
          <w:tcPr>
            <w:tcW w:type="dxa" w:w="3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Foto, coordenadas, user-agent, timestamp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477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Confirmação textual — </w:t>
            </w:r>
            <w:r>
              <w:rPr>
                <w:b/>
                <w:bCs/>
                <w:sz w:val="18"/>
                <w:szCs w:val="18"/>
              </w:rPr>
              <w:t xml:space="preserve">descontinuada</w:t>
            </w:r>
            <w:r>
              <w:rPr>
                <w:sz w:val="18"/>
                <w:szCs w:val="18"/>
              </w:rPr>
              <w:t xml:space="preserve">, restrita a fluxos FDS legados</w:t>
            </w:r>
          </w:p>
        </w:tc>
        <w:tc>
          <w:tcPr>
            <w:tcW w:type="dxa" w:w="36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IP, user-agent, timestamp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 enquadramento jurídico (Lei 14.063/2020, MP 2.200-2) está num parecer arquivado no histórico do Git.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Quem decide o nível é o campo `cms_sha256`, nunca a existência da linha.</w:t>
      </w:r>
      <w:r>
        <w:t xml:space="preserve"> A tabela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gise_presenca_termos</w:t>
      </w:r>
      <w:r>
        <w:t xml:space="preserve"> recebe termo dos </w:t>
      </w:r>
      <w:r>
        <w:rPr>
          <w:b/>
          <w:bCs/>
        </w:rPr>
        <w:t xml:space="preserve">dois</w:t>
      </w:r>
      <w:r>
        <w:t xml:space="preserve"> fluxos que produzem PDF de presença: Token A3 (qualificada) e passkey (avançada). Só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cades-finalizer</w:t>
      </w:r>
      <w:r>
        <w:t xml:space="preserve"> grava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cms_sha256</w:t>
      </w:r>
      <w:r>
        <w:t xml:space="preserve">, então é ele a régua. Classificar por "tem termo?" fazia o manifesto imprimir </w:t>
      </w:r>
      <w:r>
        <w:rPr>
          <w:b/>
          <w:bCs/>
        </w:rPr>
        <w:t xml:space="preserve">QUALIFICADA · ICP-BRASIL</w:t>
      </w:r>
      <w:r>
        <w:t xml:space="preserve"> sobre uma presença por passkey — e afirmar ICP-Brasil onde não há certificado ICP derruba, em perícia, a credibilidade das </w:t>
      </w:r>
      <w:r>
        <w:rPr>
          <w:b/>
          <w:bCs/>
        </w:rPr>
        <w:t xml:space="preserve">outras</w:t>
      </w:r>
      <w:r>
        <w:t xml:space="preserve"> evidências do mesmo documento.</w:t>
      </w:r>
    </w:p>
    <w:p>
      <w:pPr>
        <w:pStyle w:val="Heading3"/>
        <w:spacing w:after="120" w:before="260"/>
      </w:pPr>
      <w:r>
        <w:t xml:space="preserve">14.2 O fluxo de dois tempos</w:t>
      </w:r>
    </w:p>
    <w:p>
      <w:pPr>
        <w:spacing w:after="120" w:line="276"/>
      </w:pPr>
      <w:r>
        <w:t xml:space="preserve">A chave privada do policial está no token dele, não no servidor. Por isso a assinatura acontece em dois tempos: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preparar → (o dono da chave assina o digest) → finalizar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Preparar</w:t>
      </w:r>
      <w:r>
        <w:t xml:space="preserve"> — o servidor gera o PDF, abre o placeholder PAdES, calcula o digest a assinar e devolve ao cliente.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cliente aciona o WebPKI ou o SERPRO Desktop, que assina o digest com a chave do token.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Finalizar</w:t>
      </w:r>
      <w:r>
        <w:t xml:space="preserve"> — o cliente devolve a assinatura; o servidor embute, valida e grava.</w:t>
      </w:r>
    </w:p>
    <w:p>
      <w:pPr>
        <w:pStyle w:val="Heading3"/>
        <w:spacing w:after="120" w:before="260"/>
      </w:pPr>
      <w:r>
        <w:t xml:space="preserve">14.3 A intenção de assinatura</w:t>
      </w:r>
    </w:p>
    <w:p>
      <w:pPr>
        <w:spacing w:after="120" w:line="276"/>
      </w:pPr>
      <w:r>
        <w:t xml:space="preserve">Entre os dois tempos, o PDF passa pelo </w:t>
      </w:r>
      <w:r>
        <w:rPr>
          <w:b/>
          <w:bCs/>
        </w:rPr>
        <w:t xml:space="preserve">cliente</w:t>
      </w:r>
      <w:r>
        <w:t xml:space="preserve">. Até agosto de 2026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finalizar</w:t>
      </w:r>
      <w:r>
        <w:t xml:space="preserve"> aceitava de volta qualquer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preparedPdf</w:t>
      </w:r>
      <w:r>
        <w:t xml:space="preserve"> e o gravava no recurso da URL — e a verificação criptográfica não acusava nada: a assinatura </w:t>
      </w:r>
      <w:r>
        <w:rPr>
          <w:b/>
          <w:bCs/>
        </w:rPr>
        <w:t xml:space="preserve">era</w:t>
      </w:r>
      <w:r>
        <w:t xml:space="preserve"> válida e o CPF do certificado </w:t>
      </w:r>
      <w:r>
        <w:rPr>
          <w:b/>
          <w:bCs/>
        </w:rPr>
        <w:t xml:space="preserve">era</w:t>
      </w:r>
      <w:r>
        <w:t xml:space="preserve"> o do usuário logado. Só o documento podia ser outro.</w:t>
      </w:r>
    </w:p>
    <w:p>
      <w:pPr>
        <w:spacing w:after="120" w:line="276"/>
      </w:pPr>
      <w:r>
        <w:t xml:space="preserve">Três buracos, fechados pela tabela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assinatura_intencoes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4348"/>
        <w:gridCol w:w="4348"/>
      </w:tblGrid>
      <w:tr>
        <w:trPr>
          <w:tblHeader/>
        </w:trPr>
        <w:tc>
          <w:tcPr>
            <w:tcW w:type="dxa" w:w="9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Buraco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Como era explorável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Como foi fechado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Alvo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Preparar na escala A e finalizar na B guardava o PDF de A como documento de B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intenção carrega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recurso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recurso_id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escopo_id</w:t>
            </w:r>
            <w:r>
              <w:rPr>
                <w:sz w:val="18"/>
                <w:szCs w:val="18"/>
              </w:rPr>
              <w:t xml:space="preserve">), e o finalizar confere contra a URL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Uso único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mesma preparação podia ser finalizada quantas vezes quisessem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Consumo por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UPDATE ... WHERE usado = 0 ... RETURNING</w:t>
            </w:r>
            <w:r>
              <w:rPr>
                <w:sz w:val="18"/>
                <w:szCs w:val="18"/>
              </w:rPr>
              <w:t xml:space="preserve"> — o SQLite serializa, exatamente um vencedor altera a linha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Assinar o digest de um PDF e enviar outro no corpo</w:t>
            </w:r>
          </w:p>
        </w:tc>
        <w:tc>
          <w:tcPr>
            <w:tcW w:type="dxa" w:w="4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preparedPdf</w:t>
            </w:r>
            <w:r>
              <w:rPr>
                <w:sz w:val="18"/>
                <w:szCs w:val="18"/>
              </w:rPr>
              <w:t xml:space="preserve"> é conferido contra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documento_hash</w:t>
            </w:r>
            <w:r>
              <w:rPr>
                <w:sz w:val="18"/>
                <w:szCs w:val="18"/>
              </w:rPr>
              <w:t xml:space="preserve"> gravado pelo servidor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De quebra,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verificacao_hash</w:t>
      </w:r>
      <w:r>
        <w:t xml:space="preserve"> deixou de vir do cliente — era ele que escolhia a chave no R2 e o código público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</w:t>
      </w:r>
      <w:r>
        <w:t xml:space="preserve">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A intenção não substitui a permissão.</w:t>
      </w:r>
      <w:r>
        <w:t xml:space="preserve"> O finalizar continua chamando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verificarPermissaoEscala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verificarPermissaoGise</w:t>
      </w:r>
      <w:r>
        <w:t xml:space="preserve">: a intenção prova que </w:t>
      </w:r>
      <w:r>
        <w:rPr>
          <w:b/>
          <w:bCs/>
        </w:rPr>
        <w:t xml:space="preserve">este</w:t>
      </w:r>
      <w:r>
        <w:t xml:space="preserve"> ator preparou </w:t>
      </w:r>
      <w:r>
        <w:rPr>
          <w:b/>
          <w:bCs/>
        </w:rPr>
        <w:t xml:space="preserve">este</w:t>
      </w:r>
      <w:r>
        <w:t xml:space="preserve"> documento para </w:t>
      </w:r>
      <w:r>
        <w:rPr>
          <w:b/>
          <w:bCs/>
        </w:rPr>
        <w:t xml:space="preserve">este</w:t>
      </w:r>
      <w:r>
        <w:t xml:space="preserve"> alvo, não que ele </w:t>
      </w:r>
      <w:r>
        <w:rPr>
          <w:b/>
          <w:bCs/>
        </w:rPr>
        <w:t xml:space="preserve">ainda pode</w:t>
      </w:r>
      <w:r>
        <w:t xml:space="preserve"> assiná-lo — permissão pode ter sido revogada no meio do caminho.</w:t>
      </w:r>
    </w:p>
    <w:p>
      <w:pPr>
        <w:pStyle w:val="Heading3"/>
        <w:spacing w:after="120" w:before="260"/>
      </w:pPr>
      <w:r>
        <w:t xml:space="preserve">14.4 O ciclo comum e o portão</w:t>
      </w:r>
    </w:p>
    <w:p>
      <w:pPr>
        <w:spacing w:after="120" w:line="276"/>
      </w:pPr>
      <w:r>
        <w:t xml:space="preserve">O miolo comum dos quatro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preparar-assinatura</w:t>
      </w:r>
      <w:r>
        <w:t xml:space="preserve"> vive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src/lib/server/assinatura/preparar-ciclo.ts</w:t>
      </w:r>
      <w:r>
        <w:t xml:space="preserve">. Repare no desenho: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prepararAssinaturaPorToken</w:t>
      </w:r>
      <w:r>
        <w:t xml:space="preserve"> é o </w:t>
      </w:r>
      <w:r>
        <w:rPr>
          <w:b/>
          <w:bCs/>
        </w:rPr>
        <w:t xml:space="preserve">portão</w:t>
      </w:r>
      <w:r>
        <w:t xml:space="preserve"> exportado;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fecharPreparacaoAssinatura</w:t>
      </w:r>
      <w:r>
        <w:t xml:space="preserve"> </w:t>
      </w:r>
      <w:r>
        <w:rPr>
          <w:b/>
          <w:bCs/>
        </w:rPr>
        <w:t xml:space="preserve">não</w:t>
      </w:r>
      <w:r>
        <w:t xml:space="preserve"> é exportado, justamente para que uma rota não possa remontar a sequência à mão e esquecer um dos dois passos (gravar a cópia de conferência e registrar a intenção);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rota diz </w:t>
      </w:r>
      <w:r>
        <w:rPr>
          <w:b/>
          <w:bCs/>
        </w:rPr>
        <w:t xml:space="preserve">onde</w:t>
      </w:r>
      <w:r>
        <w:t xml:space="preserve"> o campo de assinatura cai e </w:t>
      </w:r>
      <w:r>
        <w:rPr>
          <w:b/>
          <w:bCs/>
        </w:rPr>
        <w:t xml:space="preserve">qual</w:t>
      </w:r>
      <w:r>
        <w:t xml:space="preserve"> é o alvo; o resto não é decisão dela;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módulo </w:t>
      </w:r>
      <w:r>
        <w:rPr>
          <w:b/>
          <w:bCs/>
        </w:rPr>
        <w:t xml:space="preserve">não gera</w:t>
      </w:r>
      <w:r>
        <w:t xml:space="preserve"> o PDF de conteúdo e </w:t>
      </w:r>
      <w:r>
        <w:rPr>
          <w:b/>
          <w:bCs/>
        </w:rPr>
        <w:t xml:space="preserve">não autoriza</w:t>
      </w:r>
      <w:r>
        <w:t xml:space="preserve"> — o caller já recusou quem não podia.</w:t>
      </w:r>
    </w:p>
    <w:p>
      <w:pPr>
        <w:spacing w:after="120" w:line="276"/>
      </w:pPr>
      <w:r>
        <w:t xml:space="preserve">💡 Esse padrão — exportar o portão e esconder as peças — é o que impede a próxima cópia divergente. Vale copiar o desenho quando você extrair algo parecido.</w:t>
      </w:r>
    </w:p>
    <w:p>
      <w:pPr>
        <w:pStyle w:val="Heading3"/>
        <w:spacing w:after="120" w:before="260"/>
      </w:pPr>
      <w:r>
        <w:t xml:space="preserve">14.5 Verificação e validação pública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/validar/[hash]</w:t>
      </w:r>
      <w:r>
        <w:t xml:space="preserve"> é </w:t>
      </w:r>
      <w:r>
        <w:rPr>
          <w:b/>
          <w:bCs/>
        </w:rPr>
        <w:t xml:space="preserve">pública e sem autenticação</w:t>
      </w:r>
      <w:r>
        <w:t xml:space="preserve">: qualquer pessoa verifica um documento pelo código impresso no PDF. O que o servidor faz: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confere o hash do arquivo;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verifica a assinatura CAdES e a cadeia até uma raiz </w:t>
      </w:r>
      <w:r>
        <w:rPr>
          <w:b/>
          <w:bCs/>
        </w:rPr>
        <w:t xml:space="preserve">ICP-Brasil</w:t>
      </w:r>
      <w:r>
        <w:t xml:space="preserve"> (trust store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src/lib/server/assinatura/icp-brasil/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consulta </w:t>
      </w:r>
      <w:r>
        <w:rPr>
          <w:b/>
          <w:bCs/>
        </w:rPr>
        <w:t xml:space="preserve">OCSP</w:t>
      </w:r>
      <w:r>
        <w:t xml:space="preserve"> (revogação);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confere o </w:t>
      </w:r>
      <w:r>
        <w:rPr>
          <w:b/>
          <w:bCs/>
        </w:rPr>
        <w:t xml:space="preserve">carimbo de tempo</w:t>
      </w:r>
      <w:r>
        <w:t xml:space="preserve"> (TSA), classificando-o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act_icp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tsa_externa</w:t>
      </w:r>
      <w:r>
        <w:t xml:space="preserve"> ou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servidor</w:t>
      </w:r>
      <w:r>
        <w:t xml:space="preserve">.</w:t>
      </w:r>
    </w:p>
    <w:p>
      <w:pPr>
        <w:spacing w:after="120" w:line="276"/>
      </w:pPr>
      <w:r>
        <w:t xml:space="preserve">Visitante </w:t>
      </w:r>
      <w:r>
        <w:rPr>
          <w:b/>
          <w:bCs/>
        </w:rPr>
        <w:t xml:space="preserve">autenticado</w:t>
      </w:r>
      <w:r>
        <w:t xml:space="preserve"> vê também o recorte da chave de assinatura, para confrontar com a ficha do servidor sem abrir o banco. O anônimo não recebe esse recorte. O Super Admin alcança o material forense.</w:t>
      </w:r>
    </w:p>
    <w:p>
      <w:pPr>
        <w:pStyle w:val="Heading3"/>
        <w:spacing w:after="120" w:before="260"/>
      </w:pPr>
      <w:r>
        <w:t xml:space="preserve">14.6 As flags de política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/conf-ass</w:t>
      </w:r>
      <w:r>
        <w:t xml:space="preserve"> controla flags como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exigir_foto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exigir_gps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restringir_smartphone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exigir_passkey_assinatura</w:t>
      </w:r>
      <w:r>
        <w:t xml:space="preserve">. Elas são cacheadas por 5 minutos em todos os PoPs, e o cache é invalidado quando um admin altera a configuração.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Todas são aplicadas no servidor</w:t>
      </w:r>
      <w:r>
        <w:t xml:space="preserve"> — inclusive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restringir_smartphone</w:t>
      </w:r>
      <w:r>
        <w:t xml:space="preserve">, que recusa a assinatura avançada por user-agent não-móvel em vez de só esconder o painel. Uma flag que só escondesse a tela seria decoração.</w:t>
      </w:r>
    </w:p>
    <w:p>
      <w:pPr>
        <w:pStyle w:val="Heading3"/>
        <w:spacing w:after="120" w:before="260"/>
      </w:pPr>
      <w:r>
        <w:t xml:space="preserve">14.7 Golden antes de refatorar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PDF assinado, e-mail transacional e termo de presença são documentos, não saída de função.</w:t>
      </w:r>
    </w:p>
    <w:p>
      <w:pPr>
        <w:spacing w:after="120" w:line="276"/>
      </w:pPr>
      <w:r>
        <w:t xml:space="preserve">O ritual obrigatório antes de tocar em qualquer um dos três: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rode o harness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pdf-goldens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email-templates</w:t>
      </w:r>
      <w:r>
        <w:t xml:space="preserve">) e confirme verde;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refatore;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confirme que </w:t>
      </w:r>
      <w:r>
        <w:rPr>
          <w:b/>
          <w:bCs/>
        </w:rPr>
        <w:t xml:space="preserve">não mudou um byte</w:t>
      </w:r>
      <w:r>
        <w:t xml:space="preserve">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UPDATE_PDF_GOLDENS=1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UPDATE_EMAIL_GOLDENS=1</w:t>
      </w:r>
      <w:r>
        <w:t xml:space="preserve"> regravam os goldens — use </w:t>
      </w:r>
      <w:r>
        <w:rPr>
          <w:b/>
          <w:bCs/>
        </w:rPr>
        <w:t xml:space="preserve">só</w:t>
      </w:r>
      <w:r>
        <w:t xml:space="preserve"> quando a mudança visual for intencional, e confira o arquivo gerado antes de commitar.</w:t>
      </w:r>
    </w:p>
    <w:p>
      <w:pPr>
        <w:spacing w:after="120" w:line="276"/>
      </w:pPr>
      <w:r>
        <w:t xml:space="preserve">⚠️ Regravar para "fazer o teste passar" altera silenciosamente um documento que alguém já assinou.</w:t>
      </w:r>
    </w:p>
    <w:p>
      <w:pPr>
        <w:pStyle w:val="Heading2"/>
        <w:spacing w:after="160" w:before="320"/>
      </w:pPr>
      <w:r>
        <w:t xml:space="preserve">15. Observabilidade e auditoria</w:t>
      </w:r>
    </w:p>
    <w:p>
      <w:pPr>
        <w:pStyle w:val="Heading3"/>
        <w:spacing w:after="120" w:before="260"/>
      </w:pPr>
      <w:r>
        <w:t xml:space="preserve">15.1 Dois registros, dois propósitos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1205"/>
        <w:gridCol w:w="6571"/>
      </w:tblGrid>
      <w:tr>
        <w:trPr>
          <w:tblHeader/>
        </w:trPr>
        <w:tc>
          <w:tcPr>
            <w:tcW w:type="dxa" w:w="186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Console</w:t>
            </w:r>
          </w:p>
        </w:tc>
        <w:tc>
          <w:tcPr>
            <w:tcW w:type="dxa" w:w="1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  <w:tc>
          <w:tcPr>
            <w:tcW w:type="dxa" w:w="65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86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/auditoria</w:t>
            </w:r>
          </w:p>
        </w:tc>
        <w:tc>
          <w:tcPr>
            <w:tcW w:type="dxa" w:w="1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audit_log</w:t>
            </w:r>
          </w:p>
        </w:tc>
        <w:tc>
          <w:tcPr>
            <w:tcW w:type="dxa" w:w="65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Trilha </w:t>
            </w:r>
            <w:r>
              <w:rPr>
                <w:b/>
                <w:bCs/>
                <w:sz w:val="18"/>
                <w:szCs w:val="18"/>
              </w:rPr>
              <w:t xml:space="preserve">forense</w:t>
            </w:r>
            <w:r>
              <w:rPr>
                <w:sz w:val="18"/>
                <w:szCs w:val="18"/>
              </w:rPr>
              <w:t xml:space="preserve"> de eventos de negócio: catálogo de ações, ator × alvo, severidade, cadeia de hash verificável, exportação CSV/PDF</w:t>
            </w:r>
          </w:p>
        </w:tc>
      </w:tr>
      <w:tr>
        <w:trPr>
          <w:tblHeader w:val="false"/>
        </w:trPr>
        <w:tc>
          <w:tcPr>
            <w:tcW w:type="dxa" w:w="186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/auditoria/logs</w:t>
            </w:r>
          </w:p>
        </w:tc>
        <w:tc>
          <w:tcPr>
            <w:tcW w:type="dxa" w:w="12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app_log</w:t>
            </w:r>
          </w:p>
        </w:tc>
        <w:tc>
          <w:tcPr>
            <w:tcW w:type="dxa" w:w="657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Logs </w:t>
            </w:r>
            <w:r>
              <w:rPr>
                <w:b/>
                <w:bCs/>
                <w:sz w:val="18"/>
                <w:szCs w:val="18"/>
              </w:rPr>
              <w:t xml:space="preserve">técnicos</w:t>
            </w:r>
            <w:r>
              <w:rPr>
                <w:sz w:val="18"/>
                <w:szCs w:val="18"/>
              </w:rPr>
              <w:t xml:space="preserve">: todo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logger.warn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logger.error</w:t>
            </w:r>
            <w:r>
              <w:rPr>
                <w:sz w:val="18"/>
                <w:szCs w:val="18"/>
              </w:rPr>
              <w:t xml:space="preserve"> do servidor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Os dois são restritos ao Super Admin.</w:t>
      </w:r>
    </w:p>
    <w:p>
      <w:pPr>
        <w:pStyle w:val="Heading3"/>
        <w:spacing w:after="120" w:before="260"/>
      </w:pPr>
      <w:r>
        <w:t xml:space="preserve">15.2 O fio que liga tudo: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request_id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requestId</w:t>
      </w:r>
      <w:r>
        <w:t xml:space="preserve"> é gerado no primeiro hook e propagado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AsyncLocalStorage</w:t>
      </w:r>
      <w:r>
        <w:t xml:space="preserve">. Ele é, ao mesmo tempo: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</w:t>
      </w:r>
      <w:r>
        <w:rPr>
          <w:b/>
          <w:bCs/>
        </w:rPr>
        <w:t xml:space="preserve">`errorId`</w:t>
      </w:r>
      <w:r>
        <w:t xml:space="preserve"> que o usuário vê num erro 5xx;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</w:t>
      </w:r>
      <w:r>
        <w:rPr>
          <w:b/>
          <w:bCs/>
        </w:rPr>
        <w:t xml:space="preserve">tag</w:t>
      </w:r>
      <w:r>
        <w:t xml:space="preserve"> enviada ao Sentry;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coluna que correlaciona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audit_log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app_log</w:t>
      </w:r>
      <w:r>
        <w:t xml:space="preserve">.</w:t>
      </w:r>
    </w:p>
    <w:p>
      <w:pPr>
        <w:spacing w:after="120" w:line="276"/>
      </w:pPr>
      <w:r>
        <w:t xml:space="preserve">No detalhe de um evento da auditoria, o Request ID é um link para os logs técnicos daquela mesma requisição. Na prática: o usuário reporta oito caracteres, e o operador chega ao stack trace em dois cliques.</w:t>
      </w:r>
    </w:p>
    <w:p>
      <w:pPr>
        <w:pStyle w:val="Heading3"/>
        <w:spacing w:after="120" w:before="260"/>
      </w:pPr>
      <w:r>
        <w:t xml:space="preserve">15.3 Como registrar</w:t>
      </w:r>
    </w:p>
    <w:p>
      <w:pPr>
        <w:spacing w:after="120" w:line="276"/>
      </w:pPr>
      <w:r>
        <w:rPr>
          <w:b/>
          <w:bCs/>
        </w:rPr>
        <w:t xml:space="preserve">Log técnico: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logger } from '$lib/server/logger';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logger.warn('[gise/presenca] GPS ausente', { policialId, motivo });</w:t>
      </w:r>
    </w:p>
    <w:p>
      <w:pPr>
        <w:spacing w:after="120" w:line="276"/>
      </w:pPr>
      <w:r>
        <w:t xml:space="preserve">Níveis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debug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info</w:t>
      </w:r>
      <w:r>
        <w:t xml:space="preserve"> </w:t>
      </w:r>
      <w:r>
        <w:rPr>
          <w:b/>
          <w:bCs/>
        </w:rPr>
        <w:t xml:space="preserve">não</w:t>
      </w:r>
      <w:r>
        <w:t xml:space="preserve"> são persistidos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app_log</w:t>
      </w:r>
      <w:r>
        <w:t xml:space="preserve"> (só saem no log do Cloudflare).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warn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error</w:t>
      </w:r>
      <w:r>
        <w:t xml:space="preserve"> são persistidos por requisição, </w:t>
      </w:r>
      <w:r>
        <w:rPr>
          <w:b/>
          <w:bCs/>
        </w:rPr>
        <w:t xml:space="preserve">depois</w:t>
      </w:r>
      <w:r>
        <w:t xml:space="preserve"> da resposta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waitUntil</w:t>
      </w:r>
      <w:r>
        <w:t xml:space="preserve">), sem custo no caminho crítico.</w:t>
      </w:r>
    </w:p>
    <w:p>
      <w:pPr>
        <w:spacing w:after="120" w:line="276"/>
      </w:pPr>
      <w:r>
        <w:rPr>
          <w:b/>
          <w:bCs/>
        </w:rPr>
        <w:t xml:space="preserve">Evento de auditoria: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auditar, contextoDeEvento } from '$lib/db';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await auditar(db, { acao: 'escala_assinada', ...contextoDeEvento(locals) , alvo_id: escala.id });</w:t>
      </w:r>
    </w:p>
    <w:p>
      <w:pPr>
        <w:spacing w:after="120" w:line="276"/>
      </w:pPr>
      <w:r>
        <w:t xml:space="preserve">A trilha tem </w:t>
      </w:r>
      <w:r>
        <w:rPr>
          <w:b/>
          <w:bCs/>
        </w:rPr>
        <w:t xml:space="preserve">cadeia de hash</w:t>
      </w:r>
      <w:r>
        <w:t xml:space="preserve">: cada evento carrega o hash do anterior, o que torna adulteração detectável. Evento que a cadeia recusa vai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audit_pendencias</w:t>
      </w:r>
      <w:r>
        <w:t xml:space="preserve"> e é reprocessado.</w:t>
      </w:r>
    </w:p>
    <w:p>
      <w:pPr>
        <w:pStyle w:val="Heading3"/>
        <w:spacing w:after="120" w:before="260"/>
      </w:pPr>
      <w:r>
        <w:t xml:space="preserve">15.4 O que auditar</w:t>
      </w:r>
    </w:p>
    <w:p>
      <w:pPr>
        <w:spacing w:after="120" w:line="276"/>
      </w:pPr>
      <w:r>
        <w:t xml:space="preserve">Regra prática: </w:t>
      </w:r>
      <w:r>
        <w:rPr>
          <w:b/>
          <w:bCs/>
        </w:rPr>
        <w:t xml:space="preserve">todo ato que a corporação precisaria explicar depois</w:t>
      </w:r>
      <w:r>
        <w:t xml:space="preserve">. Assinatura, revogação de documento, aprovação de ato de RH, alternância de acesso, alteração de política de assinatura, exclusão de operação, login por bootstrap.</w:t>
      </w:r>
    </w:p>
    <w:p>
      <w:pPr>
        <w:spacing w:after="120" w:line="276"/>
      </w:pPr>
      <w:r>
        <w:t xml:space="preserve">O catálogo de ações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CATALOGO_ACOES</w:t>
      </w:r>
      <w:r>
        <w:t xml:space="preserve">) descreve cada uma com severidade. Ação nova entra no catálogo — evento sem descrição vira linha ilegível no console de quem investiga.</w:t>
      </w:r>
    </w:p>
    <w:p>
      <w:pPr>
        <w:pStyle w:val="Heading1"/>
        <w:pageBreakBefore/>
        <w:spacing w:after="200" w:before="240"/>
      </w:pPr>
      <w:r>
        <w:t xml:space="preserve">Parte IV — Os módulos, por dentro</w:t>
      </w:r>
    </w:p>
    <w:p>
      <w:pPr>
        <w:spacing w:after="120" w:line="276"/>
      </w:pPr>
      <w:r>
        <w:t xml:space="preserve">Esta parte é de </w:t>
      </w:r>
      <w:r>
        <w:rPr>
          <w:b/>
          <w:bCs/>
        </w:rPr>
        <w:t xml:space="preserve">consulta</w:t>
      </w:r>
      <w:r>
        <w:t xml:space="preserve">. Leia o capítulo do módulo em que a sua tarefa cai; os outros podem esperar.</w:t>
      </w:r>
    </w:p>
    <w:p>
      <w:pPr>
        <w:pStyle w:val="Heading2"/>
        <w:spacing w:after="160" w:before="320"/>
      </w:pPr>
      <w:r>
        <w:t xml:space="preserve">16. Escalas ordinárias</w:t>
      </w:r>
    </w:p>
    <w:p>
      <w:pPr>
        <w:pStyle w:val="Heading3"/>
        <w:spacing w:after="120" w:before="260"/>
      </w:pPr>
      <w:r>
        <w:t xml:space="preserve">16.1 O que o módulo faz</w:t>
      </w:r>
    </w:p>
    <w:p>
      <w:pPr>
        <w:spacing w:after="120" w:line="276"/>
      </w:pPr>
      <w:r>
        <w:t xml:space="preserve">Gerencia o ciclo de vida das escalas de </w:t>
      </w:r>
      <w:r>
        <w:rPr>
          <w:b/>
          <w:bCs/>
        </w:rPr>
        <w:t xml:space="preserve">plantão</w:t>
      </w:r>
      <w:r>
        <w:t xml:space="preserve">, </w:t>
      </w:r>
      <w:r>
        <w:rPr>
          <w:b/>
          <w:bCs/>
        </w:rPr>
        <w:t xml:space="preserve">expediente</w:t>
      </w:r>
      <w:r>
        <w:t xml:space="preserve"> e </w:t>
      </w:r>
      <w:r>
        <w:rPr>
          <w:b/>
          <w:bCs/>
        </w:rPr>
        <w:t xml:space="preserve">fim de semana (FDS)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criação e edição, com seleção de policiais por unidade;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geração do PDF com layout oficial;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envio por e-mail ao destinatário configurado;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assinatura digital (e-CPF via WebPKI/SERPRO, ou avançada);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validação pública por QR Code / hash.</w:t>
      </w:r>
    </w:p>
    <w:p>
      <w:pPr>
        <w:pStyle w:val="Heading3"/>
        <w:spacing w:after="120" w:before="260"/>
      </w:pPr>
      <w:r>
        <w:t xml:space="preserve">16.2 Onde está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Caminho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Listagem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src/routes/escalas/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Detalhe/edição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src/routes/escalas/[id]/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Criação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src/routes/escalas/nova/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Caixa de entrada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src/routes/recebidos/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src/routes/api/escalas/[id]/…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Regras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src/lib/server/escalas/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Dados</w:t>
            </w:r>
          </w:p>
        </w:tc>
        <w:tc>
          <w:tcPr>
            <w:tcW w:type="dxa" w:w="68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src/lib/db/escalas.ts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documentos.ts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16.3 O modelo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62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</w:t>
            </w:r>
          </w:p>
        </w:tc>
        <w:tc>
          <w:tcPr>
            <w:tcW w:type="dxa" w:w="62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escala mensal: lotação, tipo, mês/ano, período, observações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escala_policiais</w:t>
            </w:r>
          </w:p>
        </w:tc>
        <w:tc>
          <w:tcPr>
            <w:tcW w:type="dxa" w:w="62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Quem está escalado, em qual data, horário e equipe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escala_documentos</w:t>
            </w:r>
          </w:p>
        </w:tc>
        <w:tc>
          <w:tcPr>
            <w:tcW w:type="dxa" w:w="62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PDF assinado, com metadados CAdES-LT (OCSP, carimbo, selfie, GPS, IP)</w:t>
            </w:r>
          </w:p>
        </w:tc>
      </w:tr>
      <w:tr>
        <w:trPr>
          <w:tblHeader w:val="false"/>
        </w:trPr>
        <w:tc>
          <w:tcPr>
            <w:tcW w:type="dxa" w:w="335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escala_solicitacoes_assinatura</w:t>
            </w:r>
          </w:p>
        </w:tc>
        <w:tc>
          <w:tcPr>
            <w:tcW w:type="dxa" w:w="628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Pedido de assinatura direcionado a uma unidade ou respondência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16.4 As regras que moram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server/escalas/</w:t>
      </w:r>
    </w:p>
    <w:p>
      <w:pPr>
        <w:spacing w:after="120" w:line="276"/>
      </w:pPr>
      <w:r>
        <w:rPr>
          <w:b/>
          <w:bCs/>
        </w:rPr>
        <w:t xml:space="preserve">`conflict.ts` — choque de horário.</w:t>
      </w:r>
      <w:r>
        <w:t xml:space="preserve"> Verificação </w:t>
      </w:r>
      <w:r>
        <w:rPr>
          <w:b/>
          <w:bCs/>
        </w:rPr>
        <w:t xml:space="preserve">global</w:t>
      </w:r>
      <w:r>
        <w:t xml:space="preserve">: impede o mesmo policial ser escalado no mesmo dia e horário em dois lugares, cruzando plantão, expediente, FDS </w:t>
      </w:r>
      <w:r>
        <w:rPr>
          <w:b/>
          <w:bCs/>
        </w:rPr>
        <w:t xml:space="preserve">e</w:t>
      </w:r>
      <w:r>
        <w:t xml:space="preserve"> GISE. É o tipo de regra que precisa olhar fora do próprio módulo — um policial escalado numa GISE não pode estar num plantão ao mesmo tempo.</w:t>
      </w:r>
    </w:p>
    <w:p>
      <w:pPr>
        <w:spacing w:after="120" w:line="276"/>
      </w:pPr>
      <w:r>
        <w:rPr>
          <w:b/>
          <w:bCs/>
        </w:rPr>
        <w:t xml:space="preserve">`periodo.ts` — o dia pertence ao período?</w:t>
      </w:r>
      <w:r>
        <w:t xml:space="preserve"> Módulo puro, com uma história instrutiva (achado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FLW-ESC-005</w:t>
      </w:r>
      <w:r>
        <w:t xml:space="preserve">). As datas chegam do cliente: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data_plantao</w:t>
      </w:r>
      <w:r>
        <w:t xml:space="preserve"> num campo,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datas</w:t>
      </w:r>
      <w:r>
        <w:t xml:space="preserve"> num JSON oculto montado pelo calendário. Nada no servidor conferia se caíam dentro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[data_inicio, data_fim]</w:t>
      </w:r>
      <w:r>
        <w:t xml:space="preserve"> — e o calendário, única coisa que limitava, </w:t>
      </w:r>
      <w:r>
        <w:rPr>
          <w:b/>
          <w:bCs/>
        </w:rPr>
        <w:t xml:space="preserve">é markup</w:t>
      </w:r>
      <w:r>
        <w:t xml:space="preserve">.</w:t>
      </w:r>
    </w:p>
    <w:p>
      <w:pPr>
        <w:spacing w:after="120" w:line="276"/>
      </w:pPr>
      <w:r>
        <w:t xml:space="preserve">O efeito de um POST direto não era um erro visível: a linha entrava, sumia da grade (que só desenha os dias do mês) e </w:t>
      </w:r>
      <w:r>
        <w:rPr>
          <w:b/>
          <w:bCs/>
        </w:rPr>
        <w:t xml:space="preserve">reaparecia no PDF</w:t>
      </w:r>
      <w:r>
        <w:t xml:space="preserve">, que lista o que o banco tem. Uma escala de setembro assinada com um plantão de agosto.</w:t>
      </w:r>
    </w:p>
    <w:p>
      <w:pPr>
        <w:spacing w:after="120" w:line="276"/>
      </w:pPr>
      <w:r>
        <w:t xml:space="preserve">O módulo é separado e puro porque </w:t>
      </w:r>
      <w:r>
        <w:rPr>
          <w:b/>
          <w:bCs/>
        </w:rPr>
        <w:t xml:space="preserve">quatro</w:t>
      </w:r>
      <w:r>
        <w:t xml:space="preserve"> actions precisam da mesma resposta: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adicionar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adicionarPlantao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repetir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editar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`exclusao.ts` — caminho único de exclusão.</w:t>
      </w:r>
      <w:r>
        <w:t xml:space="preserve"> A ordem é obrigatória: objetos no R2 (blob assinado, cópia de conferência, selfie) → linha do documento → a escala. Se a escala fosse apagada primeiro, o cascade da FK apagaria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r2_key</w:t>
      </w:r>
      <w:r>
        <w:t xml:space="preserve"> antes da limpeza e os objetos ficariam </w:t>
      </w:r>
      <w:r>
        <w:rPr>
          <w:b/>
          <w:bCs/>
        </w:rPr>
        <w:t xml:space="preserve">órfãos e irrastreáveis</w:t>
      </w:r>
      <w:r>
        <w:t xml:space="preserve"> no bucket.</w:t>
      </w:r>
    </w:p>
    <w:p>
      <w:pPr>
        <w:spacing w:after="120" w:line="276"/>
      </w:pPr>
      <w:r>
        <w:t xml:space="preserve">Antes, três call sites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/escalas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/recebidos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/painel</w:t>
      </w:r>
      <w:r>
        <w:t xml:space="preserve">) repetiam a sequência à mão — e o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/painel</w:t>
      </w:r>
      <w:r>
        <w:t xml:space="preserve"> divergiu, excluindo sem limpar o R2.</w:t>
      </w:r>
    </w:p>
    <w:p>
      <w:pPr>
        <w:spacing w:after="120" w:line="276"/>
      </w:pPr>
      <w:r>
        <w:rPr>
          <w:b/>
          <w:bCs/>
        </w:rPr>
        <w:t xml:space="preserve">`projetar-mes.ts` — projeção para o mês seguinte.</w:t>
      </w:r>
      <w:r>
        <w:t xml:space="preserve"> Expediente deduplica e lança no dia 1; plantão identifica a rotação e projeta o ciclo. As actions continuam donas de criar a escala, auditar e recusar conflito; daqui saem só as linhas e a lista de quem não pôde ser projetado.</w:t>
      </w:r>
    </w:p>
    <w:p>
      <w:pPr>
        <w:spacing w:after="120" w:line="276"/>
      </w:pPr>
      <w:r>
        <w:rPr>
          <w:b/>
          <w:bCs/>
        </w:rPr>
        <w:t xml:space="preserve">`permissao.ts` — quem pode ler, quem pode assinar.</w:t>
      </w:r>
      <w:r>
        <w:t xml:space="preserve"> São dois portões distintos: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Portão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verificarPermissaoEscala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Pode </w:t>
            </w:r>
            <w:r>
              <w:rPr>
                <w:b/>
                <w:bCs/>
                <w:sz w:val="18"/>
                <w:szCs w:val="18"/>
              </w:rPr>
              <w:t xml:space="preserve">ler</w:t>
            </w:r>
            <w:r>
              <w:rPr>
                <w:sz w:val="18"/>
                <w:szCs w:val="18"/>
              </w:rPr>
              <w:t xml:space="preserve"> esta escala?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podeAssinarEscala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Pode </w:t>
            </w:r>
            <w:r>
              <w:rPr>
                <w:b/>
                <w:bCs/>
                <w:sz w:val="18"/>
                <w:szCs w:val="18"/>
              </w:rPr>
              <w:t xml:space="preserve">assinar</w:t>
            </w:r>
            <w:r>
              <w:rPr>
                <w:sz w:val="18"/>
                <w:szCs w:val="18"/>
              </w:rPr>
              <w:t xml:space="preserve">?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carregarEscalaParaAssinatura</w:t>
            </w:r>
          </w:p>
        </w:tc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portão completo das rotas de assinatura (é este que as rotas devem chamar)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 ordem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verificarPermissaoEscala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Admin Geral → sempre.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Mesma lotação → sempre.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Admin de seccional/unidade cujo escopo cobre a lotação → direto.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Admin DPC fora desse escopo → só se houver </w:t>
      </w:r>
      <w:r>
        <w:rPr>
          <w:b/>
          <w:bCs/>
        </w:rPr>
        <w:t xml:space="preserve">solicitação de assinatura</w:t>
      </w:r>
      <w:r>
        <w:t xml:space="preserve"> direcionada a ele.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Demais → negado.</w:t>
      </w:r>
    </w:p>
    <w:p>
      <w:pPr>
        <w:spacing w:after="120" w:line="276"/>
      </w:pPr>
      <w:r>
        <w:rPr>
          <w:b/>
          <w:bCs/>
        </w:rPr>
        <w:t xml:space="preserve">`sync-estado.ts` — carimbos de revalidação.</w:t>
      </w:r>
      <w:r>
        <w:t xml:space="preserve"> Um carimbo é uma string que muda quando o conjunto de dados da tela muda, e só então. O cliente faz </w:t>
      </w:r>
      <w:r>
        <w:rPr>
          <w:i/>
          <w:iCs/>
        </w:rPr>
        <w:t xml:space="preserve">poll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GET /api/sync/estado</w:t>
      </w:r>
      <w:r>
        <w:t xml:space="preserve"> e refaz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</w:t>
      </w:r>
      <w:r>
        <w:t xml:space="preserve"> só quando o carimbo mudou. Por isso os carimbos são agregados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count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</w:t>
      </w:r>
      <w:r>
        <w:t xml:space="preserve">) e não listagens: montar o carimbo tem de ser mais barato que montar o payload.</w:t>
      </w:r>
    </w:p>
    <w:p>
      <w:pPr>
        <w:pStyle w:val="Heading3"/>
        <w:spacing w:after="120" w:before="260"/>
      </w:pPr>
      <w:r>
        <w:t xml:space="preserve">16.5 A assinatura da escala</w:t>
      </w:r>
    </w:p>
    <w:p>
      <w:pPr>
        <w:spacing w:after="120" w:line="276"/>
      </w:pPr>
      <w:r>
        <w:t xml:space="preserve">Dois caminhos, com miolo comum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assinatura-escala.ts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um tiro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assinar-simples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duas fases</w:t>
      </w:r>
      <w:r>
        <w:t xml:space="preserve"> (passkey) — existe porque a asserção WebAuthn precisa cobrir o hash do documento: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preparar</w:t>
      </w:r>
      <w:r>
        <w:t xml:space="preserve"> monta o PDF e grava a intenção, a cerimônia biométrica acontece sobre esse hash,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finalizar</w:t>
      </w:r>
      <w:r>
        <w:t xml:space="preserve"> sela e grava.</w:t>
      </w:r>
    </w:p>
    <w:p>
      <w:pPr>
        <w:spacing w:after="120" w:line="276"/>
      </w:pPr>
      <w:r>
        <w:t xml:space="preserve">A ordem das operações não é livre e está fixada no módulo. Quando você mexer aqui, siga o ritual dos goldens (§14.7).</w:t>
      </w:r>
    </w:p>
    <w:p>
      <w:pPr>
        <w:pStyle w:val="Heading3"/>
        <w:spacing w:after="120" w:before="260"/>
      </w:pPr>
      <w:r>
        <w:t xml:space="preserve">16.6 O que costuma quebrar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6536"/>
      </w:tblGrid>
      <w:tr>
        <w:trPr>
          <w:tblHeader/>
        </w:trPr>
        <w:tc>
          <w:tcPr>
            <w:tcW w:type="dxa" w:w="31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6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Provável causa</w:t>
            </w:r>
          </w:p>
        </w:tc>
      </w:tr>
      <w:tr>
        <w:trPr>
          <w:tblHeader w:val="false"/>
        </w:trPr>
        <w:tc>
          <w:tcPr>
            <w:tcW w:type="dxa" w:w="31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Data errada no PDF</w:t>
            </w:r>
          </w:p>
        </w:tc>
        <w:tc>
          <w:tcPr>
            <w:tcW w:type="dxa" w:w="6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Fuso: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toISOString()</w:t>
            </w:r>
            <w:r>
              <w:rPr>
                <w:sz w:val="18"/>
                <w:szCs w:val="18"/>
              </w:rPr>
              <w:t xml:space="preserve"> em vez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$lib/utils/datas</w:t>
            </w:r>
          </w:p>
        </w:tc>
      </w:tr>
      <w:tr>
        <w:trPr>
          <w:tblHeader w:val="false"/>
        </w:trPr>
        <w:tc>
          <w:tcPr>
            <w:tcW w:type="dxa" w:w="31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Policial escalado duas vezes</w:t>
            </w:r>
          </w:p>
        </w:tc>
        <w:tc>
          <w:tcPr>
            <w:tcW w:type="dxa" w:w="6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Alteração que passou por fora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conflict.ts</w:t>
            </w:r>
          </w:p>
        </w:tc>
      </w:tr>
      <w:tr>
        <w:trPr>
          <w:tblHeader w:val="false"/>
        </w:trPr>
        <w:tc>
          <w:tcPr>
            <w:tcW w:type="dxa" w:w="31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Objeto órfão no R2</w:t>
            </w:r>
          </w:p>
        </w:tc>
        <w:tc>
          <w:tcPr>
            <w:tcW w:type="dxa" w:w="6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Exclusão que não passou por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exclusao.ts</w:t>
            </w:r>
          </w:p>
        </w:tc>
      </w:tr>
      <w:tr>
        <w:trPr>
          <w:tblHeader w:val="false"/>
        </w:trPr>
        <w:tc>
          <w:tcPr>
            <w:tcW w:type="dxa" w:w="310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403 ao assinar</w:t>
            </w:r>
          </w:p>
        </w:tc>
        <w:tc>
          <w:tcPr>
            <w:tcW w:type="dxa" w:w="653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FDS, escala já assinada, ou permissão fora do portão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17. Escala extra: operações e GISE</w:t>
      </w:r>
    </w:p>
    <w:p>
      <w:pPr>
        <w:pStyle w:val="Heading3"/>
        <w:spacing w:after="120" w:before="260"/>
      </w:pPr>
      <w:r>
        <w:t xml:space="preserve">17.1 O vocabulário, primeiro</w:t>
      </w:r>
    </w:p>
    <w:p>
      <w:pPr>
        <w:spacing w:after="120" w:line="276"/>
      </w:pPr>
      <w:r>
        <w:rPr>
          <w:b/>
          <w:bCs/>
        </w:rPr>
        <w:t xml:space="preserve">GISE</w:t>
      </w:r>
      <w:r>
        <w:t xml:space="preserve"> foi a primeira operação extraordinária do sistema, e o nome ficou coladoem rotas e tabelas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gise_escalas</w:t>
      </w:r>
      <w:r>
        <w:t xml:space="preserve">). Hoje a aba se chama </w:t>
      </w:r>
      <w:r>
        <w:rPr>
          <w:b/>
          <w:bCs/>
        </w:rPr>
        <w:t xml:space="preserve">Escala extra</w:t>
      </w:r>
      <w:r>
        <w:t xml:space="preserve"> e lista as escalas de </w:t>
      </w:r>
      <w:r>
        <w:rPr>
          <w:b/>
          <w:bCs/>
        </w:rPr>
        <w:t xml:space="preserve">todas</w:t>
      </w:r>
      <w:r>
        <w:t xml:space="preserve"> as operações.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Operação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/gise/operacoes</w:t>
      </w:r>
      <w:r>
        <w:t xml:space="preserve">) é o </w:t>
      </w:r>
      <w:r>
        <w:rPr>
          <w:b/>
          <w:bCs/>
        </w:rPr>
        <w:t xml:space="preserve">catálogo</w:t>
      </w:r>
      <w:r>
        <w:t xml:space="preserve">: nome, sigla, ciclo, quais tipos de equipe usa e a configuração de escala. Cada operação é dona dos </w:t>
      </w:r>
      <w:r>
        <w:rPr>
          <w:b/>
          <w:bCs/>
        </w:rPr>
        <w:t xml:space="preserve">seus</w:t>
      </w:r>
      <w:r>
        <w:t xml:space="preserve"> formulários de produtividade.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Escala extra</w:t>
      </w:r>
      <w:r>
        <w:t xml:space="preserve"> é uma edição concreta daquela operação, com seccionais, equipes e membros.</w:t>
      </w:r>
    </w:p>
    <w:p>
      <w:pPr>
        <w:spacing w:after="120" w:line="276"/>
      </w:pPr>
      <w:r>
        <w:t xml:space="preserve">⚠️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</w:t>
      </w:r>
      <w:r>
        <w:t xml:space="preserve"> é o prefixo </w:t>
      </w:r>
      <w:r>
        <w:rPr>
          <w:b/>
          <w:bCs/>
        </w:rPr>
        <w:t xml:space="preserve">legado</w:t>
      </w:r>
      <w:r>
        <w:t xml:space="preserve">. Telas novas do domínio não devem ser aninhadas sob ele (foi por isso que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/dados-base</w:t>
      </w:r>
      <w:r>
        <w:t xml:space="preserve"> nasceu na raiz). Se um dia a coerência de prefixo for perseguida, o caminho é renomear o módulo inteiro, não estender o nome antigo.</w:t>
      </w:r>
    </w:p>
    <w:p>
      <w:pPr>
        <w:pStyle w:val="Heading3"/>
        <w:spacing w:after="120" w:before="260"/>
      </w:pPr>
      <w:r>
        <w:t xml:space="preserve">17.2 O modelo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6498"/>
      </w:tblGrid>
      <w:tr>
        <w:trPr>
          <w:tblHeader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operacoes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Catálogo: tipos de equipe, ciclo,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ativo</w:t>
            </w:r>
            <w:r>
              <w:rPr>
                <w:sz w:val="18"/>
                <w:szCs w:val="18"/>
              </w:rPr>
              <w:t xml:space="preserve">, config de escala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operacao_linha_base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 inicial de cada indicador por (operação, unidade)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gise_escalas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escala extra: status, supervisor, assessor, configuração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gise_seccionais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Seccionais participantes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gise_equipes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Equipes (operacional/SEINT) com slots DPC/OIP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gise_membros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Policial ↔ equipe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gise_presencas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Entrada/saída, com GPS e selfie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gise_presenca_termos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Termos de presença gerados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gise_documentos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PDFs assinados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gise_modelo_formulario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Modelo do formulário em JSON, por (operação, tipo de equipe)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gise_respostas_formulario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Respostas, em JSON</w:t>
            </w:r>
          </w:p>
        </w:tc>
      </w:tr>
      <w:tr>
        <w:trPr>
          <w:tblHeader w:val="false"/>
        </w:trPr>
        <w:tc>
          <w:tcPr>
            <w:tcW w:type="dxa" w:w="3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gise_assinaturas_relatorios</w:t>
            </w:r>
          </w:p>
        </w:tc>
        <w:tc>
          <w:tcPr>
            <w:tcW w:type="dxa" w:w="649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Assinaturas dos relatórios por seccional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17.3 Regras de exclusão e desativação</w:t>
      </w:r>
    </w:p>
    <w:p>
      <w:pPr>
        <w:spacing w:after="120" w:line="276"/>
      </w:pPr>
      <w:r>
        <w:rPr>
          <w:b/>
          <w:bCs/>
        </w:rPr>
        <w:t xml:space="preserve">Operação com escala não se exclui — desativa-se.</w:t>
      </w:r>
      <w:r>
        <w:t xml:space="preserve"> Escala histórica e PDF assinado continuam apontando para ela, e apagá-la deixaria documento entregue sem origem.</w:t>
      </w:r>
    </w:p>
    <w:p>
      <w:pPr>
        <w:spacing w:after="120" w:line="276"/>
      </w:pPr>
      <w:r>
        <w:t xml:space="preserve">Operação que </w:t>
      </w:r>
      <w:r>
        <w:rPr>
          <w:b/>
          <w:bCs/>
        </w:rPr>
        <w:t xml:space="preserve">nunca</w:t>
      </w:r>
      <w:r>
        <w:t xml:space="preserve"> recebeu escala — a criada por engano, a de teste — não é história de nada e ganha </w:t>
      </w:r>
      <w:r>
        <w:rPr>
          <w:b/>
          <w:bCs/>
        </w:rPr>
        <w:t xml:space="preserve">Excluir</w:t>
      </w:r>
      <w:r>
        <w:t xml:space="preserve">, levando junto os formulários dela.</w:t>
      </w:r>
    </w:p>
    <w:p>
      <w:pPr>
        <w:spacing w:after="120" w:line="276"/>
      </w:pPr>
      <w:r>
        <w:t xml:space="preserve">⚠️ Quem recusa é a </w:t>
      </w:r>
      <w:r>
        <w:rPr>
          <w:b/>
          <w:bCs/>
        </w:rPr>
        <w:t xml:space="preserve">action</w:t>
      </w:r>
      <w:r>
        <w:t xml:space="preserve">, recontando as escalas no servidor: a contagem que a tela mostrou pode ter envelhecido, e o botão escondido nunca foi autorização. Esse é o padrão a copiar quando você criar qualquer exclusão condicional.</w:t>
      </w:r>
    </w:p>
    <w:p>
      <w:pPr>
        <w:pStyle w:val="Heading3"/>
        <w:spacing w:after="120" w:before="260"/>
      </w:pPr>
      <w:r>
        <w:t xml:space="preserve">17.4 Configuração em cascata</w:t>
      </w:r>
    </w:p>
    <w:p>
      <w:pPr>
        <w:spacing w:after="120" w:line="276"/>
      </w:pPr>
      <w:r>
        <w:t xml:space="preserve">A configuração cai do mais específico para o mais geral: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colunas de gise_escalas → colunas de operacoes → configuracoes → constante do código</w:t>
      </w:r>
    </w:p>
    <w:p>
      <w:pPr>
        <w:spacing w:after="120" w:line="276"/>
      </w:pPr>
      <w:r>
        <w:rPr>
          <w:b/>
          <w:bCs/>
        </w:rPr>
        <w:t xml:space="preserve">Campo vazio herda o padrão.</w:t>
      </w:r>
      <w:r>
        <w:t xml:space="preserve"> E cuidado: </w:t>
      </w:r>
      <w:r>
        <w:rPr>
          <w:b/>
          <w:bCs/>
        </w:rPr>
        <w:t xml:space="preserve">zero não é vazio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</w:t>
      </w:r>
      <w:r>
        <w:t xml:space="preserve"> significa "esta equipe não tem essa vaga".</w:t>
      </w:r>
    </w:p>
    <w:p>
      <w:pPr>
        <w:spacing w:after="120" w:line="276"/>
      </w:pPr>
      <w:r>
        <w:t xml:space="preserve">O horário segue a mesma ideia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gise_escalas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gise_seccionais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gise_equipes</w:t>
      </w:r>
      <w:r>
        <w:t xml:space="preserve">), com as duas últimas colunas </w:t>
      </w:r>
      <w:r>
        <w:rPr>
          <w:b/>
          <w:bCs/>
        </w:rPr>
        <w:t xml:space="preserve">nuláveis</w:t>
      </w:r>
      <w:r>
        <w:t xml:space="preserve">: nulo já quer dizer "o mesmo de cima". Na tela, horário </w:t>
      </w:r>
      <w:r>
        <w:rPr>
          <w:b/>
          <w:bCs/>
        </w:rPr>
        <w:t xml:space="preserve">herdado</w:t>
      </w:r>
      <w:r>
        <w:t xml:space="preserve"> vira um ícone de relógio; horário </w:t>
      </w:r>
      <w:r>
        <w:rPr>
          <w:b/>
          <w:bCs/>
        </w:rPr>
        <w:t xml:space="preserve">próprio</w:t>
      </w:r>
      <w:r>
        <w:t xml:space="preserve"> aparece escrito.</w:t>
      </w:r>
    </w:p>
    <w:p>
      <w:pPr>
        <w:spacing w:after="120" w:line="276"/>
      </w:pPr>
      <w:r>
        <w:t xml:space="preserve">⚠️ "Próprio" é comparação de </w:t>
      </w:r>
      <w:r>
        <w:rPr>
          <w:b/>
          <w:bCs/>
        </w:rPr>
        <w:t xml:space="preserve">valor</w:t>
      </w:r>
      <w:r>
        <w:t xml:space="preserve">, não de preenchimento. Quem salvava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08:00</w:t>
      </w:r>
      <w:r>
        <w:t xml:space="preserve"> numa equipe cuja seccional já era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08:00</w:t>
      </w:r>
      <w:r>
        <w:t xml:space="preserve"> ganhava um selo de "personalizado" que não personalizava nada. Quem responde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horarioEfetivo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temHorarioProprio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$lib/gise/horarios</w:t>
      </w:r>
      <w:r>
        <w:t xml:space="preserve">), que normaliza antes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'08'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'08:00'</w:t>
      </w:r>
      <w:r>
        <w:t xml:space="preserve"> são a mesma hora, e essa diferença exata já produziu bug aqui.</w:t>
      </w:r>
    </w:p>
    <w:p>
      <w:pPr>
        <w:pStyle w:val="Heading3"/>
        <w:spacing w:after="120" w:before="260"/>
      </w:pPr>
      <w:r>
        <w:t xml:space="preserve">17.5 O fluxo do membro</w:t>
      </w:r>
    </w:p>
    <w:p>
      <w:pPr>
        <w:spacing w:after="120" w:line="276"/>
      </w:pPr>
      <w:r>
        <w:t xml:space="preserve">A visão do policial vive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/res-gise</w:t>
      </w:r>
      <w:r>
        <w:t xml:space="preserve">, em duas abas da barra lateral: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Presença GISE</w:t>
      </w:r>
      <w:r>
        <w:t xml:space="preserve"> — só aparece com escala ativa: confirmar entrada → entregar relatório → confirmar saída;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Histórico GISE</w:t>
      </w:r>
      <w:r>
        <w:t xml:space="preserve"> — participações encerradas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?status=finalizadas</w:t>
      </w:r>
      <w:r>
        <w:t xml:space="preserve">).</w:t>
      </w:r>
    </w:p>
    <w:p>
      <w:pPr>
        <w:spacing w:after="120" w:line="276"/>
      </w:pPr>
      <w:r>
        <w:t xml:space="preserve">A presença registra </w:t>
      </w:r>
      <w:r>
        <w:rPr>
          <w:b/>
          <w:bCs/>
        </w:rPr>
        <w:t xml:space="preserve">GPS e selfie</w:t>
      </w:r>
      <w:r>
        <w:t xml:space="preserve">. Em desktop, a confirmação é por </w:t>
      </w:r>
      <w:r>
        <w:rPr>
          <w:b/>
          <w:bCs/>
        </w:rPr>
        <w:t xml:space="preserve">Token A3</w:t>
      </w:r>
      <w:r>
        <w:t xml:space="preserve">. O comprovante é baixável nos dois fluxos: Token A3 serve o termo qualificado do R2; presença em tela gera o comprovante avançado sob demanda.</w:t>
      </w:r>
    </w:p>
    <w:p>
      <w:pPr>
        <w:spacing w:after="120" w:line="276"/>
      </w:pPr>
      <w:r>
        <w:rPr>
          <w:b/>
          <w:bCs/>
        </w:rPr>
        <w:t xml:space="preserve">Um padrão de UI que vale conhecer:</w:t>
      </w:r>
      <w:r>
        <w:t xml:space="preserve"> tarefa longa vira modal, formulário longo vira rota. A página mostra o </w:t>
      </w:r>
      <w:r>
        <w:rPr>
          <w:b/>
          <w:bCs/>
        </w:rPr>
        <w:t xml:space="preserve">estado</w:t>
      </w:r>
      <w:r>
        <w:t xml:space="preserve"> (barra de progresso + um quadro por passo) e cada passo abre um modal com o seu formulário — exceto o relatório de produtividade, que tem 19 perguntas de nível 0 mais filhos condicionais e por isso virou </w:t>
      </w:r>
      <w:r>
        <w:rPr>
          <w:b/>
          <w:bCs/>
        </w:rPr>
        <w:t xml:space="preserve">rota própria com wizard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res-gise/relatorio/[giseId]</w:t>
      </w:r>
      <w:r>
        <w:t xml:space="preserve">). Rota, e não modal, porque o preenchimento tem endereço, sobrevive a um reload e admite rascunho.</w:t>
      </w:r>
    </w:p>
    <w:p>
      <w:pPr>
        <w:pStyle w:val="Heading3"/>
        <w:spacing w:after="120" w:before="260"/>
      </w:pPr>
      <w:r>
        <w:t xml:space="preserve">17.6 Rascunho local</w:t>
      </w:r>
    </w:p>
    <w:p>
      <w:pPr>
        <w:spacing w:after="120" w:line="276"/>
      </w:pPr>
      <w:r>
        <w:t xml:space="preserve">Formulário longo grava o blob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localStorage</w:t>
      </w:r>
      <w:r>
        <w:t xml:space="preserve"> a cada pausa de digitação (debounce de 800 ms), com chave por (registro, dono). A regra de restauração é explícita: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aplique o rascunho sozinho </w:t>
      </w:r>
      <w:r>
        <w:rPr>
          <w:b/>
          <w:bCs/>
        </w:rPr>
        <w:t xml:space="preserve">só quando não há nada no servidor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havendo, o servidor manda e o rascunho vira uma </w:t>
      </w:r>
      <w:r>
        <w:rPr>
          <w:b/>
          <w:bCs/>
        </w:rPr>
        <w:t xml:space="preserve">oferta</w:t>
      </w:r>
      <w:r>
        <w:t xml:space="preserve"> com botão.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Nunca decida por comparação de relógios</w:t>
      </w:r>
      <w:r>
        <w:t xml:space="preserve"> — os carimbos do banco são hora local em texto e o do navegador é do aparelho. E limpe o rascunho ao entregar </w:t>
      </w:r>
      <w:r>
        <w:rPr>
          <w:b/>
          <w:bCs/>
        </w:rPr>
        <w:t xml:space="preserve">e</w:t>
      </w:r>
      <w:r>
        <w:t xml:space="preserve"> trave o autosave nesse instante, senão um timer pendente regrava o que acabou de ser apagado.</w:t>
      </w:r>
    </w:p>
    <w:p>
      <w:pPr>
        <w:pStyle w:val="Heading3"/>
        <w:spacing w:after="120" w:before="260"/>
      </w:pPr>
      <w:r>
        <w:t xml:space="preserve">17.7 Presença: o portão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presenca-gate.ts</w:t>
      </w:r>
      <w:r>
        <w:t xml:space="preserve"> decide se a presença pode ser registrada. Duas coisas que já falharam e hoje estão fechadas: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horarioGiseLiberado</w:t>
      </w:r>
      <w:r>
        <w:t xml:space="preserve"> falhava </w:t>
      </w:r>
      <w:r>
        <w:rPr>
          <w:b/>
          <w:bCs/>
        </w:rPr>
        <w:t xml:space="preserve">aberto</w:t>
      </w:r>
      <w:r>
        <w:t xml:space="preserve"> em data que não parseia (§11.1);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as evidências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exigirFoto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exigirGps</w:t>
      </w:r>
      <w:r>
        <w:t xml:space="preserve">, ambas com padrão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true</w:t>
      </w:r>
      <w:r>
        <w:t xml:space="preserve">) viviam apenas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SignaturePad</w:t>
      </w:r>
      <w:r>
        <w:t xml:space="preserve">, e um POST direto registrava presença sem nenhuma das duas — enquanto o painel do admin as anunciava obrigatórias. Hoje o gate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$lib/assinatura-evidencia</w:t>
      </w:r>
      <w:r>
        <w:t xml:space="preserve">, </w:t>
      </w:r>
      <w:r>
        <w:rPr>
          <w:i/>
          <w:iCs/>
        </w:rPr>
        <w:t xml:space="preserve">client-safe</w:t>
      </w:r>
      <w:r>
        <w:t xml:space="preserve"> para a tela pedir pela mesma regra.</w:t>
      </w:r>
    </w:p>
    <w:p>
      <w:pPr>
        <w:pStyle w:val="Heading2"/>
        <w:spacing w:after="160" w:before="320"/>
      </w:pPr>
      <w:r>
        <w:t xml:space="preserve">18. Produtividade</w:t>
      </w:r>
    </w:p>
    <w:p>
      <w:pPr>
        <w:pStyle w:val="Heading3"/>
        <w:spacing w:after="120" w:before="260"/>
      </w:pPr>
      <w:r>
        <w:t xml:space="preserve">18.1 A ideia</w:t>
      </w:r>
    </w:p>
    <w:p>
      <w:pPr>
        <w:spacing w:after="120" w:line="276"/>
      </w:pPr>
      <w:r>
        <w:t xml:space="preserve">Cada operação define um </w:t>
      </w:r>
      <w:r>
        <w:rPr>
          <w:b/>
          <w:bCs/>
        </w:rPr>
        <w:t xml:space="preserve">formulário</w:t>
      </w:r>
      <w:r>
        <w:t xml:space="preserve"> (por tipo de equipe). Os membros respondem. O painel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/produtividade</w:t>
      </w:r>
      <w:r>
        <w:t xml:space="preserve"> consolida as respostas em indicadores, metas e gráficos, com filtro por operação.</w:t>
      </w:r>
    </w:p>
    <w:p>
      <w:pPr>
        <w:pStyle w:val="Heading3"/>
        <w:spacing w:after="120" w:before="260"/>
      </w:pPr>
      <w:r>
        <w:t xml:space="preserve">18.2 O modelo do formulário</w:t>
      </w:r>
    </w:p>
    <w:p>
      <w:pPr>
        <w:spacing w:after="120" w:line="276"/>
      </w:pPr>
      <w:r>
        <w:t xml:space="preserve">O modelo vive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gise_modelo_formulario</w:t>
      </w:r>
      <w:r>
        <w:t xml:space="preserve"> como </w:t>
      </w:r>
      <w:r>
        <w:rPr>
          <w:b/>
          <w:bCs/>
        </w:rPr>
        <w:t xml:space="preserve">JSON</w:t>
      </w:r>
      <w:r>
        <w:t xml:space="preserve">. A tabela de tipos de pergunta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$lib/gise/tipos-pergunta.ts</w:t>
      </w:r>
      <w:r>
        <w:t xml:space="preserve">, e ela responde: quais tipos abrem listagem, quais aceitam sub-pergunta e </w:t>
      </w:r>
      <w:r>
        <w:rPr>
          <w:b/>
          <w:bCs/>
        </w:rPr>
        <w:t xml:space="preserve">onde cada um grava no blob</w:t>
      </w:r>
      <w:r>
        <w:t xml:space="preserve">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Mexer em tipo de pergunta começa por lá, nunca pelos componentes.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chavesLista</w:t>
      </w:r>
      <w:r>
        <w:t xml:space="preserve"> é a fonte </w:t>
      </w:r>
      <w:r>
        <w:rPr>
          <w:b/>
          <w:bCs/>
        </w:rPr>
        <w:t xml:space="preserve">única</w:t>
      </w:r>
      <w:r>
        <w:t xml:space="preserve"> da chave da resposta — é ela que o indicador de meta, o gráfico e a expansão do relatório consultam. Uma tabela paralela escrita à mão já custou aos tipos de lista o direito de virar gráfico, e ninguém notou porque o indicador continuava funcionando.</w:t>
      </w:r>
    </w:p>
    <w:p>
      <w:pPr>
        <w:spacing w:after="120" w:line="276"/>
      </w:pPr>
      <w:r>
        <w:t xml:space="preserve">⚠️ Ao acrescentar um tipo, a </w:t>
      </w:r>
      <w:r>
        <w:rPr>
          <w:b/>
          <w:bCs/>
        </w:rPr>
        <w:t xml:space="preserve">expansão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db/gise/respostas.ts</w:t>
      </w:r>
      <w:r>
        <w:t xml:space="preserve"> é obrigatória no mesmo passo: sem ela o policial preenche, o dado é gravado e </w:t>
      </w:r>
      <w:r>
        <w:rPr>
          <w:b/>
          <w:bCs/>
        </w:rPr>
        <w:t xml:space="preserve">some do PDF assinado sem erro nenhum</w:t>
      </w:r>
      <w:r>
        <w:t xml:space="preserve">.</w:t>
      </w:r>
    </w:p>
    <w:p>
      <w:pPr>
        <w:spacing w:after="120" w:line="276"/>
      </w:pPr>
      <w:r>
        <w:t xml:space="preserve">Três tipos estão </w:t>
      </w:r>
      <w:r>
        <w:rPr>
          <w:b/>
          <w:bCs/>
        </w:rPr>
        <w:t xml:space="preserve">aposentados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mandados_maiores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prisoes_maiores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apreensoes_menores</w:t>
      </w:r>
      <w:r>
        <w:t xml:space="preserve">): fazem o mesmo que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lista_detalhada</w:t>
      </w:r>
      <w:r>
        <w:t xml:space="preserve">, mas gravando em chave fixa, o que os limita a uma ocorrência por formulário. Eles não foram removidos porque </w:t>
      </w:r>
      <w:r>
        <w:rPr>
          <w:b/>
          <w:bCs/>
        </w:rPr>
        <w:t xml:space="preserve">trocar o tipo de uma pergunta troca a chave da resposta</w:t>
      </w:r>
      <w:r>
        <w:t xml:space="preserve"> — na prática, apaga o histórico dela. O editor só os oferece na pergunta que já está com um deles.</w:t>
      </w:r>
    </w:p>
    <w:p>
      <w:pPr>
        <w:pStyle w:val="Heading3"/>
        <w:spacing w:after="120" w:before="260"/>
      </w:pPr>
      <w:r>
        <w:t xml:space="preserve">18.3 Indicadores e metas</w:t>
      </w:r>
    </w:p>
    <w:p>
      <w:pPr>
        <w:spacing w:after="120" w:line="276"/>
      </w:pPr>
      <w:r>
        <w:t xml:space="preserve">Uma pergunta contável pode ser marcada como </w:t>
      </w:r>
      <w:r>
        <w:rPr>
          <w:b/>
          <w:bCs/>
        </w:rPr>
        <w:t xml:space="preserve">indicador</w:t>
      </w:r>
      <w:r>
        <w:t xml:space="preserve">. São três tipos de meta, e é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metaTipo</w:t>
      </w:r>
      <w:r>
        <w:t xml:space="preserve"> que discrimina a união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IndicadorConfig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5"/>
        <w:gridCol w:w="4707"/>
        <w:gridCol w:w="2129"/>
        <w:gridCol w:w="1457"/>
      </w:tblGrid>
      <w:tr>
        <w:trPr>
          <w:tblHeader/>
        </w:trPr>
        <w:tc>
          <w:tcPr>
            <w:tcW w:type="dxa" w:w="134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2F2F2" w:val="clear"/>
              </w:rPr>
              <w:t xml:space="preserve">metaTipo</w:t>
            </w:r>
          </w:p>
        </w:tc>
        <w:tc>
          <w:tcPr>
            <w:tcW w:type="dxa" w:w="4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mede</w:t>
            </w:r>
          </w:p>
        </w:tc>
        <w:tc>
          <w:tcPr>
            <w:tcW w:type="dxa" w:w="21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145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Linha de base</w:t>
            </w:r>
          </w:p>
        </w:tc>
      </w:tr>
      <w:tr>
        <w:trPr>
          <w:tblHeader w:val="false"/>
        </w:trPr>
        <w:tc>
          <w:tcPr>
            <w:tcW w:type="dxa" w:w="134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percentual</w:t>
            </w:r>
          </w:p>
        </w:tc>
        <w:tc>
          <w:tcPr>
            <w:tcW w:type="dxa" w:w="4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Variação sobre o valor inicial (ex.: −20%)</w:t>
            </w:r>
          </w:p>
        </w:tc>
        <w:tc>
          <w:tcPr>
            <w:tcW w:type="dxa" w:w="21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aumentar / diminuir</w:t>
            </w:r>
          </w:p>
        </w:tc>
        <w:tc>
          <w:tcPr>
            <w:tcW w:type="dxa" w:w="145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exige</w:t>
            </w:r>
          </w:p>
        </w:tc>
      </w:tr>
      <w:tr>
        <w:trPr>
          <w:tblHeader w:val="false"/>
        </w:trPr>
        <w:tc>
          <w:tcPr>
            <w:tcW w:type="dxa" w:w="134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absoluto</w:t>
            </w:r>
          </w:p>
        </w:tc>
        <w:tc>
          <w:tcPr>
            <w:tcW w:type="dxa" w:w="4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Alvo fixo (mínimo por unidade)</w:t>
            </w:r>
          </w:p>
        </w:tc>
        <w:tc>
          <w:tcPr>
            <w:tcW w:type="dxa" w:w="21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aumentar / diminuir</w:t>
            </w:r>
          </w:p>
        </w:tc>
        <w:tc>
          <w:tcPr>
            <w:tcW w:type="dxa" w:w="145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usa</w:t>
            </w:r>
          </w:p>
        </w:tc>
      </w:tr>
      <w:tr>
        <w:trPr>
          <w:tblHeader w:val="false"/>
        </w:trPr>
        <w:tc>
          <w:tcPr>
            <w:tcW w:type="dxa" w:w="134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proporcao</w:t>
            </w:r>
          </w:p>
        </w:tc>
        <w:tc>
          <w:tcPr>
            <w:tcW w:type="dxa" w:w="4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Cobertura: % do total atendido</w:t>
            </w:r>
          </w:p>
        </w:tc>
        <w:tc>
          <w:tcPr>
            <w:tcW w:type="dxa" w:w="21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não tem</w:t>
            </w:r>
          </w:p>
        </w:tc>
        <w:tc>
          <w:tcPr>
            <w:tcW w:type="dxa" w:w="145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usa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 meta percentual exige a </w:t>
      </w:r>
      <w:r>
        <w:rPr>
          <w:b/>
          <w:bCs/>
        </w:rPr>
        <w:t xml:space="preserve">linha de base</w:t>
      </w:r>
      <w:r>
        <w:t xml:space="preserve"> — o valor de partida da unidade —, informada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/dados-base/[operacaoId]</w:t>
      </w:r>
      <w:r>
        <w:t xml:space="preserve"> pelo admin de unidade/seccional.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proporcao</w:t>
      </w:r>
      <w:r>
        <w:t xml:space="preserve"> existe porque "atender 100% das ocorrências" não se mede com um número solto: 12 atendimentos são ótimos se houve 12 ocorrências e ruins se houve 40. Ela grava dois números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${key}__total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${key}__parte</w:t>
      </w:r>
      <w:r>
        <w:t xml:space="preserve">) e só o tipo de campo homônimo a aceita.</w:t>
      </w:r>
    </w:p>
    <w:p>
      <w:pPr>
        <w:spacing w:after="120" w:line="276"/>
      </w:pPr>
      <w:r>
        <w:t xml:space="preserve">💡 A operação vai no </w:t>
      </w:r>
      <w:r>
        <w:rPr>
          <w:b/>
          <w:bCs/>
        </w:rPr>
        <w:t xml:space="preserve">caminho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/dados-base/[operacaoId]</w:t>
      </w:r>
      <w:r>
        <w:t xml:space="preserve">), não num seletor ao lado dos campos. O valor digitado ali é o denominador de um percentual divulgado: gravá-lo sob a operação errada muda o atingimento de uma unidade sem tocar em relatório nenhum. Com a operação no caminho, não há controle a errar.</w:t>
      </w:r>
    </w:p>
    <w:p>
      <w:pPr>
        <w:pStyle w:val="Heading3"/>
        <w:spacing w:after="120" w:before="260"/>
      </w:pPr>
      <w:r>
        <w:t xml:space="preserve">18.4 O que entra no painel</w:t>
      </w:r>
    </w:p>
    <w:p>
      <w:pPr>
        <w:spacing w:after="120" w:line="276"/>
      </w:pPr>
      <w:r>
        <w:t xml:space="preserve">Cada seção entra por um critério </w:t>
      </w:r>
      <w:r>
        <w:rPr>
          <w:b/>
          <w:bCs/>
        </w:rPr>
        <w:t xml:space="preserve">diferente</w:t>
      </w:r>
      <w:r>
        <w:t xml:space="preserve"> — confundi-los foi a origem dos bugs de agosto de 2026: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Seção</w:t>
            </w:r>
          </w:p>
        </w:tc>
        <w:tc>
          <w:tcPr>
            <w:tcW w:type="dxa" w:w="70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Entra quando…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Indicadores e metas</w:t>
            </w:r>
          </w:p>
        </w:tc>
        <w:tc>
          <w:tcPr>
            <w:tcW w:type="dxa" w:w="70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pergunta tem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indicador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Colunas por unidade</w:t>
            </w:r>
          </w:p>
        </w:tc>
        <w:tc>
          <w:tcPr>
            <w:tcW w:type="dxa" w:w="70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pergunta tem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grafico.colunas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Ranking de unidades</w:t>
            </w:r>
          </w:p>
        </w:tc>
        <w:tc>
          <w:tcPr>
            <w:tcW w:type="dxa" w:w="70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pergunta tem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grafico.ranking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Detalhamento por tipo</w:t>
            </w:r>
          </w:p>
        </w:tc>
        <w:tc>
          <w:tcPr>
            <w:tcW w:type="dxa" w:w="70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pergunta tem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grafico.detalhe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 comporta a quebra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Prisões (bloco fixo)</w:t>
            </w:r>
          </w:p>
        </w:tc>
        <w:tc>
          <w:tcPr>
            <w:tcW w:type="dxa" w:w="70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formulário tem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prisoes_maiores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mandados_maiores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A marca é uma escolha, não uma consequência do tipo.</w:t>
      </w:r>
      <w:r>
        <w:t xml:space="preserve"> Antes, toda pergunta contável virava card sozinha, e a quilometragem inicial da viatura ocupava espaço ao lado das prisões — sem jeito de tirá-la a não ser apagando o campo, o que apagaria a coleta.</w:t>
      </w:r>
    </w:p>
    <w:p>
      <w:pPr>
        <w:spacing w:after="120" w:line="276"/>
      </w:pPr>
      <w:r>
        <w:rPr>
          <w:b/>
          <w:bCs/>
        </w:rPr>
        <w:t xml:space="preserve">O título do card não é o enunciado da pergunta.</w:t>
      </w:r>
      <w:r>
        <w:t xml:space="preserve"> São públicos diferentes: a pergunta é escrita para quem </w:t>
      </w:r>
      <w:r>
        <w:rPr>
          <w:b/>
          <w:bCs/>
        </w:rPr>
        <w:t xml:space="preserve">preenche</w:t>
      </w:r>
      <w:r>
        <w:t xml:space="preserve"> ("10. HOUVE APREENSÃO DE DROGAS?"), o card é lido por quem </w:t>
      </w:r>
      <w:r>
        <w:rPr>
          <w:b/>
          <w:bCs/>
        </w:rPr>
        <w:t xml:space="preserve">acompanha</w:t>
      </w:r>
      <w:r>
        <w:t xml:space="preserve">. O campo "Título no painel" grava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rotulo_painel</w:t>
      </w:r>
      <w:r>
        <w:t xml:space="preserve">,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tituloNoPainel</w:t>
      </w:r>
      <w:r>
        <w:t xml:space="preserve"> resolve em três degraus: rótulo próprio → identidade do tipo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Drogas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Armas</w:t>
      </w:r>
      <w:r>
        <w:t xml:space="preserve">) → texto da pergunta.</w:t>
      </w:r>
    </w:p>
    <w:p>
      <w:pPr>
        <w:spacing w:after="120" w:line="276"/>
      </w:pPr>
      <w:r>
        <w:t xml:space="preserve">⚠️ Cor e unidade </w:t>
      </w:r>
      <w:r>
        <w:rPr>
          <w:b/>
          <w:bCs/>
        </w:rPr>
        <w:t xml:space="preserve">não</w:t>
      </w:r>
      <w:r>
        <w:t xml:space="preserve"> cedem ao campo: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'g'</w:t>
      </w:r>
      <w:r>
        <w:t xml:space="preserve"> diz onde o número foi somado, e trocá-la por digitação faria o card mostrar gramas chamando-as de outra coisa. E nada disso entra no relatório assinado — o PDF continua saindo com o enunciado que a pessoa respondeu.</w:t>
      </w:r>
    </w:p>
    <w:p>
      <w:pPr>
        <w:pStyle w:val="Heading3"/>
        <w:spacing w:after="120" w:before="260"/>
      </w:pPr>
      <w:r>
        <w:t xml:space="preserve">18.5 Como cada resposta é somada</w:t>
      </w:r>
    </w:p>
    <w:p>
      <w:pPr>
        <w:spacing w:after="120" w:line="276"/>
      </w:pPr>
      <w:r>
        <w:t xml:space="preserve">Decisão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valorDaResposta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$lib/produtividade/apresentacao</w:t>
      </w:r>
      <w:r>
        <w:t xml:space="preserve">), válida para as três formas: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sim_nao</w:t>
      </w:r>
      <w:r>
        <w:t xml:space="preserve"> conta ocorrências, droga soma peso normalizado em gramas (exibido em kg), tipos de lista somam a chave de quantidade. Eram três cópias dessa regra, cada uma com a sua tabela de chaves.</w:t>
      </w:r>
    </w:p>
    <w:p>
      <w:pPr>
        <w:spacing w:after="120" w:line="276"/>
      </w:pPr>
      <w:r>
        <w:rPr>
          <w:b/>
          <w:bCs/>
        </w:rPr>
        <w:t xml:space="preserve">O gate do "Sim".</w:t>
      </w:r>
      <w:r>
        <w:t xml:space="preserve"> Nos tipos que perguntam "houve X? → se sim, quantos", a quantidade só conta com a resposta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'Sim'</w:t>
      </w:r>
      <w:r>
        <w:t xml:space="preserve">. O blob guarda o que foi digitado: quem preenche a listagem, muda de ideia e responde "Não" deixa o número lá. O relatório assinado sempre ignorou esse resto; o painel não ignorava — e contava produção que o PDF não mostra.</w:t>
      </w:r>
    </w:p>
    <w:p>
      <w:pPr>
        <w:pStyle w:val="Heading3"/>
        <w:spacing w:after="120" w:before="260"/>
      </w:pPr>
      <w:r>
        <w:t xml:space="preserve">18.6 Eixo, ordem e exportação</w:t>
      </w:r>
    </w:p>
    <w:p>
      <w:pPr>
        <w:spacing w:after="120" w:line="276"/>
      </w:pPr>
      <w:r>
        <w:rPr>
          <w:b/>
          <w:bCs/>
        </w:rPr>
        <w:t xml:space="preserve">"Visualizar por" é um eixo, não um filtro.</w:t>
      </w:r>
      <w:r>
        <w:t xml:space="preserve"> A mesma resposta pertence às duas chaves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seccional_id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unidade_id</w:t>
      </w:r>
      <w:r>
        <w:t xml:space="preserve">); trocar de modo não recorta nada, só muda por qual delas a lista é somada. Por isso o total do painel não muda ao alternar.</w:t>
      </w:r>
    </w:p>
    <w:p>
      <w:pPr>
        <w:spacing w:after="120" w:line="276"/>
      </w:pPr>
      <w:r>
        <w:t xml:space="preserve">Quem responde por agrupar, ordenar e recortar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$lib/produtividade/agrupamento</w:t>
      </w:r>
      <w:r>
        <w:t xml:space="preserve"> — fonte única dos três consumidores. Três decisões dele: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equipe sem slot de delegacia resolve para a própria seccional (senão a soma das linhas ficaria menor que o total, sem nada explicando);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 ordem é semântica</w:t>
      </w:r>
      <w:r>
        <w:t xml:space="preserve"> ("melhores"/"piores", não "maior"/"menor"): num indicador de redução, ordenar pelo número cru poria a pior unidade no topo de "melhores";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valor </w:t>
      </w:r>
      <w:r>
        <w:rPr>
          <w:b/>
          <w:bCs/>
        </w:rPr>
        <w:t xml:space="preserve">não avaliável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null</w:t>
      </w:r>
      <w:r>
        <w:t xml:space="preserve">) vai sempre para o fim, nos dois sentidos: não é a pior, é a que não se sabe.</w:t>
      </w:r>
    </w:p>
    <w:p>
      <w:pPr>
        <w:spacing w:after="120" w:line="276"/>
      </w:pPr>
      <w:r>
        <w:rPr>
          <w:b/>
          <w:bCs/>
        </w:rPr>
        <w:t xml:space="preserve">A ordem dos cards</w:t>
      </w:r>
      <w:r>
        <w:t xml:space="preserve"> é dado próprio da operação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gise_modelo_formulario.painel_ordem</w:t>
      </w:r>
      <w:r>
        <w:t xml:space="preserve">), montada no botão "Organizar painel". Antes a ordem era a do modelo, e mover um card exigia mover a </w:t>
      </w:r>
      <w:r>
        <w:rPr>
          <w:b/>
          <w:bCs/>
        </w:rPr>
        <w:t xml:space="preserve">pergunta</w:t>
      </w:r>
      <w:r>
        <w:t xml:space="preserve"> — o que renumera o enunciado e reordena o formulário que o policial preenche: arrumar a leitura mexia na coleta.</w:t>
      </w:r>
    </w:p>
    <w:p>
      <w:pPr>
        <w:spacing w:after="120" w:line="276"/>
      </w:pPr>
      <w:r>
        <w:rPr>
          <w:b/>
          <w:bCs/>
        </w:rPr>
        <w:t xml:space="preserve">Exportação:</w:t>
      </w:r>
      <w:r>
        <w:t xml:space="preserve"> "Baixar (imagem)" desenha cada card num canvas próprio e salva PNG; "Baixar (PDF)"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window.print()</w:t>
      </w:r>
      <w:r>
        <w:t xml:space="preserve">, e quem pagina é o navegador segundo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@media print</w:t>
      </w:r>
      <w:r>
        <w:t xml:space="preserve"> da rota. Duas consequências: a quebra é controlada por CSS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break-inside: avoid</w:t>
      </w:r>
      <w:r>
        <w:t xml:space="preserve">), e os seletores precisam ser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:global()</w:t>
      </w:r>
      <w:r>
        <w:t xml:space="preserve"> porque todo card vem de um componente filho — escrito sem isso, o CSS compilava e </w:t>
      </w:r>
      <w:r>
        <w:rPr>
          <w:b/>
          <w:bCs/>
        </w:rPr>
        <w:t xml:space="preserve">nunca valia</w:t>
      </w:r>
      <w:r>
        <w:t xml:space="preserve">.</w:t>
      </w:r>
    </w:p>
    <w:p>
      <w:pPr>
        <w:pStyle w:val="Heading2"/>
        <w:spacing w:after="160" w:before="320"/>
      </w:pPr>
      <w:r>
        <w:t xml:space="preserve">19. Plano operacional e custeio</w:t>
      </w:r>
    </w:p>
    <w:p>
      <w:pPr>
        <w:pStyle w:val="Heading3"/>
        <w:spacing w:after="120" w:before="260"/>
      </w:pPr>
      <w:r>
        <w:t xml:space="preserve">19.1 O que difere da escala extra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3672"/>
        <w:gridCol w:w="4589"/>
      </w:tblGrid>
      <w:tr>
        <w:trPr>
          <w:tblHeader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6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Escala extra</w:t>
            </w:r>
          </w:p>
        </w:tc>
        <w:tc>
          <w:tcPr>
            <w:tcW w:type="dxa" w:w="45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Plano operacional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Deslocamento</w:t>
            </w:r>
          </w:p>
        </w:tc>
        <w:tc>
          <w:tcPr>
            <w:tcW w:type="dxa" w:w="36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sai da circunscrição</w:t>
            </w:r>
          </w:p>
        </w:tc>
        <w:tc>
          <w:tcPr>
            <w:tcW w:type="dxa" w:w="45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Equipes se deslocam para outra cidade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Pagamento</w:t>
            </w:r>
          </w:p>
        </w:tc>
        <w:tc>
          <w:tcPr>
            <w:tcW w:type="dxa" w:w="36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Sempre hora extra</w:t>
            </w:r>
          </w:p>
        </w:tc>
        <w:tc>
          <w:tcPr>
            <w:tcW w:type="dxa" w:w="45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Diária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hora extra, conforme regra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W w:type="dxa" w:w="36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Catálogo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operacoes</w:t>
            </w:r>
            <w:r>
              <w:rPr>
                <w:sz w:val="18"/>
                <w:szCs w:val="18"/>
              </w:rPr>
              <w:t xml:space="preserve">) + escalas</w:t>
            </w:r>
          </w:p>
        </w:tc>
        <w:tc>
          <w:tcPr>
            <w:tcW w:type="dxa" w:w="45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Evento único, com equipes próprias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Rota</w:t>
            </w:r>
          </w:p>
        </w:tc>
        <w:tc>
          <w:tcPr>
            <w:tcW w:type="dxa" w:w="36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</w:t>
            </w:r>
          </w:p>
        </w:tc>
        <w:tc>
          <w:tcPr>
            <w:tcW w:type="dxa" w:w="458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/gise/planos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Os dois nascem no mesmo botão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/gise/operacoes</w:t>
      </w:r>
      <w:r>
        <w:t xml:space="preserve">, que pergunta qual dos dois se está cadastrando — mas não compartilham tabela, rota nem PDF.</w:t>
      </w:r>
    </w:p>
    <w:p>
      <w:pPr>
        <w:pStyle w:val="Heading3"/>
        <w:spacing w:after="120" w:before="260"/>
      </w:pPr>
      <w:r>
        <w:t xml:space="preserve">19.2 A regra de custeio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A diária é verificada primeiro; não sendo devida, o relógio decide.</w:t>
      </w:r>
      <w:r>
        <w:rPr>
          <w:i w:val="false"/>
          <w:iCs w:val="false"/>
        </w:rPr>
        <w:t xml:space="preserve"> As duas verbas </w:t>
      </w:r>
      <w:r>
        <w:rPr>
          <w:b/>
          <w:bCs/>
          <w:i w:val="false"/>
          <w:iCs w:val="false"/>
        </w:rPr>
        <w:t xml:space="preserve">nunca se somam.</w:t>
      </w:r>
    </w:p>
    <w:p>
      <w:pPr>
        <w:spacing w:after="120" w:line="276"/>
      </w:pPr>
      <w:r>
        <w:t xml:space="preserve">⚠️ Essa recusa é política do DPI SUL, </w:t>
      </w:r>
      <w:r>
        <w:rPr>
          <w:b/>
          <w:bCs/>
        </w:rPr>
        <w:t xml:space="preserve">não</w:t>
      </w:r>
      <w:r>
        <w:t xml:space="preserve"> do decreto: o Decreto nº 36.182/2024 permite percebê-las concomitantemente. Precisa estar escrito, senão quem ler o decreto depois "corrige" a inconsistência somando as duas.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Pergunta, nesta ordem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Rubrica</w:t>
            </w:r>
          </w:p>
        </w:tc>
      </w:tr>
      <w:tr>
        <w:trPr>
          <w:tblHeader w:val="false"/>
        </w:trPr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Deslocamento ≥ limite (padrão 100 km) </w:t>
            </w:r>
            <w:r>
              <w:rPr>
                <w:b/>
                <w:bCs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 operação ≥ 4h, com parecer favorável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diária, no mínimo 1,5</w:t>
            </w:r>
          </w:p>
        </w:tc>
      </w:tr>
      <w:tr>
        <w:trPr>
          <w:tblHeader w:val="false"/>
        </w:trPr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Distância bastaria, mas a operação tem menos de 4h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vale o relógio</w:t>
            </w:r>
          </w:p>
        </w:tc>
      </w:tr>
      <w:tr>
        <w:trPr>
          <w:tblHeader w:val="false"/>
        </w:trPr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Distância bastaria, mas a equipe não tem hora de término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vale o relógio, e a tela avisa</w:t>
            </w:r>
          </w:p>
        </w:tc>
      </w:tr>
      <w:tr>
        <w:trPr>
          <w:tblHeader w:val="false"/>
        </w:trPr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Abaixo do limite: 08:00–18:00 em dia útil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 custo</w:t>
            </w:r>
          </w:p>
        </w:tc>
      </w:tr>
      <w:tr>
        <w:trPr>
          <w:tblHeader w:val="false"/>
        </w:trPr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Abaixo do limite: 06:00–08:00 e 18:00–00:00 útil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hora extra normal</w:t>
            </w:r>
          </w:p>
        </w:tc>
      </w:tr>
      <w:tr>
        <w:trPr>
          <w:tblHeader w:val="false"/>
        </w:trPr>
        <w:tc>
          <w:tcPr>
            <w:tcW w:type="dxa" w:w="642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00:00–06:00 útil, ou fim de semana e feriado em qualquer hora</w:t>
            </w:r>
          </w:p>
        </w:tc>
        <w:tc>
          <w:tcPr>
            <w:tcW w:type="dxa" w:w="32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hora extra </w:t>
            </w:r>
            <w:r>
              <w:rPr>
                <w:b/>
                <w:bCs/>
                <w:sz w:val="18"/>
                <w:szCs w:val="18"/>
              </w:rPr>
              <w:t xml:space="preserve">plus</w:t>
            </w:r>
            <w:r>
              <w:rPr>
                <w:sz w:val="18"/>
                <w:szCs w:val="18"/>
              </w:rPr>
              <w:t xml:space="preserve"> (+30%)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 ordem </w:t>
      </w:r>
      <w:r>
        <w:rPr>
          <w:b/>
          <w:bCs/>
        </w:rPr>
        <w:t xml:space="preserve">não é comutativa</w:t>
      </w:r>
      <w:r>
        <w:t xml:space="preserve">. Uma equipe que sai às 04:00 e percorre mais de 100 km: o relógio sozinho diria hora extra pelas horas de madrugada; a regra completa diz </w:t>
      </w:r>
      <w:r>
        <w:rPr>
          <w:b/>
          <w:bCs/>
        </w:rPr>
        <w:t xml:space="preserve">diária</w:t>
      </w:r>
      <w:r>
        <w:t xml:space="preserve">. A mesma equipe numa terça das 09:00 às 17:00 recebe </w:t>
      </w:r>
      <w:r>
        <w:rPr>
          <w:b/>
          <w:bCs/>
        </w:rPr>
        <w:t xml:space="preserve">sem custo</w:t>
      </w:r>
      <w:r>
        <w:t xml:space="preserve">, não diária — missão inteiramente dentro do expediente não extrapola a jornada.</w:t>
      </w:r>
    </w:p>
    <w:p>
      <w:pPr>
        <w:pStyle w:val="Heading3"/>
        <w:spacing w:after="120" w:before="260"/>
      </w:pPr>
      <w:r>
        <w:t xml:space="preserve">19.3 De onde vêm os 100 km</w:t>
      </w:r>
    </w:p>
    <w:p>
      <w:pPr>
        <w:spacing w:after="120" w:line="276"/>
      </w:pPr>
      <w:r>
        <w:t xml:space="preserve">O limite </w:t>
      </w:r>
      <w:r>
        <w:rPr>
          <w:b/>
          <w:bCs/>
        </w:rPr>
        <w:t xml:space="preserve">não está no decreto</w:t>
      </w:r>
      <w:r>
        <w:t xml:space="preserve">. Os números de lá são outros: 8 horas de jornada e 120 km (este só dentro de região metropolitana e combinado com ausência de extrapolação). Os 100 km são a aritmética do próprio decreto com a permanência </w:t>
      </w:r>
      <w:r>
        <w:rPr>
          <w:b/>
          <w:bCs/>
        </w:rPr>
        <w:t xml:space="preserve">real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cálculo estimado do decreto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 × tempo de ida + 3h de permanência &gt; 8h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operação do DPI SUL dura </w:t>
      </w:r>
      <w:r>
        <w:rPr>
          <w:b/>
          <w:bCs/>
        </w:rPr>
        <w:t xml:space="preserve">4h</w:t>
      </w:r>
      <w:r>
        <w:t xml:space="preserve">, não 3h;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 o número real o teste vira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ida &gt; 2h</w:t>
      </w:r>
      <w:r>
        <w:t xml:space="preserve">, que nas estradas do Ceará cai perto de 100 km.</w:t>
      </w:r>
    </w:p>
    <w:p>
      <w:pPr>
        <w:spacing w:after="120" w:line="276"/>
      </w:pPr>
      <w:r>
        <w:t xml:space="preserve">Medido em 4.005 pares,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km ≥ 100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2×ida + 4h &gt; 8h</w:t>
      </w:r>
      <w:r>
        <w:t xml:space="preserve"> concordam em </w:t>
      </w:r>
      <w:r>
        <w:rPr>
          <w:b/>
          <w:bCs/>
        </w:rPr>
        <w:t xml:space="preserve">96,5%</w:t>
      </w:r>
      <w:r>
        <w:t xml:space="preserve">.</w:t>
      </w:r>
    </w:p>
    <w:p>
      <w:pPr>
        <w:spacing w:after="120" w:line="276"/>
      </w:pPr>
      <w:r>
        <w:t xml:space="preserve">O limite é campo do Super Admin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/config-custos</w:t>
      </w:r>
      <w:r>
        <w:t xml:space="preserve">) e </w:t>
      </w:r>
      <w:r>
        <w:rPr>
          <w:b/>
          <w:bCs/>
        </w:rPr>
        <w:t xml:space="preserve">congela na versão</w:t>
      </w:r>
      <w:r>
        <w:t xml:space="preserve">: o plano guarda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custo_parametro_id</w:t>
      </w:r>
      <w:r>
        <w:t xml:space="preserve">, então subir o limite amanhã não muda a rubrica de um plano de março já impresso. As 4 horas seguem constante nomeada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DURACAO_MINIMA_DIARIA_HORAS</w:t>
      </w:r>
      <w:r>
        <w:t xml:space="preserve">).</w:t>
      </w:r>
    </w:p>
    <w:p>
      <w:pPr>
        <w:pStyle w:val="Heading3"/>
        <w:spacing w:after="120" w:before="260"/>
      </w:pPr>
      <w:r>
        <w:t xml:space="preserve">19.4 O parecer do decreto</w:t>
      </w:r>
    </w:p>
    <w:p>
      <w:pPr>
        <w:spacing w:after="120" w:line="276"/>
      </w:pPr>
      <w:r>
        <w:t xml:space="preserve">Quem decide se a diária é devida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$lib/diarias/</w:t>
      </w:r>
      <w:r>
        <w:t xml:space="preserve"> — domínio próprio, porque a futura aba de solicitação avulsa consome o mesmo motor: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7550"/>
      </w:tblGrid>
      <w:tr>
        <w:trPr>
          <w:tblHeader/>
        </w:trPr>
        <w:tc>
          <w:tcPr>
            <w:tcW w:type="dxa" w:w="208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contagem.ts</w:t>
            </w:r>
          </w:p>
        </w:tc>
        <w:tc>
          <w:tcPr>
            <w:tcW w:type="dxa" w:w="7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Quantas diárias, e em qual </w:t>
            </w:r>
            <w:r>
              <w:rPr>
                <w:b/>
                <w:bCs/>
                <w:sz w:val="18"/>
                <w:szCs w:val="18"/>
              </w:rPr>
              <w:t xml:space="preserve">mês</w:t>
            </w:r>
            <w:r>
              <w:rPr>
                <w:sz w:val="18"/>
                <w:szCs w:val="18"/>
              </w:rPr>
              <w:t xml:space="preserve"> cada uma cai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jornada.ts</w:t>
            </w:r>
          </w:p>
        </w:tc>
        <w:tc>
          <w:tcPr>
            <w:tcW w:type="dxa" w:w="7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missão de um dia extrapolou as 8 horas?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vedacoes.ts</w:t>
            </w:r>
          </w:p>
        </w:tc>
        <w:tc>
          <w:tcPr>
            <w:tcW w:type="dxa" w:w="7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que precisa de conferência humana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parecer.ts</w:t>
            </w:r>
          </w:p>
        </w:tc>
        <w:tc>
          <w:tcPr>
            <w:tcW w:type="dxa" w:w="75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veredito, com o </w:t>
            </w:r>
            <w:r>
              <w:rPr>
                <w:b/>
                <w:bCs/>
                <w:sz w:val="18"/>
                <w:szCs w:val="18"/>
              </w:rPr>
              <w:t xml:space="preserve">dispositivo citado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A quantidade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 − 0,5</w:t>
      </w:r>
      <w:r>
        <w:t xml:space="preserve"> com pernoite, escrita como </w:t>
      </w:r>
      <w:r>
        <w:rPr>
          <w:b/>
          <w:bCs/>
        </w:rPr>
        <w:t xml:space="preserve">atribuição por dia</w:t>
      </w:r>
      <w:r>
        <w:t xml:space="preserve"> — cada dia vale 2 meias, o último vale 1. Somado dá o mesmo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2N − 1</w:t>
      </w:r>
      <w:r>
        <w:t xml:space="preserve">, mas quebrado por mês responde ao teto de 15 diárias/mês do art. 13 sem uma segunda regra. </w:t>
      </w:r>
      <w:r>
        <w:rPr>
          <w:b/>
          <w:bCs/>
        </w:rPr>
        <w:t xml:space="preserve">Saída às 23h da véspera é pernoite.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Os alertas não bloqueiam.</w:t>
      </w:r>
      <w:r>
        <w:t xml:space="preserve"> A vedação do art. 4º, §1º, II exige três condições </w:t>
      </w:r>
      <w:r>
        <w:rPr>
          <w:b/>
          <w:bCs/>
        </w:rPr>
        <w:t xml:space="preserve">juntas</w:t>
      </w:r>
      <w:r>
        <w:t xml:space="preserve">, e a terceira é de relógio. Barrar pela geografia sozinha recusaria o que a lei permite — então o código alerta e uma pessoa decide.</w:t>
      </w:r>
    </w:p>
    <w:p>
      <w:pPr>
        <w:pStyle w:val="Heading3"/>
        <w:spacing w:after="120" w:before="260"/>
      </w:pPr>
      <w:r>
        <w:t xml:space="preserve">19.5 A distância é medida</w:t>
      </w:r>
    </w:p>
    <w:p>
      <w:pPr>
        <w:spacing w:after="120" w:line="276"/>
      </w:pPr>
      <w:r>
        <w:t xml:space="preserve">O deslocamento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origem → briefing → destino</w:t>
      </w:r>
      <w:r>
        <w:t xml:space="preserve">, não a reta entre as pontas. Jucás → Iguatu → Juazeiro do Norte dá </w:t>
      </w:r>
      <w:r>
        <w:rPr>
          <w:b/>
          <w:bCs/>
        </w:rPr>
        <w:t xml:space="preserve">189 km</w:t>
      </w:r>
      <w:r>
        <w:t xml:space="preserve"> contra 114 km diretos.</w:t>
      </w:r>
    </w:p>
    <w:p>
      <w:pPr>
        <w:spacing w:after="120" w:line="276"/>
      </w:pPr>
      <w:r>
        <w:t xml:space="preserve">O número vem de uma </w:t>
      </w:r>
      <w:r>
        <w:rPr>
          <w:b/>
          <w:bCs/>
        </w:rPr>
        <w:t xml:space="preserve">matriz rodoviária gravada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distancias_municipios</w:t>
      </w:r>
      <w:r>
        <w:t xml:space="preserve">, 16.836 pares), gerada uma vez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scripts/gerar-distancias.mjs</w:t>
      </w:r>
      <w:r>
        <w:t xml:space="preserve">. Três razões para tabela em vez de API na hora: </w:t>
      </w:r>
      <w:r>
        <w:rPr>
          <w:b/>
          <w:bCs/>
        </w:rPr>
        <w:t xml:space="preserve">reprodutibilidade</w:t>
      </w:r>
      <w:r>
        <w:t xml:space="preserve">, </w:t>
      </w:r>
      <w:r>
        <w:rPr>
          <w:b/>
          <w:bCs/>
        </w:rPr>
        <w:t xml:space="preserve">disponibilidade</w:t>
      </w:r>
      <w:r>
        <w:t xml:space="preserve"> e </w:t>
      </w:r>
      <w:r>
        <w:rPr>
          <w:b/>
          <w:bCs/>
        </w:rPr>
        <w:t xml:space="preserve">auditabilidade</w:t>
      </w:r>
      <w:r>
        <w:t xml:space="preserve">.</w:t>
      </w:r>
    </w:p>
    <w:p>
      <w:pPr>
        <w:spacing w:after="120" w:line="276"/>
      </w:pPr>
      <w:r>
        <w:t xml:space="preserve">Linha reta foi descartada com medição: em 12 pares reais o fator rodovia/reta variou de </w:t>
      </w:r>
      <w:r>
        <w:rPr>
          <w:b/>
          <w:bCs/>
        </w:rPr>
        <w:t xml:space="preserve">1,10 a 1,62</w:t>
      </w:r>
      <w:r>
        <w:t xml:space="preserve">, e em 3 dos 12 ela daria a rubrica errada — sempre para menos.</w:t>
      </w:r>
    </w:p>
    <w:p>
      <w:pPr>
        <w:spacing w:after="120" w:line="276"/>
      </w:pPr>
      <w:r>
        <w:t xml:space="preserve">As fontes: </w:t>
      </w:r>
      <w:r>
        <w:rPr>
          <w:b/>
          <w:bCs/>
        </w:rPr>
        <w:t xml:space="preserve">IBGE</w:t>
      </w:r>
      <w:r>
        <w:t xml:space="preserve"> para nomes e códigos, </w:t>
      </w:r>
      <w:r>
        <w:rPr>
          <w:b/>
          <w:bCs/>
        </w:rPr>
        <w:t xml:space="preserve">Wikidata</w:t>
      </w:r>
      <w:r>
        <w:t xml:space="preserve"> (CC0) para a coordenada da sede, </w:t>
      </w:r>
      <w:r>
        <w:rPr>
          <w:b/>
          <w:bCs/>
        </w:rPr>
        <w:t xml:space="preserve">OSRM/OpenStreetMap</w:t>
      </w:r>
      <w:r>
        <w:t xml:space="preserve"> (ODbL) para a rodovia — cuja licença permite </w:t>
      </w:r>
      <w:r>
        <w:rPr>
          <w:b/>
          <w:bCs/>
        </w:rPr>
        <w:t xml:space="preserve">armazenar</w:t>
      </w:r>
      <w:r>
        <w:t xml:space="preserve"> o resultado, o que o Google Distance Matrix proíbe.</w:t>
      </w:r>
    </w:p>
    <w:p>
      <w:pPr>
        <w:spacing w:after="120" w:line="276"/>
      </w:pPr>
      <w:r>
        <w:t xml:space="preserve">⚠️ O campo continua editável (pode haver desvio real), mas </w:t>
      </w:r>
      <w:r>
        <w:rPr>
          <w:b/>
          <w:bCs/>
        </w:rPr>
        <w:t xml:space="preserve">quem decide se o valor gravado é a medida ou uma correção é o servidor</w:t>
      </w:r>
      <w:r>
        <w:t xml:space="preserve">, que remede na gravação e registra na auditoria. Confiar num campo do formulário deixaria o corpo do POST afirmar a procedência de um número que vira dinheiro.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NULL</w:t>
      </w:r>
      <w:r>
        <w:t xml:space="preserve"> é "ninguém mediu ainda" e é distinto de zero — zero afirma que origem e destino são a mesma cidade.</w:t>
      </w:r>
    </w:p>
    <w:p>
      <w:pPr>
        <w:pStyle w:val="Heading3"/>
        <w:spacing w:after="120" w:before="260"/>
      </w:pPr>
      <w:r>
        <w:t xml:space="preserve">19.6 Congelamentos</w:t>
      </w:r>
    </w:p>
    <w:p>
      <w:pPr>
        <w:spacing w:after="120" w:line="276"/>
      </w:pPr>
      <w:r>
        <w:t xml:space="preserve">Três coisas congelam, e é importante entender o padrão: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2"/>
        <w:gridCol w:w="2643"/>
        <w:gridCol w:w="4663"/>
      </w:tblGrid>
      <w:tr>
        <w:trPr>
          <w:tblHeader/>
        </w:trPr>
        <w:tc>
          <w:tcPr>
            <w:tcW w:type="dxa" w:w="23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congela</w:t>
            </w:r>
          </w:p>
        </w:tc>
        <w:tc>
          <w:tcPr>
            <w:tcW w:type="dxa" w:w="2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</w:t>
            </w:r>
          </w:p>
        </w:tc>
        <w:tc>
          <w:tcPr>
            <w:tcW w:type="dxa" w:w="4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23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Valores de hora extra e diária</w:t>
            </w:r>
          </w:p>
        </w:tc>
        <w:tc>
          <w:tcPr>
            <w:tcW w:type="dxa" w:w="2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custo_parametros</w:t>
            </w:r>
            <w:r>
              <w:rPr>
                <w:sz w:val="18"/>
                <w:szCs w:val="18"/>
              </w:rPr>
              <w:t xml:space="preserve"> (append-only)</w:t>
            </w:r>
          </w:p>
        </w:tc>
        <w:tc>
          <w:tcPr>
            <w:tcW w:type="dxa" w:w="4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Reemitir em junho o PDF de março deve devolver os mesmos números</w:t>
            </w:r>
          </w:p>
        </w:tc>
      </w:tr>
      <w:tr>
        <w:trPr>
          <w:tblHeader w:val="false"/>
        </w:trPr>
        <w:tc>
          <w:tcPr>
            <w:tcW w:type="dxa" w:w="23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cargo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classe</w:t>
            </w:r>
            <w:r>
              <w:rPr>
                <w:sz w:val="18"/>
                <w:szCs w:val="18"/>
              </w:rPr>
              <w:t xml:space="preserve"> do membro</w:t>
            </w:r>
          </w:p>
        </w:tc>
        <w:tc>
          <w:tcPr>
            <w:tcW w:type="dxa" w:w="2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plano_equipe_membros</w:t>
            </w:r>
          </w:p>
        </w:tc>
        <w:tc>
          <w:tcPr>
            <w:tcW w:type="dxa" w:w="4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São base de cálculo; não acompanham promoção posterior</w:t>
            </w:r>
          </w:p>
        </w:tc>
      </w:tr>
      <w:tr>
        <w:trPr>
          <w:tblHeader w:val="false"/>
        </w:trPr>
        <w:tc>
          <w:tcPr>
            <w:tcW w:type="dxa" w:w="233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Nome do signatário</w:t>
            </w:r>
          </w:p>
        </w:tc>
        <w:tc>
          <w:tcPr>
            <w:tcW w:type="dxa" w:w="264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planos_operacionais.diretor_nome</w:t>
            </w:r>
          </w:p>
        </w:tc>
        <w:tc>
          <w:tcPr>
            <w:tcW w:type="dxa" w:w="466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Sai impresso sob a assinatura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Nome, matrícula, lotação e telefone continuam vindo </w:t>
      </w:r>
      <w:r>
        <w:rPr>
          <w:b/>
          <w:bCs/>
        </w:rPr>
        <w:t xml:space="preserve">vivos</w:t>
      </w:r>
      <w:r>
        <w:t xml:space="preserve"> do cadastro — são identificação, não mudam o valor pago.</w:t>
      </w:r>
    </w:p>
    <w:p>
      <w:pPr>
        <w:pStyle w:val="Heading3"/>
        <w:spacing w:after="120" w:before="260"/>
      </w:pPr>
      <w:r>
        <w:t xml:space="preserve">19.7 As listas do plano</w:t>
      </w:r>
    </w:p>
    <w:p>
      <w:pPr>
        <w:spacing w:after="120" w:line="276"/>
      </w:pPr>
      <w:r>
        <w:t xml:space="preserve">Briefing, cidade de origem e cidade de destino são </w:t>
      </w:r>
      <w:r>
        <w:rPr>
          <w:b/>
          <w:bCs/>
        </w:rPr>
        <w:t xml:space="preserve">listas do plano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plano_opcoes</w:t>
      </w:r>
      <w:r>
        <w:t xml:space="preserve">), não campo livre por equipe: com oito equipes saindo para três cidades, bastava um acento diferente para o anexo listar dois destinos onde só há um.</w:t>
      </w:r>
    </w:p>
    <w:p>
      <w:pPr>
        <w:spacing w:after="120" w:line="276"/>
      </w:pPr>
      <w:r>
        <w:t xml:space="preserve">Duas mecânicas de banco valem estudo: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uq_plano_opcoes_padrao</w:t>
      </w:r>
      <w:r>
        <w:t xml:space="preserve"> é índice único </w:t>
      </w:r>
      <w:r>
        <w:rPr>
          <w:b/>
          <w:bCs/>
        </w:rPr>
        <w:t xml:space="preserve">parcial</w:t>
      </w:r>
      <w:r>
        <w:t xml:space="preserve"> sobre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(plano_id, tipo) WHERE padrao = 1</w:t>
      </w:r>
      <w:r>
        <w:t xml:space="preserve">. Trocar a padrão é limpar a anterior e marcar a nova no mesmo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batch</w:t>
      </w:r>
      <w:r>
        <w:t xml:space="preserve"> — duas abas não conseguem deixar duas padrões;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uq_plano_opcoes_valor</w:t>
      </w:r>
      <w:r>
        <w:t xml:space="preserve"> recusa valor repetido pelo índice, não por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SELECT</w:t>
      </w:r>
      <w:r>
        <w:t xml:space="preserve"> antes.</w:t>
      </w:r>
    </w:p>
    <w:p>
      <w:pPr>
        <w:spacing w:after="120" w:line="276"/>
      </w:pPr>
      <w:r>
        <w:t xml:space="preserve">A padrão é </w:t>
      </w:r>
      <w:r>
        <w:rPr>
          <w:b/>
          <w:bCs/>
        </w:rPr>
        <w:t xml:space="preserve">copiada</w:t>
      </w:r>
      <w:r>
        <w:t xml:space="preserve"> para a equipe nova, não herdada por referência: a equipe guarda o </w:t>
      </w:r>
      <w:r>
        <w:rPr>
          <w:b/>
          <w:bCs/>
        </w:rPr>
        <w:t xml:space="preserve">texto</w:t>
      </w:r>
      <w:r>
        <w:t xml:space="preserve">. Isso permite remover uma opção sem esvaziar o destino de uma equipe montada. E o seletor da equipe oferece o valor próprio dela mesmo quando ele saiu da lista —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&lt;select&gt;</w:t>
      </w:r>
      <w:r>
        <w:t xml:space="preserve"> cujo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value</w:t>
      </w:r>
      <w:r>
        <w:t xml:space="preserve"> não casa com nenhuma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&lt;option&gt;</w:t>
      </w:r>
      <w:r>
        <w:t xml:space="preserve"> exibe o primeiro item, e salvar sem tocar no campo trocaria o destino impresso.</w:t>
      </w:r>
    </w:p>
    <w:p>
      <w:pPr>
        <w:pStyle w:val="Heading3"/>
        <w:spacing w:after="120" w:before="260"/>
      </w:pPr>
      <w:r>
        <w:t xml:space="preserve">19.8 O PDF e as pendências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GET /api/planos/[id]/download</w:t>
      </w:r>
      <w:r>
        <w:t xml:space="preserve"> sai em três páginas: corpo com as nove seções numeradas e a assinatura do Diretor, </w:t>
      </w:r>
      <w:r>
        <w:rPr>
          <w:b/>
          <w:bCs/>
        </w:rPr>
        <w:t xml:space="preserve">Anexo I</w:t>
      </w:r>
      <w:r>
        <w:t xml:space="preserve"> (uma tabela por equipe: efetivo, jornada, rubrica e valor por servidor) e </w:t>
      </w:r>
      <w:r>
        <w:rPr>
          <w:b/>
          <w:bCs/>
        </w:rPr>
        <w:t xml:space="preserve">Anexo II</w:t>
      </w:r>
      <w:r>
        <w:t xml:space="preserve"> (consolidado por categoria).</w:t>
      </w:r>
    </w:p>
    <w:p>
      <w:pPr>
        <w:spacing w:after="120" w:line="276"/>
      </w:pPr>
      <w:r>
        <w:rPr>
          <w:b/>
          <w:bCs/>
        </w:rPr>
        <w:t xml:space="preserve">CPF não entra no documento</w:t>
      </w:r>
      <w:r>
        <w:t xml:space="preserve"> — minimização: o papel circula, e a classe basta para justificar o valor da linha.</w:t>
      </w:r>
    </w:p>
    <w:p>
      <w:pPr>
        <w:spacing w:after="120" w:line="276"/>
      </w:pPr>
      <w:r>
        <w:t xml:space="preserve">⚠️ </w:t>
      </w:r>
      <w:r>
        <w:rPr>
          <w:b/>
          <w:bCs/>
        </w:rPr>
        <w:t xml:space="preserve">Classe vazia não vira R$ 0 em silêncio.</w:t>
      </w:r>
      <w:r>
        <w:t xml:space="preserve"> Sem faixa resolvida, a linha sai como </w:t>
      </w:r>
      <w:r>
        <w:rPr>
          <w:b/>
          <w:bCs/>
        </w:rPr>
        <w:t xml:space="preserve">pendência</w:t>
      </w:r>
      <w:r>
        <w:t xml:space="preserve"> e o endpoint de download </w:t>
      </w:r>
      <w:r>
        <w:rPr>
          <w:b/>
          <w:bCs/>
        </w:rPr>
        <w:t xml:space="preserve">recusa com 409</w:t>
      </w:r>
      <w:r>
        <w:t xml:space="preserve">, nomeando quem falta. Equipe sem custo com membro sem classe gera </w:t>
      </w:r>
      <w:r>
        <w:rPr>
          <w:b/>
          <w:bCs/>
        </w:rPr>
        <w:t xml:space="preserve">aviso</w:t>
      </w:r>
      <w:r>
        <w:t xml:space="preserve">, não pendência — ela pode virar com custo, e o problema tem de aparecer enquanto ainda há tempo.</w:t>
      </w:r>
    </w:p>
    <w:p>
      <w:pPr>
        <w:spacing w:after="120" w:line="276"/>
      </w:pPr>
      <w:r>
        <w:t xml:space="preserve">O que a tela mostra e o que o PDF imprime saem da </w:t>
      </w:r>
      <w:r>
        <w:rPr>
          <w:b/>
          <w:bCs/>
        </w:rPr>
        <w:t xml:space="preserve">mesma</w:t>
      </w:r>
      <w:r>
        <w:t xml:space="preserve"> chamada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montarCustoDoPlano</w:t>
      </w:r>
      <w:r>
        <w:t xml:space="preserve">), não de dois cálculos parecidos.</w:t>
      </w:r>
    </w:p>
    <w:p>
      <w:pPr>
        <w:pStyle w:val="Heading2"/>
        <w:spacing w:after="160" w:before="320"/>
      </w:pPr>
      <w:r>
        <w:t xml:space="preserve">20. Cadastro: servidores, solicitações e unidades</w:t>
      </w:r>
    </w:p>
    <w:p>
      <w:pPr>
        <w:pStyle w:val="Heading3"/>
        <w:spacing w:after="120" w:before="260"/>
      </w:pPr>
      <w:r>
        <w:t xml:space="preserve">20.1 A ficha com dois poderes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/policiais/[id]</w:t>
      </w:r>
      <w:r>
        <w:t xml:space="preserve"> é </w:t>
      </w:r>
      <w:r>
        <w:rPr>
          <w:b/>
          <w:bCs/>
        </w:rPr>
        <w:t xml:space="preserve">uma tela só, com dois modos</w:t>
      </w:r>
      <w:r>
        <w:t xml:space="preserve">, e o portão que os separa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ficha-permissao.ts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9"/>
        <w:gridCol w:w="3551"/>
        <w:gridCol w:w="4768"/>
      </w:tblGrid>
      <w:tr>
        <w:trPr>
          <w:tblHeader/>
        </w:trPr>
        <w:tc>
          <w:tcPr>
            <w:tcW w:type="dxa" w:w="13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Modo</w:t>
            </w:r>
          </w:p>
        </w:tc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Quem</w:t>
            </w:r>
          </w:p>
        </w:tc>
        <w:tc>
          <w:tcPr>
            <w:tcW w:type="dxa" w:w="476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acontece ao submeter</w:t>
            </w:r>
          </w:p>
        </w:tc>
      </w:tr>
      <w:tr>
        <w:trPr>
          <w:tblHeader w:val="false"/>
        </w:trPr>
        <w:tc>
          <w:tcPr>
            <w:tcW w:type="dxa" w:w="13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direto</w:t>
            </w:r>
          </w:p>
        </w:tc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Admin Geral</w:t>
            </w:r>
          </w:p>
        </w:tc>
        <w:tc>
          <w:tcPr>
            <w:tcW w:type="dxa" w:w="476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Grava o cadastro / executa o ato na hora</w:t>
            </w:r>
          </w:p>
        </w:tc>
      </w:tr>
      <w:tr>
        <w:trPr>
          <w:tblHeader w:val="false"/>
        </w:trPr>
        <w:tc>
          <w:tcPr>
            <w:tcW w:type="dxa" w:w="13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solicitacao</w:t>
            </w:r>
          </w:p>
        </w:tc>
        <w:tc>
          <w:tcPr>
            <w:tcW w:type="dxa" w:w="355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admin_seccional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admin_unidade</w:t>
            </w:r>
          </w:p>
        </w:tc>
        <w:tc>
          <w:tcPr>
            <w:tcW w:type="dxa" w:w="476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Vira pedido pendente para o Admin Geral decidir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20.2 As regras do cadastro, e o porquê de cada uma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 servidor não pede alteração do próprio cadastro.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/perfil</w:t>
      </w:r>
      <w:r>
        <w:t xml:space="preserve"> é leitura, mais as duas coisas que pertencem ao titular: o </w:t>
      </w:r>
      <w:r>
        <w:rPr>
          <w:b/>
          <w:bCs/>
        </w:rPr>
        <w:t xml:space="preserve">e-mail pessoal</w:t>
      </w:r>
      <w:r>
        <w:t xml:space="preserve"> (canal de recuperação — trocá-lo exige a senha dele </w:t>
      </w:r>
      <w:r>
        <w:rPr>
          <w:b/>
          <w:bCs/>
        </w:rPr>
        <w:t xml:space="preserve">mais</w:t>
      </w:r>
      <w:r>
        <w:t xml:space="preserve"> um código no novo endereço) e a </w:t>
      </w:r>
      <w:r>
        <w:rPr>
          <w:b/>
          <w:bCs/>
        </w:rPr>
        <w:t xml:space="preserve">chave de assinatura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E-mail pessoal não é solicitável por administrador nenhum</w:t>
      </w:r>
      <w:r>
        <w:t xml:space="preserve">, pelo mesmo motivo. Todo o resto é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CAMPOS_SOLICITAVEIS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$lib/cadastro-campos.ts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Todo pedido vai com justificativa</w:t>
      </w:r>
      <w:r>
        <w:t xml:space="preserve"> de até 300 caracteres, que acompanha cada linha da fila — decidir sem o motivo à vista é decidir no escuro.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Lotação não é campo solicitável</w:t>
      </w:r>
      <w:r>
        <w:t xml:space="preserve">: transferir servidor é </w:t>
      </w:r>
      <w:r>
        <w:rPr>
          <w:b/>
          <w:bCs/>
        </w:rPr>
        <w:t xml:space="preserve">movimentação</w:t>
      </w:r>
      <w:r>
        <w:t xml:space="preserve">, com data, NUP e portaria anexa. Dois caminhos abertos produziriam transferência sem portaria, indistinguível de uma com portaria depois de gravada.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 CPF não é decifrado para quem só pede.</w:t>
      </w:r>
      <w:r>
        <w:t xml:space="preserve"> O campo aparece em branco no modo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solicitacao</w:t>
      </w:r>
      <w:r>
        <w:t xml:space="preserve"> e serve para informar o número </w:t>
      </w:r>
      <w:r>
        <w:rPr>
          <w:b/>
          <w:bCs/>
        </w:rPr>
        <w:t xml:space="preserve">novo</w:t>
      </w:r>
      <w:r>
        <w:t xml:space="preserve"> — ler o atual nunca foi necessário para isso.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Papel administrativo e Admin Geral aparecem, informativos.</w:t>
      </w:r>
      <w:r>
        <w:t xml:space="preserve"> Mostrar o estado responde "por que esta pessoa administra a minha unidade?" sem obrigar ninguém a perguntar; as actions que os alteram seguem exigindo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isAdminGeral</w:t>
      </w:r>
      <w:r>
        <w:t xml:space="preserve">.</w:t>
      </w:r>
    </w:p>
    <w:p>
      <w:pPr>
        <w:pStyle w:val="Heading3"/>
        <w:spacing w:after="120" w:before="260"/>
      </w:pPr>
      <w:r>
        <w:t xml:space="preserve">20.3 Um padrão para copiar: o efeito mora fora da action</w:t>
      </w:r>
    </w:p>
    <w:p>
      <w:pPr>
        <w:spacing w:after="120" w:line="276"/>
      </w:pPr>
      <w:r>
        <w:t xml:space="preserve">O efeito dos três atos de RH (movimentar, afastar, desvincular) mora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acoes-rh.ts</w:t>
      </w:r>
      <w:r>
        <w:t xml:space="preserve">, e é o </w:t>
      </w:r>
      <w:r>
        <w:rPr>
          <w:b/>
          <w:bCs/>
        </w:rPr>
        <w:t xml:space="preserve">mesmo objeto</w:t>
      </w:r>
      <w:r>
        <w:t xml:space="preserve"> nos dois caminhos: a ficha o executa direto, e a aprovação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/solicitacoes</w:t>
      </w:r>
      <w:r>
        <w:t xml:space="preserve"> o executa a partir da linha do pedido.</w:t>
      </w:r>
    </w:p>
    <w:p>
      <w:pPr>
        <w:spacing w:after="120" w:line="276"/>
      </w:pPr>
      <w:r>
        <w:t xml:space="preserve">⚠️ Enquanto o efeito morava dentro das form actions, aprovar teria de </w:t>
      </w:r>
      <w:r>
        <w:rPr>
          <w:b/>
          <w:bCs/>
        </w:rPr>
        <w:t xml:space="preserve">reescrevê-lo</w:t>
      </w:r>
      <w:r>
        <w:t xml:space="preserve"> — a forma exata dos bugs de cópia divergente do capítulo 12.</w:t>
      </w:r>
    </w:p>
    <w:p>
      <w:pPr>
        <w:spacing w:after="120" w:line="276"/>
      </w:pPr>
      <w:r>
        <w:t xml:space="preserve">O PDF da portaria sobe </w:t>
      </w:r>
      <w:r>
        <w:rPr>
          <w:b/>
          <w:bCs/>
        </w:rPr>
        <w:t xml:space="preserve">no momento do pedido</w:t>
      </w:r>
      <w:r>
        <w:t xml:space="preserve">: é o que permite ao Admin Geral baixar a portaria </w:t>
      </w:r>
      <w:r>
        <w:rPr>
          <w:b/>
          <w:bCs/>
        </w:rPr>
        <w:t xml:space="preserve">antes</w:t>
      </w:r>
      <w:r>
        <w:t xml:space="preserve"> de aprovar. Aprovado, a chave passa a pertencer ao evento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policial_historico</w:t>
      </w:r>
      <w:r>
        <w:t xml:space="preserve">; recusado, o objeto é apagado do bucket — nenhuma outra linha voltaria a referenciá-lo.</w:t>
      </w:r>
    </w:p>
    <w:p>
      <w:pPr>
        <w:pStyle w:val="Heading3"/>
        <w:spacing w:after="120" w:before="260"/>
      </w:pPr>
      <w:r>
        <w:t xml:space="preserve">20.4 Unidades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/unidades</w:t>
      </w:r>
      <w:r>
        <w:t xml:space="preserve"> é restrita ao </w:t>
      </w:r>
      <w:r>
        <w:rPr>
          <w:b/>
          <w:bCs/>
        </w:rPr>
        <w:t xml:space="preserve">Super Admin</w:t>
      </w:r>
      <w:r>
        <w:t xml:space="preserve">, não ao Admin Geral: o nome da unidade é a chave que amarra lotação, escala e cabeçalho dos documentos (§7.5).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listarUnidades</w:t>
      </w:r>
      <w:r>
        <w:t xml:space="preserve"> devolve só as ativas (usado por todo o sistema);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listarTodasUnidades</w:t>
      </w:r>
      <w:r>
        <w:t xml:space="preserve"> inclui as desativadas (usado só pela tela que as gerencia);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não existe exclusão (§7.6).</w:t>
      </w:r>
    </w:p>
    <w:p>
      <w:pPr>
        <w:pStyle w:val="Heading3"/>
        <w:spacing w:after="120" w:before="260"/>
      </w:pPr>
      <w:r>
        <w:t xml:space="preserve">20.5 Sincronização com a planilha</w:t>
      </w:r>
    </w:p>
    <w:p>
      <w:pPr>
        <w:spacing w:after="120" w:line="276"/>
      </w:pPr>
      <w:r>
        <w:t xml:space="preserve">O cadastro pode ser alimentado por uma planilha Google 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scripts/GoogleAppsScript_Sync.gs</w:t>
      </w:r>
      <w:r>
        <w:t xml:space="preserve">, que chama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/api/webhook/sync-policiais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/api/webhook/sync-unidades</w:t>
      </w:r>
      <w:r>
        <w:t xml:space="preserve"> autenticado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, com proteção contra </w:t>
      </w:r>
      <w:r>
        <w:rPr>
          <w:i/>
          <w:iCs/>
        </w:rPr>
        <w:t xml:space="preserve">replay</w:t>
      </w:r>
      <w:r>
        <w:t xml:space="preserve"> (timestamp + nonce).</w:t>
      </w:r>
    </w:p>
    <w:p>
      <w:pPr>
        <w:spacing w:after="120" w:line="276"/>
      </w:pPr>
      <w:r>
        <w:t xml:space="preserve">Existe ainda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/api/webhook/reset-policiais</w:t>
      </w:r>
      <w:r>
        <w:t xml:space="preserve">, </w:t>
      </w:r>
      <w:r>
        <w:rPr>
          <w:b/>
          <w:bCs/>
        </w:rPr>
        <w:t xml:space="preserve">destrutivo</w:t>
      </w:r>
      <w:r>
        <w:t xml:space="preserve">, exigindo quatro camadas simultâneas — o capítulo 24 detalha.</w:t>
      </w:r>
    </w:p>
    <w:p>
      <w:pPr>
        <w:pStyle w:val="Heading2"/>
        <w:spacing w:after="160" w:before="320"/>
      </w:pPr>
      <w:r>
        <w:t xml:space="preserve">21. Consoles administrativos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1178"/>
        <w:gridCol w:w="6104"/>
      </w:tblGrid>
      <w:tr>
        <w:trPr>
          <w:tblHeader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Rota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Quem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/painel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Visão gerencial das escalas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/recebidos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Caixa de entrada de escalas recebidas para assinatura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/solicitacoes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Admin Geral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Fila de decisão: correções de cadastro e atos de RH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/auditoria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Trilha forense, com cadeia de hash e exportação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/auditoria/logs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Logs técnicos, correlacionados por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request_id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/conf-ass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Política de assinatura (flags)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/config-geral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Admin Geral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Configurações gerais (provedor de e-mail)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/config-custos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Valores de hora extra e diária, versionados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/super-admin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Console de boas-vindas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/termo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/termo/dpo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Consulta do termo de uso vigente e contato do encarregado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</w:t>
            </w:r>
          </w:p>
        </w:tc>
        <w:tc>
          <w:tcPr>
            <w:tcW w:type="dxa" w:w="11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61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Validação de documento assinado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A sidebar tem </w:t>
      </w:r>
      <w:r>
        <w:rPr>
          <w:b/>
          <w:bCs/>
        </w:rPr>
        <w:t xml:space="preserve">dois níveis</w:t>
      </w:r>
      <w:r>
        <w:t xml:space="preserve">: tudo que é de escala extra vive sob o item "Escala extra", que ao ser clicado </w:t>
      </w:r>
      <w:r>
        <w:rPr>
          <w:b/>
          <w:bCs/>
        </w:rPr>
        <w:t xml:space="preserve">substitui</w:t>
      </w:r>
      <w:r>
        <w:t xml:space="preserve"> o conteúdo da barra pelo submenu (não expande — cinco itens indentados devolveriam a lista comprida que o agrupamento veio desfazer). O nível é decidido ao </w:t>
      </w:r>
      <w:r>
        <w:rPr>
          <w:b/>
          <w:bCs/>
        </w:rPr>
        <w:t xml:space="preserve">abrir</w:t>
      </w:r>
      <w:r>
        <w:t xml:space="preserve">, pela rota. Quem vê cada item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menu-visibilidade.ts</w:t>
      </w:r>
      <w:r>
        <w:t xml:space="preserve">; e agrupar é apresentação — o recorte de verdade segue no servidor.</w:t>
      </w:r>
    </w:p>
    <w:p>
      <w:pPr>
        <w:pStyle w:val="Heading1"/>
        <w:pageBreakBefore/>
        <w:spacing w:after="200" w:before="240"/>
      </w:pPr>
      <w:r>
        <w:t xml:space="preserve">Parte V — Trabalhando no projeto</w:t>
      </w:r>
    </w:p>
    <w:p>
      <w:pPr>
        <w:pStyle w:val="Heading2"/>
        <w:spacing w:after="160" w:before="320"/>
      </w:pPr>
      <w:r>
        <w:t xml:space="preserve">22. Padrões de código</w:t>
      </w:r>
    </w:p>
    <w:p>
      <w:pPr>
        <w:pStyle w:val="Heading3"/>
        <w:spacing w:after="120" w:before="260"/>
      </w:pPr>
      <w:r>
        <w:t xml:space="preserve">22.1 Svelte 5 — o resumo executável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4112"/>
      </w:tblGrid>
      <w:tr>
        <w:trPr>
          <w:tblHeader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❌ Proibido em código novo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✅ Use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export let x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{ x } = $props()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x = ''</w:t>
            </w:r>
            <w:r>
              <w:rPr>
                <w:sz w:val="18"/>
                <w:szCs w:val="18"/>
              </w:rPr>
              <w:t xml:space="preserve"> com expectativa de reatividade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x = $state('')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$: y = x * 2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let y = $derived(x * 2)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writable()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readable()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$state</w:t>
            </w:r>
            <w:r>
              <w:rPr>
                <w:sz w:val="18"/>
                <w:szCs w:val="18"/>
              </w:rPr>
              <w:t xml:space="preserve"> em arquivo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.svelte.ts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onMount()</w:t>
            </w:r>
            <w:r>
              <w:rPr>
                <w:sz w:val="18"/>
                <w:szCs w:val="18"/>
              </w:rPr>
              <w:t xml:space="preserve"> para lógica reativa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$effect()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&lt;slot /&gt;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{#snippet}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{@render}</w:t>
            </w:r>
          </w:p>
        </w:tc>
      </w:tr>
      <w:tr>
        <w:trPr>
          <w:tblHeader w:val="false"/>
        </w:trPr>
        <w:tc>
          <w:tcPr>
            <w:tcW w:type="dxa" w:w="55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prop com two-way manual</w:t>
            </w:r>
          </w:p>
        </w:tc>
        <w:tc>
          <w:tcPr>
            <w:tcW w:type="dxa" w:w="41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$bindable()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Snippets repetidos entre componentes irmãos vão para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.svelte</w:t>
      </w:r>
      <w:r>
        <w:t xml:space="preserve"> próprio e são exportados pelo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&lt;script module&gt;</w:t>
      </w:r>
      <w:r>
        <w:t xml:space="preserve"> — o que só funciona se o snippet não referenciar nada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&lt;script&gt;</w:t>
      </w:r>
      <w:r>
        <w:t xml:space="preserve"> de instância, então os imports de que ele depende também ficam no bloco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module</w:t>
      </w:r>
      <w:r>
        <w:t xml:space="preserve">.</w:t>
      </w:r>
    </w:p>
    <w:p>
      <w:pPr>
        <w:pStyle w:val="Heading3"/>
        <w:spacing w:after="120" w:before="260"/>
      </w:pPr>
      <w:r>
        <w:t xml:space="preserve">22.2 SvelteKit — server-first</w:t>
      </w:r>
    </w:p>
    <w:p>
      <w:pPr>
        <w:spacing w:after="120" w:line="276"/>
      </w:pPr>
      <w:r>
        <w:t xml:space="preserve">Devolva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load()</w:t>
      </w:r>
      <w:r>
        <w:t xml:space="preserve"> </w:t>
      </w:r>
      <w:r>
        <w:rPr>
          <w:b/>
          <w:bCs/>
        </w:rPr>
        <w:t xml:space="preserve">apenas o que a página consome</w:t>
      </w:r>
      <w:r>
        <w:t xml:space="preserve">. Papéis do usuário não precisam ir no payload (a UI lê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page.data.usuario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useAutorizacao</w:t>
      </w:r>
      <w:r>
        <w:t xml:space="preserve">), e parâmetros de URL usados só para montar a query ficam no servidor.</w:t>
      </w:r>
    </w:p>
    <w:p>
      <w:pPr>
        <w:spacing w:after="120" w:line="276"/>
      </w:pPr>
      <w:r>
        <w:t xml:space="preserve">Prefira, nesta ordem: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Server Action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+page.server.ts</w:t>
      </w:r>
      <w:r>
        <w:t xml:space="preserve">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actions</w:t>
      </w:r>
      <w:r>
        <w:t xml:space="preserve">) para mutações de formulário;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load()</w:t>
      </w:r>
      <w:r>
        <w:t xml:space="preserve"> no servidor para dados iniciais;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invalidate()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invalidateAll()</w:t>
      </w:r>
      <w:r>
        <w:t xml:space="preserve"> para revalidar sem recarregar a página inteira.</w:t>
      </w:r>
    </w:p>
    <w:p>
      <w:pPr>
        <w:pStyle w:val="Heading3"/>
        <w:spacing w:after="120" w:before="260"/>
      </w:pPr>
      <w:r>
        <w:t xml:space="preserve">22.3 O guia visual</w:t>
      </w:r>
    </w:p>
    <w:p>
      <w:pPr>
        <w:spacing w:after="120" w:line="276"/>
      </w:pPr>
      <w:r>
        <w:t xml:space="preserve">Os tokens vivem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src/theme.css</w:t>
      </w:r>
      <w:r>
        <w:t xml:space="preserve"> (paleta oklch de 7 canais)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src/app.css</w:t>
      </w:r>
      <w:r>
        <w:t xml:space="preserve">. Resumo das regras que mais aparecem em revisão de PR: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Cores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Sempre pelos canais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primary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secondary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tertiary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success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warning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surface</w:t>
            </w:r>
            <w:r>
              <w:rPr>
                <w:sz w:val="18"/>
                <w:szCs w:val="18"/>
              </w:rPr>
              <w:t xml:space="preserve">). Nunca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text-red-500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Texto pequeno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text-2xs</w:t>
            </w:r>
            <w:r>
              <w:rPr>
                <w:sz w:val="18"/>
                <w:szCs w:val="18"/>
              </w:rPr>
              <w:t xml:space="preserve"> (0,7rem)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text-3xs</w:t>
            </w:r>
            <w:r>
              <w:rPr>
                <w:sz w:val="18"/>
                <w:szCs w:val="18"/>
              </w:rPr>
              <w:t xml:space="preserve"> (0,625rem). Nada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text-[...]</w:t>
            </w:r>
            <w:r>
              <w:rPr>
                <w:sz w:val="18"/>
                <w:szCs w:val="18"/>
              </w:rPr>
              <w:t xml:space="preserve"> arbitrário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Contraste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Par padrão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text-surface-600 dark:text-surface-400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text-surface-500</w:t>
            </w:r>
            <w:r>
              <w:rPr>
                <w:sz w:val="18"/>
                <w:szCs w:val="18"/>
              </w:rPr>
              <w:t xml:space="preserve"> não é permitido sobre fundo claro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Foco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Nunca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outline-none</w:t>
            </w:r>
            <w:r>
              <w:rPr>
                <w:sz w:val="18"/>
                <w:szCs w:val="18"/>
              </w:rPr>
              <w:t xml:space="preserve"> sem substituto visível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focus-visible:ring-2 …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Modais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$lib/components/ModalShell.svelte</w:t>
            </w:r>
            <w:r>
              <w:rPr>
                <w:sz w:val="18"/>
                <w:szCs w:val="18"/>
              </w:rPr>
              <w:t xml:space="preserve">. Não reimplemente foco, Escape, ARIA ou scroll lock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Botões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CTA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preset-filled-primary-500</w:t>
            </w:r>
            <w:r>
              <w:rPr>
                <w:sz w:val="18"/>
                <w:szCs w:val="18"/>
              </w:rPr>
              <w:t xml:space="preserve"> · destrutivo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preset-filled-error-500</w:t>
            </w:r>
            <w:r>
              <w:rPr>
                <w:sz w:val="18"/>
                <w:szCs w:val="18"/>
              </w:rPr>
              <w:t xml:space="preserve"> · neutro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preset-outlined-surface-500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Tamanho de botão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py-1.5</w:t>
            </w:r>
            <w:r>
              <w:rPr>
                <w:sz w:val="18"/>
                <w:szCs w:val="18"/>
              </w:rPr>
              <w:t xml:space="preserve"> (navegação) ·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py-2.5</w:t>
            </w:r>
            <w:r>
              <w:rPr>
                <w:sz w:val="18"/>
                <w:szCs w:val="18"/>
              </w:rPr>
              <w:t xml:space="preserve"> (CTA de modal) ·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py-3.5</w:t>
            </w:r>
            <w:r>
              <w:rPr>
                <w:sz w:val="18"/>
                <w:szCs w:val="18"/>
              </w:rPr>
              <w:t xml:space="preserve"> (ação final de página)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Voltar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$lib/components/BotaoVoltar.svelte</w:t>
            </w:r>
            <w:r>
              <w:rPr>
                <w:sz w:val="18"/>
                <w:szCs w:val="18"/>
              </w:rPr>
              <w:t xml:space="preserve">, sempre </w:t>
            </w:r>
            <w:r>
              <w:rPr>
                <w:b/>
                <w:bCs/>
                <w:sz w:val="18"/>
                <w:szCs w:val="18"/>
              </w:rPr>
              <w:t xml:space="preserve">acima do `&lt;h1&gt;`</w:t>
            </w:r>
            <w:r>
              <w:rPr>
                <w:sz w:val="18"/>
                <w:szCs w:val="18"/>
              </w:rPr>
              <w:t xml:space="preserve">, nunca no rodapé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Rodapé de ação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$lib/components/RodapeAcoes.svelte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sticky</w:t>
            </w:r>
            <w:r>
              <w:rPr>
                <w:sz w:val="18"/>
                <w:szCs w:val="18"/>
              </w:rPr>
              <w:t xml:space="preserve">, não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fixed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--radius-base</w:t>
            </w:r>
            <w:r>
              <w:rPr>
                <w:sz w:val="18"/>
                <w:szCs w:val="18"/>
              </w:rPr>
              <w:t xml:space="preserve"> (botões/inputs),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--radius-container</w:t>
            </w:r>
            <w:r>
              <w:rPr>
                <w:sz w:val="18"/>
                <w:szCs w:val="18"/>
              </w:rPr>
              <w:t xml:space="preserve"> (cards/modais),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rounded-full</w:t>
            </w:r>
            <w:r>
              <w:rPr>
                <w:sz w:val="18"/>
                <w:szCs w:val="18"/>
              </w:rPr>
              <w:t xml:space="preserve"> (pills)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Z-index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fixa: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z-10</w:t>
            </w:r>
            <w:r>
              <w:rPr>
                <w:sz w:val="18"/>
                <w:szCs w:val="18"/>
              </w:rPr>
              <w:t xml:space="preserve"> local ·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z-40</w:t>
            </w:r>
            <w:r>
              <w:rPr>
                <w:sz w:val="18"/>
                <w:szCs w:val="18"/>
              </w:rPr>
              <w:t xml:space="preserve"> topbar mobile ·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z-50</w:t>
            </w:r>
            <w:r>
              <w:rPr>
                <w:sz w:val="18"/>
                <w:szCs w:val="18"/>
              </w:rPr>
              <w:t xml:space="preserve"> sidebar/modais ·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z-[60]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z-[70]</w:t>
            </w:r>
            <w:r>
              <w:rPr>
                <w:sz w:val="18"/>
                <w:szCs w:val="18"/>
              </w:rPr>
              <w:t xml:space="preserve"> modal sobre modal ·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z-[100]</w:t>
            </w:r>
            <w:r>
              <w:rPr>
                <w:sz w:val="18"/>
                <w:szCs w:val="18"/>
              </w:rPr>
              <w:t xml:space="preserve"> diálogos globais ·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9999</w:t>
            </w:r>
            <w:r>
              <w:rPr>
                <w:sz w:val="18"/>
                <w:szCs w:val="18"/>
              </w:rPr>
              <w:t xml:space="preserve"> toasts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Ícones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@lucide/svelte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Nunca emoji como ícone</w:t>
            </w:r>
            <w:r>
              <w:rPr>
                <w:sz w:val="18"/>
                <w:szCs w:val="18"/>
              </w:rPr>
              <w:t xml:space="preserve"> — renderizam diferente por SO e ignoram o tema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Loading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$lib/components/Spinner.svelte</w:t>
            </w:r>
            <w:r>
              <w:rPr>
                <w:sz w:val="18"/>
                <w:szCs w:val="18"/>
              </w:rPr>
              <w:t xml:space="preserve">; skeletons para página;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loading.show()/hide()</w:t>
            </w:r>
            <w:r>
              <w:rPr>
                <w:sz w:val="18"/>
                <w:szCs w:val="18"/>
              </w:rPr>
              <w:t xml:space="preserve"> para API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Tabelas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&lt;div class="hidden md:block table-wrap"&gt;&lt;table class="table"&gt;</w:t>
            </w:r>
            <w:r>
              <w:rPr>
                <w:sz w:val="18"/>
                <w:szCs w:val="18"/>
              </w:rPr>
              <w:t xml:space="preserve"> no desktop + cards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md:hidden</w:t>
            </w:r>
            <w:r>
              <w:rPr>
                <w:sz w:val="18"/>
                <w:szCs w:val="18"/>
              </w:rPr>
              <w:t xml:space="preserve"> no mobile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Transições</w:t>
            </w:r>
          </w:p>
        </w:tc>
        <w:tc>
          <w:tcPr>
            <w:tcW w:type="dxa" w:w="72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Propriedade específica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transition-colors</w:t>
            </w:r>
            <w:r>
              <w:rPr>
                <w:sz w:val="18"/>
                <w:szCs w:val="18"/>
              </w:rPr>
              <w:t xml:space="preserve">), não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transition-all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22.4 A armadilha do Skeleton: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transform</w:t>
      </w:r>
      <w:r>
        <w:t xml:space="preserve"> não se anula com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translate-*</w:t>
      </w:r>
    </w:p>
    <w:p>
      <w:pPr>
        <w:spacing w:after="120" w:line="276"/>
      </w:pPr>
      <w:r>
        <w:t xml:space="preserve">Vale conhecer porque não gera erro nem aviso — só sai do lugar.</w:t>
      </w:r>
    </w:p>
    <w:p>
      <w:pPr>
        <w:spacing w:after="120" w:line="276"/>
      </w:pPr>
      <w:r>
        <w:t xml:space="preserve">Os utilitários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translate-*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scale-*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rotate-*</w:t>
      </w:r>
      <w:r>
        <w:t xml:space="preserve"> do Tailwind v4 escrevem as </w:t>
      </w:r>
      <w:r>
        <w:rPr>
          <w:b/>
          <w:bCs/>
        </w:rPr>
        <w:t xml:space="preserve">propriedades individuais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translate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scale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rotate</w:t>
      </w:r>
      <w:r>
        <w:t xml:space="preserve">). O CSS de componente do Skeleton posiciona peças com a propriedade </w:t>
      </w:r>
      <w:r>
        <w:rPr>
          <w:b/>
          <w:bCs/>
        </w:rPr>
        <w:t xml:space="preserve">`transform`</w:t>
      </w:r>
      <w:r>
        <w:t xml:space="preserve">. São propriedades diferentes: o navegador aplica as duas e os deslocamentos </w:t>
      </w:r>
      <w:r>
        <w:rPr>
          <w:b/>
          <w:bCs/>
        </w:rPr>
        <w:t xml:space="preserve">somam</w:t>
      </w:r>
      <w:r>
        <w:t xml:space="preserve">.</w:t>
      </w:r>
    </w:p>
    <w:p>
      <w:pPr>
        <w:spacing w:after="120" w:line="276"/>
      </w:pPr>
      <w:r>
        <w:t xml:space="preserve">Foi a causa única de dois "desalinhamentos": o thumb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ToggleSwitch</w:t>
      </w:r>
      <w:r>
        <w:t xml:space="preserve"> saía 14 px fora do trilho, e o chevron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SearchableSelect</w:t>
      </w:r>
      <w:r>
        <w:t xml:space="preserve"> vazava 7 px acima do campo.</w:t>
      </w:r>
    </w:p>
    <w:p>
      <w:pPr>
        <w:spacing w:after="120" w:line="276"/>
      </w:pPr>
      <w:r>
        <w:t xml:space="preserve">Para neutralizar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transform</w:t>
      </w:r>
      <w:r>
        <w:t xml:space="preserve"> do Skeleton, zere </w:t>
      </w:r>
      <w:r>
        <w:rPr>
          <w:b/>
          <w:bCs/>
        </w:rPr>
        <w:t xml:space="preserve">`transform`</w:t>
      </w:r>
      <w:r>
        <w:t xml:space="preserve"> — e isso está resolvido de uma vez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app.css</w:t>
      </w:r>
      <w:r>
        <w:t xml:space="preserve">, por seletor, não classe por classe. Ao adotar um componente novo do Skeleton, confira o CSS dele antes de posicionar peças por classe.</w:t>
      </w:r>
    </w:p>
    <w:p>
      <w:pPr>
        <w:pStyle w:val="Heading3"/>
        <w:spacing w:after="120" w:before="260"/>
      </w:pPr>
      <w:r>
        <w:t xml:space="preserve">22.5 Onde a regra deve morar</w:t>
      </w:r>
    </w:p>
    <w:p>
      <w:pPr>
        <w:spacing w:after="120" w:line="276"/>
      </w:pPr>
      <w:r>
        <w:t xml:space="preserve">Três heurísticas que resolvem a maioria das dúvidas de "onde ponho isso":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 precisa de teste, sai do `.svelte`.</w:t>
      </w:r>
      <w:r>
        <w:t xml:space="preserve"> Componente não tem teste unitário aqui. Foi assim que nasceram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menu-visibilidade.ts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bem-vindo-cards.ts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status-escala.ts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mensagens-download.ts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 dois lugares fazem a mesma pergunta, a resposta é uma função.</w:t>
      </w:r>
      <w:r>
        <w:t xml:space="preserve"> Capítulo 12.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 o valor sai impresso num documento, ele congela.</w:t>
      </w:r>
      <w:r>
        <w:t xml:space="preserve"> Capítulo 19.6.</w:t>
      </w:r>
    </w:p>
    <w:p>
      <w:pPr>
        <w:pStyle w:val="Heading3"/>
        <w:spacing w:after="120" w:before="260"/>
      </w:pPr>
      <w:r>
        <w:t xml:space="preserve">22.6 Documentação de código</w:t>
      </w:r>
    </w:p>
    <w:p>
      <w:pPr>
        <w:spacing w:after="120" w:line="276"/>
      </w:pPr>
      <w:r>
        <w:t xml:space="preserve">A régua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docs:inventario</w:t>
      </w:r>
      <w:r>
        <w:t xml:space="preserve">, com três alvos em ordem de retorno: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cabeçalho de módulo</w:t>
      </w:r>
      <w:r>
        <w:t xml:space="preserve"> (no topo do arquivo, </w:t>
      </w:r>
      <w:r>
        <w:rPr>
          <w:b/>
          <w:bCs/>
        </w:rPr>
        <w:t xml:space="preserve">antes dos imports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contrato de export público</w:t>
      </w:r>
      <w:r>
        <w:t xml:space="preserve"> (o que devolve, o que assume, que efeito tem);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comentário de ponto em trecho opaco.</w:t>
      </w:r>
    </w:p>
    <w:p>
      <w:pPr>
        <w:pBdr>
          <w:left w:val="single" w:color="1F3864" w:sz="12" w:space="8"/>
        </w:pBdr>
        <w:shd w:fill="F4F6FB" w:val="clear"/>
        <w:spacing w:after="160" w:before="120" w:line="276"/>
        <w:ind w:left="360"/>
      </w:pPr>
      <w:r>
        <w:rPr>
          <w:b/>
          <w:bCs/>
          <w:i w:val="false"/>
          <w:iCs w:val="false"/>
        </w:rPr>
        <w:t xml:space="preserve">Comentário explica DECISÃO</w:t>
      </w:r>
      <w:r>
        <w:rPr>
          <w:i w:val="false"/>
          <w:iCs w:val="false"/>
        </w:rPr>
        <w:t xml:space="preserve"> — regra da corporação, ordem obrigatória, armadilha de biblioteca, consequência legal —, nunca o que o código já diz. </w:t>
      </w:r>
      <w:r>
        <w:rPr>
          <w:rFonts w:ascii="Consolas" w:cs="Consolas" w:eastAsia="Consolas" w:hAnsi="Consolas"/>
          <w:i w:val="false"/>
          <w:iCs w:val="false"/>
          <w:sz w:val="18"/>
          <w:szCs w:val="18"/>
          <w:shd w:fill="F2F2F2" w:val="clear"/>
        </w:rPr>
        <w:t xml:space="preserve">/** Busca a escala por id. */</w:t>
      </w:r>
      <w:r>
        <w:rPr>
          <w:i w:val="false"/>
          <w:iCs w:val="false"/>
        </w:rPr>
        <w:t xml:space="preserve"> é dívida: ocupa espaço, envelhece e não diz nada que a assinatura já não diga.</w:t>
      </w:r>
    </w:p>
    <w:p>
      <w:pPr>
        <w:spacing w:after="120" w:line="276"/>
      </w:pPr>
      <w:r>
        <w:t xml:space="preserve">⚠️ Densidade de comentário </w:t>
      </w:r>
      <w:r>
        <w:rPr>
          <w:b/>
          <w:bCs/>
        </w:rPr>
        <w:t xml:space="preserve">não é meta</w:t>
      </w:r>
      <w:r>
        <w:t xml:space="preserve">. Um componente com 800 linhas de markup e 2% de comentário pode estar correto — o que falta nele é o cabeçalho. O único gate automático é para arquivo </w:t>
      </w:r>
      <w:r>
        <w:rPr>
          <w:b/>
          <w:bCs/>
        </w:rPr>
        <w:t xml:space="preserve">novo</w:t>
      </w:r>
      <w:r>
        <w:t xml:space="preserve">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lib/db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docs:guard</w:t>
      </w:r>
      <w:r>
        <w:t xml:space="preserve">).</w:t>
      </w:r>
    </w:p>
    <w:p>
      <w:pPr>
        <w:pStyle w:val="Heading2"/>
        <w:spacing w:after="160" w:before="320"/>
      </w:pPr>
      <w:r>
        <w:t xml:space="preserve">23. Testes</w:t>
      </w:r>
    </w:p>
    <w:p>
      <w:pPr>
        <w:pStyle w:val="Heading3"/>
        <w:spacing w:after="120" w:before="260"/>
      </w:pPr>
      <w:r>
        <w:t xml:space="preserve">23.1 Os dois níveis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6"/>
        <w:gridCol w:w="1397"/>
        <w:gridCol w:w="3911"/>
        <w:gridCol w:w="2514"/>
      </w:tblGrid>
      <w:tr>
        <w:trPr>
          <w:tblHeader/>
        </w:trPr>
        <w:tc>
          <w:tcPr>
            <w:tcW w:type="dxa" w:w="18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13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Ferramenta</w:t>
            </w:r>
          </w:p>
        </w:tc>
        <w:tc>
          <w:tcPr>
            <w:tcW w:type="dxa" w:w="39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Onde</w:t>
            </w:r>
          </w:p>
        </w:tc>
        <w:tc>
          <w:tcPr>
            <w:tcW w:type="dxa" w:w="25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Roda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Unitário</w:t>
            </w:r>
          </w:p>
        </w:tc>
        <w:tc>
          <w:tcPr>
            <w:tcW w:type="dxa" w:w="13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Vitest</w:t>
            </w:r>
          </w:p>
        </w:tc>
        <w:tc>
          <w:tcPr>
            <w:tcW w:type="dxa" w:w="39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src/**/__tests__/*.test.ts</w:t>
            </w:r>
          </w:p>
        </w:tc>
        <w:tc>
          <w:tcPr>
            <w:tcW w:type="dxa" w:w="25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test</w:t>
            </w:r>
          </w:p>
        </w:tc>
      </w:tr>
      <w:tr>
        <w:trPr>
          <w:tblHeader w:val="false"/>
        </w:trPr>
        <w:tc>
          <w:tcPr>
            <w:tcW w:type="dxa" w:w="18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Ponta a ponta</w:t>
            </w:r>
          </w:p>
        </w:tc>
        <w:tc>
          <w:tcPr>
            <w:tcW w:type="dxa" w:w="139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Playwright</w:t>
            </w:r>
          </w:p>
        </w:tc>
        <w:tc>
          <w:tcPr>
            <w:tcW w:type="dxa" w:w="39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e2e/*.spec.ts</w:t>
            </w:r>
          </w:p>
        </w:tc>
        <w:tc>
          <w:tcPr>
            <w:tcW w:type="dxa" w:w="25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test:e2e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23.2 O que testar em cada nível</w:t>
      </w:r>
    </w:p>
    <w:p>
      <w:pPr>
        <w:spacing w:after="120" w:line="276"/>
      </w:pPr>
      <w:r>
        <w:rPr>
          <w:b/>
          <w:bCs/>
        </w:rPr>
        <w:t xml:space="preserve">Vitest</w:t>
      </w:r>
      <w:r>
        <w:t xml:space="preserve"> cobre regra pura: permissões, cálculos, parsing, criptografia, schemas, camada de dados. Os grupos principais: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Pasta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Cobre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Autenticação (PBKDF2/pepper, sessões, 2FA), CSRF, headers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src/lib/schemas/__tests__/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Schemas Zod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src/lib/gise/__tests__/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Regras GISE puras: etapas, renumeração, tipos de pergunta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src/lib/crypto/__tests__/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Criptografia de campos e CPF, primitivas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src/lib/db/__tests__/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Auditoria forense, retenção LGPD, upserts de assinatura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src/lib/server/assinatura/__tests__/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CAdES, OCSP, TSA, trust store, ByteRange, goldens visuais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src/lib/server/auth/__tests__/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Login, certificado, revogação, webhooks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src/lib/server/export/__tests__/</w:t>
            </w:r>
          </w:p>
        </w:tc>
        <w:tc>
          <w:tcPr>
            <w:tcW w:type="dxa" w:w="5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Goldens de PDF e cabeçalho institucional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Playwright</w:t>
      </w:r>
      <w:r>
        <w:t xml:space="preserve"> cobre o que só existe no navegador: foco,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inert</w:t>
      </w:r>
      <w:r>
        <w:t xml:space="preserve">, media queries, view transitions, e os fluxos completos.</w:t>
      </w:r>
    </w:p>
    <w:p>
      <w:pPr>
        <w:pStyle w:val="Heading3"/>
        <w:spacing w:after="120" w:before="260"/>
      </w:pPr>
      <w:r>
        <w:t xml:space="preserve">23.3 O spec que se escreve sozinho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e2e/autorizacao-negativa.spec.ts</w:t>
      </w:r>
      <w:r>
        <w:t xml:space="preserve"> varre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src/routes/**</w:t>
      </w:r>
      <w:r>
        <w:t xml:space="preserve"> em tempo de teste e exercita </w:t>
      </w:r>
      <w:r>
        <w:rPr>
          <w:b/>
          <w:bCs/>
        </w:rPr>
        <w:t xml:space="preserve">todas</w:t>
      </w:r>
      <w:r>
        <w:t xml:space="preserve"> as operações materiais em dois cenários (anônimo, e policial de outra unidade contra um recurso real).</w:t>
      </w:r>
    </w:p>
    <w:p>
      <w:pPr>
        <w:spacing w:after="120" w:line="276"/>
      </w:pPr>
      <w:r>
        <w:t xml:space="preserve">É o complemento executável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guard:autorizacao</w:t>
      </w:r>
      <w:r>
        <w:t xml:space="preserve">: </w:t>
      </w:r>
      <w:r>
        <w:rPr>
          <w:b/>
          <w:bCs/>
        </w:rPr>
        <w:t xml:space="preserve">o guard vê se existe gate; o spec vê se ele vem antes do trabalho e se olha o recurso, não só o usuário.</w:t>
      </w:r>
    </w:p>
    <w:p>
      <w:pPr>
        <w:pStyle w:val="Heading3"/>
        <w:spacing w:after="120" w:before="260"/>
      </w:pPr>
      <w:r>
        <w:t xml:space="preserve">23.4 O fluxo A3 em CI, sem token físico</w:t>
      </w:r>
    </w:p>
    <w:p>
      <w:pPr>
        <w:spacing w:after="120" w:line="276"/>
      </w:pPr>
      <w:r>
        <w:t xml:space="preserve">O build de E2E injeta uma </w:t>
      </w:r>
      <w:r>
        <w:rPr>
          <w:b/>
          <w:bCs/>
        </w:rPr>
        <w:t xml:space="preserve">CA de teste</w:t>
      </w:r>
      <w:r>
        <w:t xml:space="preserve"> no trust store ICP-Brasil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E2E_TEST_CA=1</w:t>
      </w:r>
      <w:r>
        <w:t xml:space="preserve"> no build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define</w:t>
      </w:r>
      <w:r>
        <w:t xml:space="preserve"> do Vite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trust-store.ts</w:t>
      </w:r>
      <w:r>
        <w:t xml:space="preserve">; chaves regeneradas a cada execução). O spec faz o papel do Assinador SERPRO e percorre preparar → finalizar → download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/validar</w:t>
      </w:r>
      <w:r>
        <w:t xml:space="preserve"> contra a verificação real do servidor, incluindo os negativos (CA desconhecida, CPF divergente, digest adulterado).</w:t>
      </w:r>
    </w:p>
    <w:p>
      <w:pPr>
        <w:spacing w:after="120" w:line="276"/>
      </w:pPr>
      <w:r>
        <w:t xml:space="preserve">⚠️ Em build normal a constante não existe e o ramo é código morto: </w:t>
      </w:r>
      <w:r>
        <w:rPr>
          <w:b/>
          <w:bCs/>
        </w:rPr>
        <w:t xml:space="preserve">não há variável de runtime capaz de ligar a CA de teste em produção.</w:t>
      </w:r>
      <w:r>
        <w:t xml:space="preserve"> Quando você mexer nessa área, mantenha essa propriedade.</w:t>
      </w:r>
    </w:p>
    <w:p>
      <w:pPr>
        <w:pStyle w:val="Heading3"/>
        <w:spacing w:after="120" w:before="260"/>
      </w:pPr>
      <w:r>
        <w:t xml:space="preserve">23.5 Escrevendo um teste unitário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// src/lib/gise/__tests__/horarios.test.ts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describe, it, expect } from 'vitest';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horarioEfetivo, temHorarioProprio } from '../horarios';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describe('horarioEfetivo', ()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it('herda da seccional quando a equipe não tem horário', ()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expect(horarioEfetivo({ equipe: null, seccional: '08:00', escala: '07:00' })).toBe('08:00');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it("trata '08' e '08:00' como a mesma hora", () =&gt; {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expect(temHorarioProprio({ equipe: '08', seccional: '08:00' })).toBe(false);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 w:line="276"/>
      </w:pPr>
      <w:r>
        <w:t xml:space="preserve">Boas práticas observadas no repositório: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nome do teste descreve a </w:t>
      </w:r>
      <w:r>
        <w:rPr>
          <w:b/>
          <w:bCs/>
        </w:rPr>
        <w:t xml:space="preserve">regra</w:t>
      </w:r>
      <w:r>
        <w:t xml:space="preserve">, não a função;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casos de fronteira primeiro (nulo, vazio, limite);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fixture lida por caminho fica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__tests__/fixtures/</w:t>
      </w:r>
      <w:r>
        <w:t xml:space="preserve">.</w:t>
      </w:r>
    </w:p>
    <w:p>
      <w:pPr>
        <w:pStyle w:val="Heading3"/>
        <w:spacing w:after="120" w:before="260"/>
      </w:pPr>
      <w:r>
        <w:t xml:space="preserve">23.6 Testes manuais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TESTING.md</w:t>
      </w:r>
      <w:r>
        <w:t xml:space="preserve"> é o roteiro de </w:t>
      </w:r>
      <w:r>
        <w:rPr>
          <w:b/>
          <w:bCs/>
        </w:rPr>
        <w:t xml:space="preserve">exceção</w:t>
      </w:r>
      <w:r>
        <w:t xml:space="preserve">: cobre o que exige hardware ou ambiente real (Assinador SERPRO com token físico, caixa de e-mail, autoridade de carimbo de tempo). O gate de regressão é a suíte automatizada; os casos já cobertos por spec estão anotados no próprio arquivo.</w:t>
      </w:r>
    </w:p>
    <w:p>
      <w:pPr>
        <w:pStyle w:val="Heading2"/>
        <w:spacing w:after="160" w:before="320"/>
      </w:pPr>
      <w:r>
        <w:t xml:space="preserve">24. CI, guards e deploy</w:t>
      </w:r>
    </w:p>
    <w:p>
      <w:pPr>
        <w:pStyle w:val="Heading3"/>
        <w:spacing w:after="120" w:before="260"/>
      </w:pPr>
      <w:r>
        <w:t xml:space="preserve">24.1 O que o CI roda</w:t>
      </w:r>
    </w:p>
    <w:p>
      <w:pPr>
        <w:spacing w:after="120" w:line="276"/>
      </w:pPr>
      <w:r>
        <w:t xml:space="preserve">Todo PR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 ou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 dispara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.github/workflows/deploy.yml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34"/>
        <w:gridCol w:w="5004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Falha significa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ci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npx svelte-kit sync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lint:ci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--max-warnings 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Warning novo de ESLint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format:check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format:check:e2e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format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format:e2e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knip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Código ou export morto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npx svelte-check --threshold error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Erro de tipo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npx vitest run --coverage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Teste unitário quebrado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build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Build quebrado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Guard — convenção de testes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*.test.ts</w:t>
            </w:r>
            <w:r>
              <w:rPr>
                <w:sz w:val="18"/>
                <w:szCs w:val="18"/>
              </w:rPr>
              <w:t xml:space="preserve"> fora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__tests__/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Guard — padrão de erros API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return json({ error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src/routes/api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Guard — permissão de documento assinado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Falta importar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verificarPermissaoEscala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</w:t>
            </w:r>
            <w:r>
              <w:rPr>
                <w:sz w:val="18"/>
                <w:szCs w:val="18"/>
              </w:rPr>
              <w:t xml:space="preserve"> nas rotas críticas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guard:autorizacao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Operação material que não recusa ninguém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guard:duplicacao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Bloco de 10 linhas repetido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guard:achados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Sigla citada no código sem catálogo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guard:entrada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FormData</w:t>
            </w:r>
            <w:r>
              <w:rPr>
                <w:sz w:val="18"/>
                <w:szCs w:val="18"/>
              </w:rPr>
              <w:t xml:space="preserve"> lido sem limite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docs:guard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Arquivo novo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lib/db</w:t>
            </w:r>
            <w:r>
              <w:rPr>
                <w:sz w:val="18"/>
                <w:szCs w:val="18"/>
              </w:rPr>
              <w:t xml:space="preserve"> sem cabeçalho/JSDoc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Migrações D1 locais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npx playwright test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E2E quebrado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73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wrangler pages deploy</w:t>
            </w:r>
          </w:p>
        </w:tc>
        <w:tc>
          <w:tcPr>
            <w:tcW w:type="dxa" w:w="500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Deploy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💡 Rode os guards localmente </w:t>
      </w:r>
      <w:r>
        <w:rPr>
          <w:b/>
          <w:bCs/>
        </w:rPr>
        <w:t xml:space="preserve">antes</w:t>
      </w:r>
      <w:r>
        <w:t xml:space="preserve"> de abrir o PR — todos existem como script npm. Descobrir no CI o que um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guard:duplicacao</w:t>
      </w:r>
      <w:r>
        <w:t xml:space="preserve"> de 5 segundos diria é desperdício de ciclo.</w:t>
      </w:r>
    </w:p>
    <w:p>
      <w:pPr>
        <w:pStyle w:val="Heading3"/>
        <w:spacing w:after="120" w:before="260"/>
      </w:pPr>
      <w:r>
        <w:t xml:space="preserve">24.2 Duas decisões do workflow que valem entender</w:t>
      </w:r>
    </w:p>
    <w:p>
      <w:pPr>
        <w:spacing w:after="120" w:line="276"/>
      </w:pPr>
      <w:r>
        <w:rPr>
          <w:b/>
          <w:bCs/>
        </w:rPr>
        <w:t xml:space="preserve">`cancel-in-progress` só em pull request, nunca em push.</w:t>
      </w:r>
      <w:r>
        <w:t xml:space="preserve"> Num push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, dois merges em sequência colocariam os dois runs no mesmo grupo e o segundo cancelaria o primeiro — que é justamente o que faz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db:migrate:prod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pages deploy</w:t>
      </w:r>
      <w:r>
        <w:t xml:space="preserve">.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migrate.ts</w:t>
      </w:r>
      <w:r>
        <w:t xml:space="preserve"> grava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_migrations_aplicadas</w:t>
      </w:r>
      <w:r>
        <w:t xml:space="preserve"> </w:t>
      </w:r>
      <w:r>
        <w:rPr>
          <w:b/>
          <w:bCs/>
        </w:rPr>
        <w:t xml:space="preserve">depois</w:t>
      </w:r>
      <w:r>
        <w:t xml:space="preserve">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d1 execute</w:t>
      </w:r>
      <w:r>
        <w:t xml:space="preserve">, então um cancelamento nessa janela deixa a migração aplicada e não registrada.</w:t>
      </w:r>
    </w:p>
    <w:p>
      <w:pPr>
        <w:spacing w:after="120" w:line="276"/>
      </w:pPr>
      <w:r>
        <w:rPr>
          <w:b/>
          <w:bCs/>
        </w:rPr>
        <w:t xml:space="preserve">`timeout-minutes: 30`.</w:t>
      </w:r>
      <w:r>
        <w:t xml:space="preserve"> Existe porque um step do Playwright travou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apt-get update</w:t>
      </w:r>
      <w:r>
        <w:t xml:space="preserve"> por horas, e tudo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 enfileirou atrás dele. Se um dia estourar por crescimento honesto da suíte, o lugar de olhar é o passo de E2E — </w:t>
      </w:r>
      <w:r>
        <w:rPr>
          <w:b/>
          <w:bCs/>
        </w:rPr>
        <w:t xml:space="preserve">suba o número, não remova</w:t>
      </w:r>
      <w:r>
        <w:t xml:space="preserve">.</w:t>
      </w:r>
    </w:p>
    <w:p>
      <w:pPr>
        <w:pStyle w:val="Heading3"/>
        <w:spacing w:after="120" w:before="260"/>
      </w:pPr>
      <w:r>
        <w:t xml:space="preserve">24.3 Deploy</w:t>
      </w:r>
    </w:p>
    <w:p>
      <w:pPr>
        <w:spacing w:after="120" w:line="276"/>
      </w:pPr>
      <w:r>
        <w:t xml:space="preserve">Recomendado: push/PR para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main</w:t>
      </w:r>
      <w:r>
        <w:t xml:space="preserve"> ou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staging</w:t>
      </w:r>
      <w:r>
        <w:t xml:space="preserve">, e o CI faz tudo.</w:t>
      </w:r>
    </w:p>
    <w:p>
      <w:pPr>
        <w:spacing w:after="120" w:line="276"/>
      </w:pPr>
      <w:r>
        <w:t xml:space="preserve">Manual: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db:migrate:prod -- --yes    # SEMPRE antes de deploiar código novo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ci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wrangler pages deploy .svelte-kit/cloudflare --project-name=escalas</w:t>
      </w:r>
    </w:p>
    <w:p>
      <w:pPr>
        <w:spacing w:after="120" w:line="276"/>
      </w:pPr>
      <w:r>
        <w:rPr>
          <w:b/>
          <w:bCs/>
        </w:rPr>
        <w:t xml:space="preserve">Checklist pré-deploy: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Variáveis de ambiente configuradas no dashboard Cloudflare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RESET_TOKEN</w:t>
      </w:r>
      <w:r>
        <w:t xml:space="preserve"> diferente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SYNC_TOKEN</w:t>
      </w:r>
      <w:r>
        <w:t xml:space="preserve"> (ou intencionalmente vazio)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Migrações aplicadas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test</w:t>
      </w:r>
      <w:r>
        <w:t xml:space="preserve"> verde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check</w:t>
      </w:r>
      <w:r>
        <w:t xml:space="preserve"> limpo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build</w:t>
      </w:r>
      <w:r>
        <w:t xml:space="preserve"> sem erros</w:t>
      </w:r>
    </w:p>
    <w:p>
      <w:pPr>
        <w:spacing w:after="120" w:line="276"/>
      </w:pPr>
      <w:r>
        <w:rPr>
          <w:b/>
          <w:bCs/>
        </w:rPr>
        <w:t xml:space="preserve">Smoke tests pós-deploy:</w:t>
      </w:r>
      <w:r>
        <w:t xml:space="preserve"> acessar e logar;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GET /api/health</w:t>
      </w:r>
      <w:r>
        <w:t xml:space="preserve"> → 200; abrir uma escala e conferir o PDF; olhar os logs em Cloudflare Pages → Functions.</w:t>
      </w:r>
    </w:p>
    <w:p>
      <w:pPr>
        <w:pStyle w:val="Heading3"/>
        <w:spacing w:after="120" w:before="260"/>
      </w:pPr>
      <w:r>
        <w:t xml:space="preserve">24.4 O endpoint destrutivo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/api/webhook/reset-policiais</w:t>
      </w:r>
      <w:r>
        <w:t xml:space="preserve"> </w:t>
      </w:r>
      <w:r>
        <w:rPr>
          <w:b/>
          <w:bCs/>
        </w:rPr>
        <w:t xml:space="preserve">apaga todas as tabelas operacionais</w:t>
      </w:r>
      <w:r>
        <w:t xml:space="preserve">. Exige quatro camadas simultâneas: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Authorization: Bearer &lt;SYNC_TOKEN&gt;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X-Reset-Token: &lt;RESET_TOKEN&gt;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X-Confirm-Reset: &lt;YYYY-MM-DD em UTC&gt;</w:t>
      </w:r>
      <w:r>
        <w:t xml:space="preserve"> — confirmação explícita do dia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X-Webhook-Timestamp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X-Webhook-Nonce</w:t>
      </w:r>
      <w:r>
        <w:t xml:space="preserve"> — anti-replay de 5 min, </w:t>
      </w:r>
      <w:r>
        <w:rPr>
          <w:b/>
          <w:bCs/>
        </w:rPr>
        <w:t xml:space="preserve">obrigatórios aqui</w:t>
      </w:r>
      <w:r>
        <w:t xml:space="preserve"> independentemente da configuração global, porque a camada 3 sozinha deixaria 24 h de janela para reenvio</w:t>
      </w:r>
    </w:p>
    <w:p>
      <w:pPr>
        <w:spacing w:after="120" w:line="276"/>
      </w:pPr>
      <w:r>
        <w:t xml:space="preserve">⚠️ Use apenas pelo menu da planilha Google, que exige confirmação dupla.</w:t>
      </w:r>
    </w:p>
    <w:p>
      <w:pPr>
        <w:pStyle w:val="Heading2"/>
        <w:spacing w:after="160" w:before="320"/>
      </w:pPr>
      <w:r>
        <w:t xml:space="preserve">25. Sua primeira contribuição</w:t>
      </w:r>
    </w:p>
    <w:p>
      <w:pPr>
        <w:spacing w:after="120" w:line="276"/>
      </w:pPr>
      <w:r>
        <w:t xml:space="preserve">Este capítulo é um passo a passo completo. O exemplo é fictício mas realista: </w:t>
      </w:r>
      <w:r>
        <w:rPr>
          <w:b/>
          <w:bCs/>
        </w:rPr>
        <w:t xml:space="preserve">adicionar um campo "telefone de contato da equipe" no plano operacional, exibido na tela e impresso no Anexo I do PDF.</w:t>
      </w:r>
    </w:p>
    <w:p>
      <w:pPr>
        <w:pStyle w:val="Heading3"/>
        <w:spacing w:after="120" w:before="260"/>
      </w:pPr>
      <w:r>
        <w:t xml:space="preserve">25.1 Antes de escrever código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Entenda a regra de negócio.</w:t>
      </w:r>
      <w:r>
        <w:t xml:space="preserve"> Pergunte: o campo é obrigatório? Tem limite de tamanho? Sai impresso? Quem pode editar?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Ache o módulo.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/gise/planos/[id]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src/routes/gise/planos/[id]/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Leia o `+page.server.ts` inteiro</w:t>
      </w:r>
      <w:r>
        <w:t xml:space="preserve"> antes de mudar qualquer coisa.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Rode os testes</w:t>
      </w:r>
      <w:r>
        <w:t xml:space="preserve"> para saber o que já está verde: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test</w:t>
      </w:r>
      <w:r>
        <w:t xml:space="preserve">.</w:t>
      </w:r>
    </w:p>
    <w:p>
      <w:pPr>
        <w:pStyle w:val="Heading3"/>
        <w:spacing w:after="120" w:before="260"/>
      </w:pPr>
      <w:r>
        <w:t xml:space="preserve">25.2 O caminho completo, na ordem</w:t>
      </w:r>
    </w:p>
    <w:p>
      <w:pPr>
        <w:spacing w:after="120" w:line="276"/>
      </w:pPr>
      <w:r>
        <w:rPr>
          <w:b/>
          <w:bCs/>
        </w:rPr>
        <w:t xml:space="preserve">Passo 1 — Migração.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-- migrations/0075_plano_equipe_telefone.sql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ALTER TABLE plano_equipes ADD COLUMN telefone_contato TEXT NOT NULL DEFAULT '';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</w:t>
      </w:r>
    </w:p>
    <w:p>
      <w:pPr>
        <w:spacing w:after="120" w:line="276"/>
      </w:pPr>
      <w:r>
        <w:rPr>
          <w:b/>
          <w:bCs/>
        </w:rPr>
        <w:t xml:space="preserve">Passo 2 — Schema Drizzle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src/lib/server/schema.ts</w:t>
      </w:r>
      <w:r>
        <w:t xml:space="preserve">), na tabela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planoEquipes</w:t>
      </w:r>
      <w:r>
        <w:t xml:space="preserve">:</w:t>
      </w:r>
    </w:p>
    <w:p>
      <w:pPr>
        <w:keepLines/>
        <w:shd w:fill="F2F2F2" w:val="clear"/>
        <w:spacing w:after="14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telefone_contato: text('telefone_contato').notNull().default(''),</w:t>
      </w:r>
    </w:p>
    <w:p>
      <w:pPr>
        <w:spacing w:after="120" w:line="276"/>
      </w:pPr>
      <w:r>
        <w:t xml:space="preserve">⚠️ Os passos 1 e 2 são </w:t>
      </w:r>
      <w:r>
        <w:rPr>
          <w:b/>
          <w:bCs/>
        </w:rPr>
        <w:t xml:space="preserve">um par</w:t>
      </w:r>
      <w:r>
        <w:t xml:space="preserve">. Fazer só o 2 compila e quebra em runtime (§7.3).</w:t>
      </w:r>
    </w:p>
    <w:p>
      <w:pPr>
        <w:spacing w:after="120" w:line="276"/>
      </w:pPr>
      <w:r>
        <w:rPr>
          <w:b/>
          <w:bCs/>
        </w:rPr>
        <w:t xml:space="preserve">Passo 3 — Camada de dados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src/lib/db/planos/…</w:t>
      </w:r>
      <w:r>
        <w:t xml:space="preserve">): inclua a coluna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select</w:t>
      </w:r>
      <w:r>
        <w:t xml:space="preserve"> e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</w:t>
      </w:r>
      <w:r>
        <w:t xml:space="preserve">. Se o arquivo for novo, ele precisa de cabeçalho e JSDoc — o CI verifica.</w:t>
      </w:r>
    </w:p>
    <w:p>
      <w:pPr>
        <w:spacing w:after="120" w:line="276"/>
      </w:pPr>
      <w:r>
        <w:rPr>
          <w:b/>
          <w:bCs/>
        </w:rPr>
        <w:t xml:space="preserve">Passo 4 — Limite de entrada.</w:t>
      </w:r>
      <w:r>
        <w:t xml:space="preserve"> É form action, então use o leitor com limite: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import { textoLimitado } from '$lib/server/form-data';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MAX_TELEFONE = 20;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telefone = textoLimitado(fd, 'telefone_contato', MAX_TELEFONE);</w:t>
      </w:r>
    </w:p>
    <w:p>
      <w:pPr>
        <w:spacing w:after="120" w:line="276"/>
      </w:pPr>
      <w:r>
        <w:t xml:space="preserve">E use </w:t>
      </w:r>
      <w:r>
        <w:rPr>
          <w:b/>
          <w:bCs/>
        </w:rPr>
        <w:t xml:space="preserve">o mesmo número</w:t>
      </w:r>
      <w:r>
        <w:t xml:space="preserve">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maxlength</w:t>
      </w:r>
      <w:r>
        <w:t xml:space="preserve"> da tela (§11.3).</w:t>
      </w:r>
    </w:p>
    <w:p>
      <w:pPr>
        <w:spacing w:after="120" w:line="276"/>
      </w:pPr>
      <w:r>
        <w:rPr>
          <w:b/>
          <w:bCs/>
        </w:rPr>
        <w:t xml:space="preserve">Passo 5 — Autorização.</w:t>
      </w:r>
      <w:r>
        <w:t xml:space="preserve"> A action já tem portão? Confirme que ela recusa alguém e que o portão olha </w:t>
      </w:r>
      <w:r>
        <w:rPr>
          <w:b/>
          <w:bCs/>
        </w:rPr>
        <w:t xml:space="preserve">o recurso</w:t>
      </w:r>
      <w:r>
        <w:t xml:space="preserve"> (o plano), não só o usuário. Se você criou uma action nova, ela precisa do seu próprio gate.</w:t>
      </w:r>
    </w:p>
    <w:p>
      <w:pPr>
        <w:spacing w:after="120" w:line="276"/>
      </w:pPr>
      <w:r>
        <w:rPr>
          <w:b/>
          <w:bCs/>
        </w:rPr>
        <w:t xml:space="preserve">Passo 6 — Tela.</w:t>
      </w:r>
      <w:r>
        <w:t xml:space="preserve"> No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.svelte</w:t>
      </w:r>
      <w:r>
        <w:t xml:space="preserve">, campo controlado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$state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maxlength</w:t>
      </w:r>
      <w:r>
        <w:t xml:space="preserve"> igual ao servidor, rótulo e classe seguindo o guia visual (§22.3).</w:t>
      </w:r>
    </w:p>
    <w:p>
      <w:pPr>
        <w:spacing w:after="120" w:line="276"/>
      </w:pPr>
      <w:r>
        <w:rPr>
          <w:b/>
          <w:bCs/>
        </w:rPr>
        <w:t xml:space="preserve">Passo 7 — PDF.</w:t>
      </w:r>
      <w:r>
        <w:t xml:space="preserve"> Aqui mora o ritual dos goldens: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 -- pdf-goldens     # 1. confirme verde ANTES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... faça a alteração no gerador do Anexo I ...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 -- pdf-goldens     # 2. vai falhar: a saída mudou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UPDATE_PDF_GOLDENS=1 npm run test -- pdf-goldens   # 3. só se a mudança é INTENCIONAL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git diff                        # 4. confira o golden gerado antes de commitar</w:t>
      </w:r>
    </w:p>
    <w:p>
      <w:pPr>
        <w:spacing w:after="120" w:line="276"/>
      </w:pPr>
      <w:r>
        <w:rPr>
          <w:b/>
          <w:bCs/>
        </w:rPr>
        <w:t xml:space="preserve">Passo 8 — Testes.</w:t>
      </w:r>
      <w:r>
        <w:t xml:space="preserve"> Regra nova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.ts</w:t>
      </w:r>
      <w:r>
        <w:t xml:space="preserve"> puro ganha teste unitário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__tests__/</w:t>
      </w:r>
      <w:r>
        <w:t xml:space="preserve">. Fluxo de tela ganha (ou estende) um spec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e2e/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Passo 9 — Documentação viva.</w:t>
      </w:r>
      <w:r>
        <w:t xml:space="preserve"> Se o comportamento mudou,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README.md</w:t>
      </w:r>
      <w:r>
        <w:t xml:space="preserve"> muda </w:t>
      </w:r>
      <w:r>
        <w:rPr>
          <w:b/>
          <w:bCs/>
        </w:rPr>
        <w:t xml:space="preserve">no mesmo PR</w:t>
      </w:r>
      <w:r>
        <w:t xml:space="preserve">. Variável nova entra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.env.example</w:t>
      </w:r>
      <w:r>
        <w:t xml:space="preserve">. Passo operacional novo entra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Passo 10 — Verificação local.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npm run lint:fix &amp;&amp; npm run format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check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guard:autorizacao &amp;&amp; npm run guard:duplicacao &amp;&amp; npm run guard:entrada &amp;&amp; npm run guard:achados</w:t>
      </w:r>
    </w:p>
    <w:p>
      <w:pPr>
        <w:pStyle w:val="Heading3"/>
        <w:spacing w:after="120" w:before="260"/>
      </w:pPr>
      <w:r>
        <w:t xml:space="preserve">25.3 Checklist de PR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Migração </w:t>
      </w:r>
      <w:r>
        <w:rPr>
          <w:b/>
          <w:bCs/>
        </w:rPr>
        <w:t xml:space="preserve">e</w:t>
      </w:r>
      <w:r>
        <w:t xml:space="preserve"> schema, se o banco mudou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Entrada limitada no servidor (Zod ou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form-data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Operação material recusa alguém, e o portão olha o recurso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Erros pelos helpers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$lib/server/api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Fetch no cliente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$lib/api-fetch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Nada de lógica duplicada — extraiu em vez de comentar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Nenhum dado pessoal a mais no payload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Goldens conferidos, se tocou em PDF/e-mail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Teste unitário para regra nova; spec E2E para fluxo novo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Documento vivo atualizado no mesmo PR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check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test</w:t>
      </w:r>
      <w:r>
        <w:t xml:space="preserve"> e os guards verdes localmente</w:t>
      </w:r>
    </w:p>
    <w:p>
      <w:pPr>
        <w:pStyle w:val="Heading3"/>
        <w:spacing w:after="120" w:before="260"/>
      </w:pPr>
      <w:r>
        <w:t xml:space="preserve">25.4 Como pedir ajuda de forma eficiente</w:t>
      </w:r>
    </w:p>
    <w:p>
      <w:pPr>
        <w:spacing w:after="120" w:line="276"/>
      </w:pPr>
      <w:r>
        <w:t xml:space="preserve">Traga três coisas: </w:t>
      </w:r>
      <w:r>
        <w:rPr>
          <w:b/>
          <w:bCs/>
        </w:rPr>
        <w:t xml:space="preserve">a rota</w:t>
      </w:r>
      <w:r>
        <w:t xml:space="preserve">, </w:t>
      </w:r>
      <w:r>
        <w:rPr>
          <w:b/>
          <w:bCs/>
        </w:rPr>
        <w:t xml:space="preserve">o arquivo</w:t>
      </w:r>
      <w:r>
        <w:t xml:space="preserve"> e </w:t>
      </w:r>
      <w:r>
        <w:rPr>
          <w:b/>
          <w:bCs/>
        </w:rPr>
        <w:t xml:space="preserve">o que você já tentou</w:t>
      </w:r>
      <w:r>
        <w:t xml:space="preserve">. "O download da escala dá 403 para o admin de seccional; olhei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verificarPermissaoEscala</w:t>
      </w:r>
      <w:r>
        <w:t xml:space="preserve"> e o escopo parece cobrir a lotação; não achei onde o portão recusa" é uma pergunta que se responde em dois minutos. "Não está funcionando" não é.</w:t>
      </w:r>
    </w:p>
    <w:p>
      <w:pPr>
        <w:pStyle w:val="Heading2"/>
        <w:spacing w:after="160" w:before="320"/>
      </w:pPr>
      <w:r>
        <w:t xml:space="preserve">26. Exercícios guiados</w:t>
      </w:r>
    </w:p>
    <w:p>
      <w:pPr>
        <w:spacing w:after="120" w:line="276"/>
      </w:pPr>
      <w:r>
        <w:t xml:space="preserve">Faça na ordem. Cada um tem uma dica e o lugar onde a resposta se confirma. Nenhum exige alterar o sistema — são exercícios de </w:t>
      </w:r>
      <w:r>
        <w:rPr>
          <w:b/>
          <w:bCs/>
        </w:rPr>
        <w:t xml:space="preserve">leitura</w:t>
      </w:r>
      <w:r>
        <w:t xml:space="preserve">, que é a habilidade que falta a quem chega.</w:t>
      </w:r>
    </w:p>
    <w:p>
      <w:pPr>
        <w:spacing w:after="120" w:line="276"/>
      </w:pPr>
      <w:r>
        <w:rPr>
          <w:b/>
          <w:bCs/>
        </w:rPr>
        <w:t xml:space="preserve">Exercício 1 — Do clique ao banco.</w:t>
      </w:r>
    </w:p>
    <w:p>
      <w:pPr>
        <w:spacing w:after="120" w:line="276"/>
      </w:pPr>
      <w:r>
        <w:t xml:space="preserve">Abra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/unidades</w:t>
      </w:r>
      <w:r>
        <w:t xml:space="preserve"> e acompanhe o que acontece ao salvar uma unidade nova.</w:t>
      </w:r>
    </w:p>
    <w:p>
      <w:pPr>
        <w:spacing w:after="120" w:line="276"/>
      </w:pPr>
      <w:r>
        <w:rPr>
          <w:i/>
          <w:iCs/>
        </w:rPr>
        <w:t xml:space="preserve">Dica:</w:t>
      </w:r>
      <w:r>
        <w:t xml:space="preserve"> comece por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src/routes/unidades/+page.server.ts</w:t>
      </w:r>
      <w:r>
        <w:t xml:space="preserve">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qual função valida o formulário? O que acontece se o nome já existir? Por que não existe uma action de excluir?</w:t>
      </w:r>
    </w:p>
    <w:p>
      <w:pPr>
        <w:spacing w:after="120" w:line="276"/>
      </w:pPr>
      <w:r>
        <w:rPr>
          <w:b/>
          <w:bCs/>
        </w:rPr>
        <w:t xml:space="preserve">Exercício 2 — O portão.</w:t>
      </w:r>
    </w:p>
    <w:p>
      <w:pPr>
        <w:spacing w:after="120" w:line="276"/>
      </w:pPr>
      <w:r>
        <w:t xml:space="preserve">Encontre,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verificarPermissaoEscala</w:t>
      </w:r>
      <w:r>
        <w:t xml:space="preserve">, o caso em que um admin </w:t>
      </w:r>
      <w:r>
        <w:rPr>
          <w:b/>
          <w:bCs/>
        </w:rPr>
        <w:t xml:space="preserve">de fora</w:t>
      </w:r>
      <w:r>
        <w:t xml:space="preserve"> do escopo ainda assim pode ler a escala.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que tabela sustenta essa exceção? Por que ela existe?</w:t>
      </w:r>
    </w:p>
    <w:p>
      <w:pPr>
        <w:spacing w:after="120" w:line="276"/>
      </w:pPr>
      <w:r>
        <w:rPr>
          <w:b/>
          <w:bCs/>
        </w:rPr>
        <w:t xml:space="preserve">Exercício 3 — A ordem importa.</w:t>
      </w:r>
    </w:p>
    <w:p>
      <w:pPr>
        <w:spacing w:after="120" w:line="276"/>
      </w:pPr>
      <w:r>
        <w:t xml:space="preserve">Leia o cabeçalho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src/hooks.server.ts</w:t>
      </w:r>
      <w:r>
        <w:t xml:space="preserve">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o que quebraria 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handleAuth</w:t>
      </w:r>
      <w:r>
        <w:t xml:space="preserve"> viesse antes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handleCsrf</w:t>
      </w:r>
      <w:r>
        <w:t xml:space="preserve">? E 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handleRequestContext</w:t>
      </w:r>
      <w:r>
        <w:t xml:space="preserve"> não fosse o primeiro?</w:t>
      </w:r>
    </w:p>
    <w:p>
      <w:pPr>
        <w:spacing w:after="120" w:line="276"/>
      </w:pPr>
      <w:r>
        <w:rPr>
          <w:b/>
          <w:bCs/>
        </w:rPr>
        <w:t xml:space="preserve">Exercício 4 — Encontre a duplicação.</w:t>
      </w:r>
    </w:p>
    <w:p>
      <w:pPr>
        <w:spacing w:after="120" w:line="276"/>
      </w:pPr>
      <w:r>
        <w:t xml:space="preserve">Rode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npm run guard:duplicacao</w:t>
      </w:r>
      <w:r>
        <w:t xml:space="preserve"> e abra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scripts/duplicacao-baseline.json</w:t>
      </w:r>
      <w:r>
        <w:t xml:space="preserve">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escolha uma entrada e leia o campo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nota</w:t>
      </w:r>
      <w:r>
        <w:t xml:space="preserve">. Você concorda com a decisão de manter? O que seria preciso para extraí-la?</w:t>
      </w:r>
    </w:p>
    <w:p>
      <w:pPr>
        <w:spacing w:after="120" w:line="276"/>
      </w:pPr>
      <w:r>
        <w:rPr>
          <w:b/>
          <w:bCs/>
        </w:rPr>
        <w:t xml:space="preserve">Exercício 5 — A entrada.</w:t>
      </w:r>
    </w:p>
    <w:p>
      <w:pPr>
        <w:spacing w:after="120" w:line="276"/>
      </w:pPr>
      <w:r>
        <w:t xml:space="preserve">Escolha uma form action qualquer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</w:t>
      </w:r>
      <w:r>
        <w:t xml:space="preserve">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todo campo lido do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FormData</w:t>
      </w:r>
      <w:r>
        <w:t xml:space="preserve"> tem limite? Se algum não tem, por que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guard:entrada</w:t>
      </w:r>
      <w:r>
        <w:t xml:space="preserve"> não reclama? (Resposta possível: o campo é identificador, booleano, ou está numa das cinco formas aceitas — §11.2.)</w:t>
      </w:r>
    </w:p>
    <w:p>
      <w:pPr>
        <w:spacing w:after="120" w:line="276"/>
      </w:pPr>
      <w:r>
        <w:rPr>
          <w:b/>
          <w:bCs/>
        </w:rPr>
        <w:t xml:space="preserve">Exercício 6 — A minimização.</w:t>
      </w:r>
    </w:p>
    <w:p>
      <w:pPr>
        <w:spacing w:after="120" w:line="276"/>
      </w:pPr>
      <w:r>
        <w:t xml:space="preserve">Abra 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load</w:t>
      </w:r>
      <w:r>
        <w:t xml:space="preserve">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src/routes/gise/[id]/+page.server.ts</w:t>
      </w:r>
      <w:r>
        <w:t xml:space="preserve">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que campos de presença chegam ao cliente? Onde está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presencasParaCliente</w:t>
      </w:r>
      <w:r>
        <w:t xml:space="preserve"> e por que ele monta um objeto novo em vez de deletar chaves?</w:t>
      </w:r>
    </w:p>
    <w:p>
      <w:pPr>
        <w:spacing w:after="120" w:line="276"/>
      </w:pPr>
      <w:r>
        <w:rPr>
          <w:b/>
          <w:bCs/>
        </w:rPr>
        <w:t xml:space="preserve">Exercício 7 — O documento.</w:t>
      </w:r>
    </w:p>
    <w:p>
      <w:pPr>
        <w:spacing w:after="120" w:line="276"/>
      </w:pPr>
      <w:r>
        <w:t xml:space="preserve">Encontre onde o manifesto do PDF decide entre "QUALIFICADA · ICP-BRASIL" e o selo institucional.</w:t>
      </w:r>
    </w:p>
    <w:p>
      <w:pPr>
        <w:spacing w:after="120" w:line="276"/>
      </w:pPr>
      <w:r>
        <w:rPr>
          <w:i/>
          <w:iCs/>
        </w:rPr>
        <w:t xml:space="preserve">Dica:</w:t>
      </w:r>
      <w:r>
        <w:t xml:space="preserve"> o critério é um campo do banco, não a existência de uma linha (§14.1).</w:t>
      </w:r>
    </w:p>
    <w:p>
      <w:pPr>
        <w:spacing w:after="120" w:line="276"/>
      </w:pPr>
      <w:r>
        <w:rPr>
          <w:b/>
          <w:bCs/>
        </w:rPr>
        <w:t xml:space="preserve">Exercício 8 — O teste que se escreve sozinho.</w:t>
      </w:r>
    </w:p>
    <w:p>
      <w:pPr>
        <w:spacing w:after="120" w:line="276"/>
      </w:pPr>
      <w:r>
        <w:t xml:space="preserve">Leia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e2e/autorizacao-negativa.spec.ts</w:t>
      </w:r>
      <w:r>
        <w:t xml:space="preserve">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como ele descobre as rotas? Por que ele não pode confiar no status HTTP das form actions?</w:t>
      </w:r>
    </w:p>
    <w:p>
      <w:pPr>
        <w:spacing w:after="120" w:line="276"/>
      </w:pPr>
      <w:r>
        <w:rPr>
          <w:b/>
          <w:bCs/>
        </w:rPr>
        <w:t xml:space="preserve">Exercício 9 — A conta.</w:t>
      </w:r>
    </w:p>
    <w:p>
      <w:pPr>
        <w:spacing w:after="120" w:line="276"/>
      </w:pPr>
      <w:r>
        <w:t xml:space="preserve">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$lib/diarias/</w:t>
      </w:r>
      <w:r>
        <w:t xml:space="preserve">, siga o caminho de uma equipe que sai às 04:00 e percorre 150 km numa segunda-feira.</w:t>
      </w:r>
    </w:p>
    <w:p>
      <w:pPr>
        <w:spacing w:after="120" w:line="276"/>
      </w:pPr>
      <w:r>
        <w:rPr>
          <w:i/>
          <w:iCs/>
        </w:rPr>
        <w:t xml:space="preserve">Perguntas:</w:t>
      </w:r>
      <w:r>
        <w:t xml:space="preserve"> qual rubrica sai? O que muda se a operação durar 3 horas em vez de 4?</w:t>
      </w:r>
    </w:p>
    <w:p>
      <w:pPr>
        <w:spacing w:after="120" w:line="276"/>
      </w:pPr>
      <w:r>
        <w:rPr>
          <w:b/>
          <w:bCs/>
        </w:rPr>
        <w:t xml:space="preserve">Exercício 10 — Sua primeira alteração de verdade.</w:t>
      </w:r>
    </w:p>
    <w:p>
      <w:pPr>
        <w:spacing w:after="120" w:line="276"/>
      </w:pPr>
      <w:r>
        <w:t xml:space="preserve">Escolha uma pendência pequena com o time (um rótulo, uma validação, um teste faltando) e siga o capítulo 25 de ponta a ponta, incluindo o checklist de PR.</w:t>
      </w:r>
    </w:p>
    <w:p>
      <w:pPr>
        <w:pStyle w:val="Heading2"/>
        <w:spacing w:after="160" w:before="320"/>
      </w:pPr>
      <w:r>
        <w:t xml:space="preserve">27. Troubleshooting e FAQ</w:t>
      </w:r>
    </w:p>
    <w:p>
      <w:pPr>
        <w:pStyle w:val="Heading3"/>
        <w:spacing w:after="120" w:before="260"/>
      </w:pPr>
      <w:r>
        <w:t xml:space="preserve">27.1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766"/>
        <w:gridCol w:w="3392"/>
      </w:tblGrid>
      <w:tr>
        <w:trPr>
          <w:tblHeader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Solução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Erro de binding D1/R2 no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dev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Banco local não existe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npm run db:migrate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Type error só no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</w:t>
            </w:r>
            <w:r>
              <w:rPr>
                <w:sz w:val="18"/>
                <w:szCs w:val="18"/>
              </w:rPr>
              <w:t xml:space="preserve">, não no editor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svelte-check</w:t>
            </w:r>
            <w:r>
              <w:rPr>
                <w:sz w:val="18"/>
                <w:szCs w:val="18"/>
              </w:rPr>
              <w:t xml:space="preserve"> é mais rigoroso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Confie no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check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CSRF 403 em chamada de API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 cru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apiFetch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Sessão expira logo após login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Relógio dessincronizado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Ajuste o NTP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Specs de webhook com 401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  <w:r>
              <w:rPr>
                <w:sz w:val="18"/>
                <w:szCs w:val="18"/>
              </w:rPr>
              <w:t xml:space="preserve"> curto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openssl rand -hex 32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SELECT</w:t>
            </w:r>
            <w:r>
              <w:rPr>
                <w:sz w:val="18"/>
                <w:szCs w:val="18"/>
              </w:rPr>
              <w:t xml:space="preserve"> falha com coluna inexistente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Schema editado sem migração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Escreva a migração e rode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db:migrate</w:t>
            </w:r>
          </w:p>
        </w:tc>
      </w:tr>
      <w:tr>
        <w:trPr>
          <w:tblHeader w:val="false"/>
        </w:trPr>
        <w:tc>
          <w:tcPr>
            <w:tcW w:type="dxa" w:w="34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Busca devolve 500</w:t>
            </w:r>
          </w:p>
        </w:tc>
        <w:tc>
          <w:tcPr>
            <w:tcW w:type="dxa" w:w="27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Padrão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LIKE</w:t>
            </w:r>
            <w:r>
              <w:rPr>
                <w:sz w:val="18"/>
                <w:szCs w:val="18"/>
              </w:rPr>
              <w:t xml:space="preserve"> acima de 50 chars</w:t>
            </w:r>
          </w:p>
        </w:tc>
        <w:tc>
          <w:tcPr>
            <w:tcW w:type="dxa" w:w="339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likeContains</w:t>
            </w:r>
            <w:r>
              <w:rPr>
                <w:sz w:val="18"/>
                <w:szCs w:val="18"/>
              </w:rPr>
              <w:t xml:space="preserve">, não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like()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27.2 Assinatura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Sintoma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 provável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Assinador SERPRO não conecta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Aplicativo fechado, ou certificado self-signed não aceito. Abra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https://assinador-desktop.serpro.gov.br:65166</w:t>
            </w:r>
            <w:r>
              <w:rPr>
                <w:sz w:val="18"/>
                <w:szCs w:val="18"/>
              </w:rPr>
              <w:t xml:space="preserve"> e aceite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finalizar</w:t>
            </w:r>
            <w:r>
              <w:rPr>
                <w:sz w:val="18"/>
                <w:szCs w:val="18"/>
              </w:rPr>
              <w:t xml:space="preserve"> recusa com conflito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Intenção já usada, alvo divergente ou hash do PDF diferente do preparado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</w:t>
            </w:r>
            <w:r>
              <w:rPr>
                <w:sz w:val="18"/>
                <w:szCs w:val="18"/>
              </w:rPr>
              <w:t xml:space="preserve"> diz "cadeia indisponível"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Trust store ICP-Brasil vazio; ver o README da pasta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icp-brasil/</w:t>
            </w:r>
          </w:p>
        </w:tc>
      </w:tr>
      <w:tr>
        <w:trPr>
          <w:tblHeader w:val="false"/>
        </w:trPr>
        <w:tc>
          <w:tcPr>
            <w:tcW w:type="dxa" w:w="36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Manifesto sem GPS</w:t>
            </w:r>
          </w:p>
        </w:tc>
        <w:tc>
          <w:tcPr>
            <w:tcW w:type="dxa" w:w="60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Coordenada inválida persistida como ausência (§11.5)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27.3 Perguntas frequentes de quem chega</w:t>
      </w:r>
    </w:p>
    <w:p>
      <w:pPr>
        <w:spacing w:after="120" w:line="276"/>
      </w:pPr>
      <w:r>
        <w:rPr>
          <w:b/>
          <w:bCs/>
        </w:rPr>
        <w:t xml:space="preserve">"Posso usar `console.log`?"</w:t>
      </w:r>
    </w:p>
    <w:p>
      <w:pPr>
        <w:spacing w:after="120" w:line="276"/>
      </w:pPr>
      <w:r>
        <w:t xml:space="preserve">Para depurar local, sim. No código que vai para o PR, use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logger</w:t>
      </w:r>
      <w:r>
        <w:t xml:space="preserve"> — ele carrega o contexto da requisição e é o que alimenta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/auditoria/logs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"Posso instalar uma biblioteca nova?"</w:t>
      </w:r>
    </w:p>
    <w:p>
      <w:pPr>
        <w:spacing w:after="120" w:line="276"/>
      </w:pPr>
      <w:r>
        <w:t xml:space="preserve">Pergunte antes. O bundle importa (o sistema é usado no celular, em rede ruim), e dependências pesadas precisam entrar no code splitting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vite.config.ts</w:t>
      </w:r>
      <w:r>
        <w:t xml:space="preserve">. Além disso, tudo precisa funcionar no runtime da Cloudflare — bibliotecas que dependem de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net</w:t>
      </w:r>
      <w:r>
        <w:t xml:space="preserve"> ou APIs de Node não funcionam.</w:t>
      </w:r>
    </w:p>
    <w:p>
      <w:pPr>
        <w:spacing w:after="120" w:line="276"/>
      </w:pPr>
      <w:r>
        <w:rPr>
          <w:b/>
          <w:bCs/>
        </w:rPr>
        <w:t xml:space="preserve">"Achei um comentário enorme explicando uma decisão. Posso apagar?"</w:t>
      </w:r>
    </w:p>
    <w:p>
      <w:pPr>
        <w:spacing w:after="120" w:line="276"/>
      </w:pPr>
      <w:r>
        <w:t xml:space="preserve">Não. Esses comentários são o registro do incidente que criou a regra. Se a decisão mudou, atualize o comentário junto com o código.</w:t>
      </w:r>
    </w:p>
    <w:p>
      <w:pPr>
        <w:spacing w:after="120" w:line="276"/>
      </w:pPr>
      <w:r>
        <w:rPr>
          <w:b/>
          <w:bCs/>
        </w:rPr>
        <w:t xml:space="preserve">"O guard está reprovando meu PR e eu não entendo por quê."</w:t>
      </w:r>
    </w:p>
    <w:p>
      <w:pPr>
        <w:spacing w:after="120" w:line="276"/>
      </w:pPr>
      <w:r>
        <w:t xml:space="preserve">Cada guard imprime o motivo e o arquivo. Se for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duplicacao</w:t>
      </w:r>
      <w:r>
        <w:t xml:space="preserve">, extraia; se for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entrada</w:t>
      </w:r>
      <w:r>
        <w:t xml:space="preserve">, limite; se for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autorizacao</w:t>
      </w:r>
      <w:r>
        <w:t xml:space="preserve">, adicione o gate ou declare a dispensa </w:t>
      </w:r>
      <w:r>
        <w:rPr>
          <w:b/>
          <w:bCs/>
        </w:rPr>
        <w:t xml:space="preserve">com o motivo</w:t>
      </w:r>
      <w:r>
        <w:t xml:space="preserve">. Regravar baseline não é solução (§11.4 e §12.3).</w:t>
      </w:r>
    </w:p>
    <w:p>
      <w:pPr>
        <w:spacing w:after="120" w:line="276"/>
      </w:pPr>
      <w:r>
        <w:rPr>
          <w:b/>
          <w:bCs/>
        </w:rPr>
        <w:t xml:space="preserve">"Preciso mesmo escrever teste?"</w:t>
      </w:r>
    </w:p>
    <w:p>
      <w:pPr>
        <w:spacing w:after="120" w:line="276"/>
      </w:pPr>
      <w:r>
        <w:t xml:space="preserve">Regra nova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.ts</w:t>
      </w:r>
      <w:r>
        <w:t xml:space="preserve"> puro: sim. Fluxo novo de tela: um spec E2E. Ajuste de markup: não necessariamente.</w:t>
      </w:r>
    </w:p>
    <w:p>
      <w:pPr>
        <w:spacing w:after="120" w:line="276"/>
      </w:pPr>
      <w:r>
        <w:rPr>
          <w:b/>
          <w:bCs/>
        </w:rPr>
        <w:t xml:space="preserve">"Como eu sei se algo é 'operação material'?"</w:t>
      </w:r>
    </w:p>
    <w:p>
      <w:pPr>
        <w:spacing w:after="120" w:line="276"/>
      </w:pPr>
      <w:r>
        <w:t xml:space="preserve">Se muda estado no banco ou no R2, é.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PUT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PATCH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DELETE</w:t>
      </w:r>
      <w:r>
        <w:t xml:space="preserve"> e toda form action.</w:t>
      </w:r>
    </w:p>
    <w:p>
      <w:pPr>
        <w:spacing w:after="120" w:line="276"/>
      </w:pPr>
      <w:r>
        <w:rPr>
          <w:b/>
          <w:bCs/>
        </w:rPr>
        <w:t xml:space="preserve">"Onde eu leio mais sobre X?"</w:t>
      </w:r>
    </w:p>
    <w:p>
      <w:pPr>
        <w:spacing w:after="120" w:line="276"/>
      </w:pPr>
      <w:r>
        <w:t xml:space="preserve">Apêndice E tem o mapa. Em geral: comportamento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README.md</w:t>
      </w:r>
      <w:r>
        <w:t xml:space="preserve">; operação/produção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; regra de código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CLAUDE.md</w:t>
      </w:r>
      <w:r>
        <w:t xml:space="preserve">; histórico de uma decisão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docs/HISTORICO.md</w:t>
      </w:r>
      <w:r>
        <w:t xml:space="preserve">.</w:t>
      </w:r>
    </w:p>
    <w:p>
      <w:pPr>
        <w:pStyle w:val="Heading1"/>
        <w:pageBreakBefore/>
        <w:spacing w:after="200" w:before="240"/>
      </w:pPr>
      <w:r>
        <w:t xml:space="preserve">Apêndices</w:t>
      </w:r>
    </w:p>
    <w:p>
      <w:pPr>
        <w:pStyle w:val="Heading2"/>
        <w:spacing w:after="160" w:before="320"/>
      </w:pPr>
      <w:r>
        <w:t xml:space="preserve">Apêndice A — Inventário de rotas</w:t>
      </w:r>
    </w:p>
    <w:p>
      <w:pPr>
        <w:pStyle w:val="Heading3"/>
        <w:spacing w:after="120" w:before="260"/>
      </w:pPr>
      <w:r>
        <w:t xml:space="preserve">A.1 Páginas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18"/>
        <w:gridCol w:w="3420"/>
      </w:tblGrid>
      <w:tr>
        <w:trPr>
          <w:tblHeader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Rota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Raiz (redireciona conforme papel)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/login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Autenticação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/alterar-senha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/redefinir-senha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/aceitar-termo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Onboarding e recuperação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/bem-vindo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/escalas/bem-vindo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/gise/bem-vindo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/super-admin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Telas de boas-vindas por perfil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/escalas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/escalas/nova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/escalas/[id]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Escalas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/painel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/recebidos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Consoles de escala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/gise/[id]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/gise/finalizadas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/gise/operacoes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 extra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/gise/planos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/gise/planos/novo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/gise/planos/[id]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Plano operacional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/res-gise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/res-gise/relatorio/[giseId]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Visão do membro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/dados-base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/dados-base/[operacaoId]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Linha de base dos indicadores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/produtividade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Painel de produtividade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/policiais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/policiais/[id]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/policiais/upload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Cadastro de servidores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/unidades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Unidades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/solicitacoes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Fila de decisão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/perfil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Meu perfil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/conf-ass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/config-geral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/config-custos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Configurações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/auditoria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/auditoria/logs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Consoles forenses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/validar/[hash]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Validação pública</w:t>
            </w:r>
          </w:p>
        </w:tc>
      </w:tr>
      <w:tr>
        <w:trPr>
          <w:tblHeader w:val="false"/>
        </w:trPr>
        <w:tc>
          <w:tcPr>
            <w:tcW w:type="dxa" w:w="62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/termo/[versao]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/termo/dpo</w:t>
            </w:r>
          </w:p>
        </w:tc>
        <w:tc>
          <w:tcPr>
            <w:tcW w:type="dxa" w:w="3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Termo de uso (público)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A.2 Endpoints por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Grupo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Endpoints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auth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logout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verificar-2fa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reenviar-codigo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solicitar-redefinicao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confirmar-redefinicao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certificado/iniciar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certificado/verificar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alternar-acesso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alternar-modulo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reautenticar-assinatura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solicitar-codigo-assinatura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solicitar-verificacao-email-pessoal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confirmar-verificacao-email-pessoal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escalas/[id]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download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documento-assinado</w:t>
            </w:r>
            <w:r>
              <w:rPr>
                <w:sz w:val="18"/>
                <w:szCs w:val="18"/>
              </w:rPr>
              <w:t xml:space="preserve"> (GET/DELETE),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preparar-assinatura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finalizar-assinatura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preparar-assinatura-avancada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finalizar-assinatura-avancada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assinar-simples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solicitar-assinatura</w:t>
            </w:r>
            <w:r>
              <w:rPr>
                <w:sz w:val="18"/>
                <w:szCs w:val="18"/>
              </w:rPr>
              <w:t xml:space="preserve"> (POST/DELETE)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gise/[id]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download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documento-assinado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documento-assinado/info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finalizar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reabrir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impacto-exclusao</w:t>
            </w:r>
            <w:r>
              <w:rPr>
                <w:sz w:val="18"/>
                <w:szCs w:val="18"/>
              </w:rPr>
              <w:t xml:space="preserve">, os quatro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preparar/finalizar</w:t>
            </w:r>
            <w:r>
              <w:rPr>
                <w:sz w:val="18"/>
                <w:szCs w:val="18"/>
              </w:rPr>
              <w:t xml:space="preserve"> de assinatura,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presenca/*</w:t>
            </w:r>
            <w:r>
              <w:rPr>
                <w:sz w:val="18"/>
                <w:szCs w:val="18"/>
              </w:rPr>
              <w:t xml:space="preserve"> (4),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relatorios/[seccionalId]/*</w:t>
            </w:r>
            <w:r>
              <w:rPr>
                <w:sz w:val="18"/>
                <w:szCs w:val="18"/>
              </w:rPr>
              <w:t xml:space="preserve"> (5)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planos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[id]/download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policiais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[id]/passkey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[id]/email-aviso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historico/[eventoId]/documento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solicitacoes/[solicitacaoId]/documento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produtividade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ordem</w:t>
            </w:r>
            <w:r>
              <w:rPr>
                <w:sz w:val="18"/>
                <w:szCs w:val="18"/>
              </w:rPr>
              <w:t xml:space="preserve"> (PUT)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compliance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lgpd/incidentes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lgpd/incidentes/[id]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lgpd/solicitacoes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lgpd/solicitacoes/[id]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lgpd/limpeza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solicitar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webauthn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registro</w:t>
            </w:r>
            <w:r>
              <w:rPr>
                <w:sz w:val="18"/>
                <w:szCs w:val="18"/>
              </w:rPr>
              <w:t xml:space="preserve"> (GET/POST/DELETE),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solicitar-codigo-reposicao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webhook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sync-policiais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sync-unidades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reset-policiais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limpeza-retencao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Público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validar/[hash]/download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validar/logo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health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Outros</w:t>
            </w:r>
          </w:p>
        </w:tc>
        <w:tc>
          <w:tcPr>
            <w:tcW w:type="dxa" w:w="77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configuracoes/assinatura</w:t>
            </w:r>
            <w:r>
              <w:rPr>
                <w:sz w:val="18"/>
                <w:szCs w:val="18"/>
              </w:rPr>
              <w:t xml:space="preserve"> (GET/PUT),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unidades/search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sync/estado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gise/historico/export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Apêndice B — Tabelas do banco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policiais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Servidores: matrícula, CPF cifrado, cargo, classe, lotação, senha PBKDF2, papel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administradores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Contas de administrador (e o vínculo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policiais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sessoes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Sessões ativas (token, tipo, expiração)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aceites_termos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Aceites de termo (versão, hash, IP, user-agent)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credenciais_webauthn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webauthn_desafios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passkey_reposicao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Chave de assinatura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unidades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Hierarquia departamento → seccional → delegacia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policial_historico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Histórico funcional, com PDF no R2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cadastro_solicitacoes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Pedidos de correção de campo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policial_acao_solicitacoes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Pedidos de movimentação/afastamento/desvinculação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escala_policiais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Escalas e alocação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escala_documentos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 assinado com metadados CAdES-LT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escala_solicitacoes_assinatura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Solicitações de assinatura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operacoes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operacao_linha_base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Catálogo de operações e denominadores das metas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gise_escalas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gise_seccionais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gise_equipes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gise_membros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gise_seccional_unidades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Estrutura da escala extra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gise_presencas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gise_presenca_termos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Presença e termos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gise_documentos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gise_assinaturas_relatorios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Documentos e assinaturas de relatório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gise_modelo_formulario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gise_respostas_formulario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Formulário e respostas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custo_parametros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Valores de hora extra e diária, em centavos (append-only)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planos_operacionais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plano_equipes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plano_equipe_membros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plano_opcoes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Plano operacional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municipios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distancias_municipios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distancias_medicao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Matriz rodoviária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assinatura_intencoes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assinatura_reauth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Intenção de uso único e reautenticação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configuracoes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Flags (incluindo política de assinatura)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audit_log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audit_pendencias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audit_checkpoints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Trilha forense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app_log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Logs técnicos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lgpd_incidentes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lgpd_solicitacoes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Conformidade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login_attempts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recovery_attempts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webhook_nonces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Limites e anti-replay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r2_pendencias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base_equipe_pendencias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dois_fatores_tokens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reset_senha_tokens</w:t>
            </w:r>
          </w:p>
        </w:tc>
        <w:tc>
          <w:tcPr>
            <w:tcW w:type="dxa" w:w="481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Filas e tokens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Apêndice C — Variáveis e bindings</w:t>
      </w:r>
    </w:p>
    <w:p>
      <w:pPr>
        <w:pStyle w:val="Heading3"/>
        <w:spacing w:after="120" w:before="260"/>
      </w:pPr>
      <w:r>
        <w:t xml:space="preserve">C.1 Bindings Cloudflare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wrangler.toml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5"/>
        <w:gridCol w:w="2410"/>
        <w:gridCol w:w="4633"/>
      </w:tblGrid>
      <w:tr>
        <w:trPr>
          <w:tblHeader/>
        </w:trPr>
        <w:tc>
          <w:tcPr>
            <w:tcW w:type="dxa" w:w="25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Binding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6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escalas_db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46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Banco principal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escalas_docs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46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PDFs, selfies, documentos</w:t>
            </w:r>
          </w:p>
        </w:tc>
      </w:tr>
      <w:tr>
        <w:trPr>
          <w:tblHeader w:val="false"/>
        </w:trPr>
        <w:tc>
          <w:tcPr>
            <w:tcW w:type="dxa" w:w="259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EMAIL</w:t>
            </w:r>
          </w:p>
        </w:tc>
        <w:tc>
          <w:tcPr>
            <w:tcW w:type="dxa" w:w="24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463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Envio primário de e-mail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60"/>
      </w:pPr>
      <w:r>
        <w:t xml:space="preserve">C.2 Variáveis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3"/>
        <w:gridCol w:w="991"/>
        <w:gridCol w:w="4864"/>
      </w:tblGrid>
      <w:tr>
        <w:trPr>
          <w:tblHeader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Obrigatória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SYNC_TOKEN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Bearer dos webhooks de sincronização (mín. 32 chars)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RESET_TOKEN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⚠️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Segredo separado do endpoint destrutivo. Ausente = 401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RESEND_API_KEY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RESEND_FROM_EMAIL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✅ prod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Fallback de e-mail. Sem e-mail, o 2FA trava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PASSWORD_PEPPER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⚠️ prod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HMAC antes do PBKDF2. </w:t>
            </w:r>
            <w:r>
              <w:rPr>
                <w:b/>
                <w:bCs/>
                <w:sz w:val="18"/>
                <w:szCs w:val="18"/>
              </w:rPr>
              <w:t xml:space="preserve">Nunca rotacionar</w:t>
            </w:r>
            <w:r>
              <w:rPr>
                <w:sz w:val="18"/>
                <w:szCs w:val="18"/>
              </w:rPr>
              <w:t xml:space="preserve"> sem plano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CPF_ENCRYPTION_KEY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⚠️ prod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AES-256-GCM do CPF em repouso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CPF_INDEX_KEY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⚠️ prod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Índice cego para lookup sem decifrar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RATE_LIMIT_IP_SALT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⚠️ prod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Evita lockout de NAT corporativo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APP_ORIGIN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⚠️ prod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Origem canônica nos links de e-mail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SENTRY_DSN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SENTRY_ENVIRONMENT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Monitoramento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ICP_BRASIL_TRUST_STORE_REQUIRED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Trust store vazio vira erro duro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TSA_USERNAME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TSA_PASSWORD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Carimbo de tempo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EXIGIR_TSA_QUALIFICADA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Recusa assinatura sem carimbo de ACT credenciada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SUPER_ADMIN_*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ADMIN_GERAL_*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Contas de bootstrap (logins auditados)</w:t>
            </w:r>
          </w:p>
        </w:tc>
      </w:tr>
      <w:tr>
        <w:trPr>
          <w:tblHeader w:val="false"/>
        </w:trPr>
        <w:tc>
          <w:tcPr>
            <w:tcW w:type="dxa" w:w="37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GISE_BASE_EQUIPE_WEBHOOK_URL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_SECRET</w:t>
            </w:r>
          </w:p>
        </w:tc>
        <w:tc>
          <w:tcPr>
            <w:tcW w:type="dxa" w:w="99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48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Integração com a planilha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t xml:space="preserve">📖 A fonte autoritativa é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.env.example</w:t>
      </w:r>
      <w:r>
        <w:t xml:space="preserve">; os tipos estão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src/app.d.ts</w:t>
      </w:r>
      <w:r>
        <w:t xml:space="preserve">; o detalhe operacional está em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DEPLOY.md</w:t>
      </w:r>
      <w:r>
        <w:t xml:space="preserve">.</w:t>
      </w:r>
    </w:p>
    <w:p>
      <w:pPr>
        <w:pStyle w:val="Heading2"/>
        <w:spacing w:after="160" w:before="320"/>
      </w:pPr>
      <w:r>
        <w:t xml:space="preserve">Apêndice D — Comandos</w:t>
      </w:r>
    </w:p>
    <w:p>
      <w:pPr>
        <w:keepLines/>
        <w:shd w:fill="F2F2F2" w:val="clear"/>
        <w:spacing w:after="0" w:before="100" w:line="240"/>
      </w:pPr>
      <w:r>
        <w:rPr>
          <w:rFonts w:ascii="Consolas" w:cs="Consolas" w:eastAsia="Consolas" w:hAnsi="Consolas"/>
          <w:sz w:val="17"/>
          <w:szCs w:val="17"/>
        </w:rPr>
        <w:t xml:space="preserve"># Desenvolvimento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dev                # servidor local (5173)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build              # build de produção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preview            # pré-visualização da build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Qualidade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check              # type-check (Svelte Check + TS)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check:watch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lint / lint:fix / lint:strict / lint:ci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format / format:check / format:e2e / format:check:e2e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knip               # código e exports mortos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Guards (todos rodam no CI)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guard:autorizacao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guard:duplicacao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guard:achados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guard:entrada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docs:guard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docs:inventario    # inventário de documentação (priorização)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Testes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 / test:watch / test:coverage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test:e2e / test:e2e:ui / test:e2e:report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Banco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db:migrate:staging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db:migrate:prod -- --yes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Utilitários de usuários (exigem --yes; contra produção, CONFIRMO_PRODUCAO)</w:t>
      </w:r>
    </w:p>
    <w:p>
      <w:pPr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users:set-default-password -- --yes</w:t>
      </w:r>
    </w:p>
    <w:p>
      <w:pPr>
        <w:keepLines/>
        <w:shd w:fill="F2F2F2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users:clear-passwords-non-admins -- --yes</w:t>
      </w:r>
    </w:p>
    <w:p>
      <w:pPr>
        <w:pStyle w:val="Heading2"/>
        <w:spacing w:after="160" w:before="320"/>
      </w:pPr>
      <w:r>
        <w:t xml:space="preserve">Apêndice E — Onde ler mais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5354"/>
      </w:tblGrid>
      <w:tr>
        <w:trPr>
          <w:tblHeader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Quando abrir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README.md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Visão geral, setup, arquitetura, módulos, troubleshooting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CLAUDE.md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 regras obrigatórias de código. </w:t>
            </w:r>
            <w:r>
              <w:rPr>
                <w:b/>
                <w:bCs/>
                <w:sz w:val="18"/>
                <w:szCs w:val="18"/>
              </w:rPr>
              <w:t xml:space="preserve">Leia inteiro no primeiro dia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DEPLOY.md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Runbook de produção: secrets, papéis, backup/rollback, trust store, go-live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TESTING.md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Roteiro manual de exceção (hardware, e-mail real)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.env.example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Fonte autoritativa das variáveis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docs/README.md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Índice da documentação (vivo × histórico)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docs/HISTORICO.md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Catálogo das auditorias arquivadas e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git show</w:t>
            </w:r>
            <w:r>
              <w:rPr>
                <w:sz w:val="18"/>
                <w:szCs w:val="18"/>
              </w:rPr>
              <w:t xml:space="preserve"> de cada uma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docs/QA_ASSINATURA_A3_DESKTOP.md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QA manual do fluxo Token A3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scripts/README.md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Scripts utilitários e integração Google Sheets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src/lib/server/assinatura/icp-brasil/README.md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Trust store ICP-Brasil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Svelte 5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&lt;https://svelte.dev/docs/svelte/overview&gt;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SvelteKit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&lt;https://svelte.dev/docs/kit/introduction&gt;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Drizzle ORM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&lt;https://orm.drizzle.team&gt;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Cloudflare D1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&lt;https://developers.cloudflare.com/d1/&gt;</w:t>
            </w:r>
          </w:p>
        </w:tc>
      </w:tr>
      <w:tr>
        <w:trPr>
          <w:tblHeader w:val="false"/>
        </w:trPr>
        <w:tc>
          <w:tcPr>
            <w:tcW w:type="dxa" w:w="42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Zod</w:t>
            </w:r>
          </w:p>
        </w:tc>
        <w:tc>
          <w:tcPr>
            <w:tcW w:type="dxa" w:w="53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&lt;https://zod.dev&gt;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BFBFBF" w:sz="6" w:space="1"/>
        </w:pBdr>
        <w:spacing w:after="160" w:before="120"/>
      </w:pPr>
      <w:r>
        <w:t xml:space="preserve"/>
      </w:r>
    </w:p>
    <w:p>
      <w:pPr>
        <w:pStyle w:val="Heading3"/>
        <w:spacing w:after="120" w:before="260"/>
      </w:pPr>
      <w:r>
        <w:t xml:space="preserve">Palavra final</w:t>
      </w:r>
    </w:p>
    <w:p>
      <w:pPr>
        <w:spacing w:after="120" w:line="276"/>
      </w:pPr>
      <w:r>
        <w:t xml:space="preserve">Este sistema é lido muito mais vezes do que é escrito, e quase sempre por alguém com pressa resolvendo um problema em produção. Cada regra desta apostila existe para que essa pessoa — que pode ser você daqui a seis meses — encontre o código dizendo a verdade sobre si mesmo.</w:t>
      </w:r>
    </w:p>
    <w:p>
      <w:pPr>
        <w:spacing w:after="120" w:line="276"/>
      </w:pPr>
      <w:r>
        <w:t xml:space="preserve">Quando estiver em dúvida entre o caminho rápido e o caminho que deixa a decisão escrita, escolha o segundo. É o que o time faz aqui, e é por isso que o repositório ainda é navegável depois de 152 mil linhas.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Sistema de Gestão de Escalas — PCCE — Apostila do Desenvolvedor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do Desenvolvedor</dc:title>
  <dc:creator>Projeto Escalas — PCCE</dc:creator>
  <dc:description>Guia completo de onboarding para desenvolvedores que estão chegando agora</dc:description>
  <cp:lastModifiedBy>Un-named</cp:lastModifiedBy>
  <cp:revision>1</cp:revision>
  <dcterms:created xsi:type="dcterms:W3CDTF">2026-09-05T13:18:21.732Z</dcterms:created>
  <dcterms:modified xsi:type="dcterms:W3CDTF">2026-09-05T13:18:21.733Z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