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vjy9azcop33w" w:id="0"/>
      <w:bookmarkEnd w:id="0"/>
      <w:r w:rsidDel="00000000" w:rsidR="00000000" w:rsidRPr="00000000">
        <w:rPr>
          <w:b w:val="1"/>
          <w:bCs w:val="1"/>
          <w:sz w:val="46"/>
          <w:szCs w:val="46"/>
          <w:rtl w:val="0"/>
        </w:rPr>
        <w:t xml:space="preserve">Sistema de Medalhas e Conquistas</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Este documento detalha o sistema de gamificação baseado em medalhas, projetado para engajar, motivar e reconhecer o progresso dos utilizadores no portal educacional. Cada medalha foi concebida não apenas como um prémio, mas como um reflexo de uma competência ou valor específico que desejamos cultivar na nossa comunidade de aprendizes.</w:t>
      </w:r>
    </w:p>
    <w:p w:rsidR="00000000" w:rsidDel="00000000" w:rsidP="00000000" w:rsidRDefault="00000000" w:rsidRPr="00000000" w14:paraId="00000003">
      <w:pPr>
        <w:pStyle w:val="Heading2"/>
        <w:keepNext w:val="0"/>
        <w:keepLines w:val="0"/>
        <w:spacing w:after="80" w:lineRule="auto"/>
        <w:jc w:val="both"/>
        <w:rPr>
          <w:b w:val="1"/>
          <w:bCs w:val="1"/>
          <w:sz w:val="34"/>
          <w:szCs w:val="34"/>
        </w:rPr>
      </w:pPr>
      <w:bookmarkStart w:colFirst="0" w:colLast="0" w:name="_9tlm5xpbivqh" w:id="1"/>
      <w:bookmarkEnd w:id="1"/>
      <w:r w:rsidDel="00000000" w:rsidR="00000000" w:rsidRPr="00000000">
        <w:rPr>
          <w:b w:val="1"/>
          <w:bCs w:val="1"/>
          <w:sz w:val="34"/>
          <w:szCs w:val="34"/>
          <w:rtl w:val="0"/>
        </w:rPr>
        <w:t xml:space="preserve">Medalhas de Conclusão e Desempenho</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Este conjunto de medalhas forma a base do reconhecimento do progresso individual. Elas são projetadas para celebrar a dedicação, a precisão e a finalização de tarefas, recompensando os utilizadores não apenas por completarem o seu trabalho, mas por o fazerem com excelência, persistência e eficiência.</w:t>
      </w:r>
    </w:p>
    <w:p w:rsidR="00000000" w:rsidDel="00000000" w:rsidP="00000000" w:rsidRDefault="00000000" w:rsidRPr="00000000" w14:paraId="00000005">
      <w:pPr>
        <w:numPr>
          <w:ilvl w:val="0"/>
          <w:numId w:val="3"/>
        </w:numPr>
        <w:spacing w:after="0" w:afterAutospacing="0" w:before="240" w:lineRule="auto"/>
        <w:ind w:left="720" w:hanging="360"/>
        <w:jc w:val="both"/>
      </w:pPr>
      <w:r w:rsidDel="00000000" w:rsidR="00000000" w:rsidRPr="00000000">
        <w:rPr>
          <w:b w:val="1"/>
          <w:bCs w:val="1"/>
          <w:rtl w:val="0"/>
        </w:rPr>
        <w:t xml:space="preserve">Medalha do Inspetor</w:t>
      </w:r>
    </w:p>
    <w:p w:rsidR="00000000" w:rsidDel="00000000" w:rsidP="00000000" w:rsidRDefault="00000000" w:rsidRPr="00000000" w14:paraId="00000006">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Uma medalha em formato de escudo de prata polida, simbolizando a proteção do conhecimento. No centro, um proeminente visto verde (check mark) irradia uma leve luz, sobreposto por uma lupa com lente de cristal que amplia os detalhes do visto, representando atenção meticulosa.</w:t>
      </w:r>
    </w:p>
    <w:p w:rsidR="00000000" w:rsidDel="00000000" w:rsidP="00000000" w:rsidRDefault="00000000" w:rsidRPr="00000000" w14:paraId="00000007">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Atingir 100% de acerto em todos os questionários, exercícios e tarefas de um módulo na primeira tentativa. Alternativamente, pode ser concedida por identificar e reportar de forma construtiva um erro factual ou técnico no material de estudo.</w:t>
      </w:r>
    </w:p>
    <w:p w:rsidR="00000000" w:rsidDel="00000000" w:rsidP="00000000" w:rsidRDefault="00000000" w:rsidRPr="00000000" w14:paraId="00000008">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Incentivar a atenção ao detalhe, a busca pela perfeição e a revisão cuidadosa do trabalho. Valoriza não apenas a conclusão, mas a excelência e a precisão na aprendizagem.</w:t>
      </w:r>
    </w:p>
    <w:p w:rsidR="00000000" w:rsidDel="00000000" w:rsidP="00000000" w:rsidRDefault="00000000" w:rsidRPr="00000000" w14:paraId="00000009">
      <w:pPr>
        <w:numPr>
          <w:ilvl w:val="1"/>
          <w:numId w:val="3"/>
        </w:numPr>
        <w:spacing w:after="0" w:afterAutospacing="0" w:before="0" w:beforeAutospacing="0" w:lineRule="auto"/>
        <w:ind w:left="1440" w:hanging="360"/>
        <w:jc w:val="both"/>
        <w:rPr>
          <w:u w:val="none"/>
        </w:rPr>
      </w:pPr>
      <w:r w:rsidDel="00000000" w:rsidR="00000000" w:rsidRPr="00000000">
        <w:rPr/>
        <w:drawing>
          <wp:inline distB="114300" distT="114300" distL="114300" distR="114300">
            <wp:extent cx="1443038" cy="1443038"/>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43038" cy="144303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Medalha "Peça-Chave"</w:t>
      </w:r>
    </w:p>
    <w:p w:rsidR="00000000" w:rsidDel="00000000" w:rsidP="00000000" w:rsidRDefault="00000000" w:rsidRPr="00000000" w14:paraId="0000000B">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Uma peça de quebra-cabeças dourada e brilhante, com um cérebro estilizado e luminoso gravado na sua superfície. A peça tem um encaixe único, sugerindo que é a solução para um problema específico.</w:t>
      </w:r>
    </w:p>
    <w:p w:rsidR="00000000" w:rsidDel="00000000" w:rsidP="00000000" w:rsidRDefault="00000000" w:rsidRPr="00000000" w14:paraId="0000000C">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Resolver um desafio ou problema "bloqueador" que seja notoriamente difícil e que impeça o avanço numa trilha de aprendizagem. A resolução bem-sucedida desbloqueia o conteúdo para o utilizador.</w:t>
      </w:r>
    </w:p>
    <w:p w:rsidR="00000000" w:rsidDel="00000000" w:rsidP="00000000" w:rsidRDefault="00000000" w:rsidRPr="00000000" w14:paraId="0000000D">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Recompensar o pensamento crítico e a resolução de problemas complexos. Motiva os utilizadores a não desistirem perante obstáculos difíceis, mostrando que o seu esforço pode desbloquear novos caminhos de conhecimento.</w:t>
      </w:r>
    </w:p>
    <w:p w:rsidR="00000000" w:rsidDel="00000000" w:rsidP="00000000" w:rsidRDefault="00000000" w:rsidRPr="00000000" w14:paraId="0000000E">
      <w:pPr>
        <w:numPr>
          <w:ilvl w:val="1"/>
          <w:numId w:val="3"/>
        </w:numPr>
        <w:spacing w:after="0" w:afterAutospacing="0" w:before="0" w:beforeAutospacing="0" w:lineRule="auto"/>
        <w:ind w:left="1440" w:hanging="360"/>
        <w:jc w:val="both"/>
        <w:rPr>
          <w:u w:val="none"/>
        </w:rPr>
      </w:pPr>
      <w:r w:rsidDel="00000000" w:rsidR="00000000" w:rsidRPr="00000000">
        <w:rPr/>
        <w:drawing>
          <wp:inline distB="114300" distT="114300" distL="114300" distR="114300">
            <wp:extent cx="1423988" cy="1423988"/>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423988" cy="142398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Medalha do Explorador</w:t>
      </w:r>
    </w:p>
    <w:p w:rsidR="00000000" w:rsidDel="00000000" w:rsidP="00000000" w:rsidRDefault="00000000" w:rsidRPr="00000000" w14:paraId="00000010">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Um mapa do tesouro antigo, com as bordas ligeiramente gastas, aberto sobre uma bússola de bronze. Um caminho pontilhado e brilhante serpenteia pelo mapa, culminando numa estrela cintilante que marca o destino final.</w:t>
      </w:r>
    </w:p>
    <w:p w:rsidR="00000000" w:rsidDel="00000000" w:rsidP="00000000" w:rsidRDefault="00000000" w:rsidRPr="00000000" w14:paraId="00000011">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Completar todos os módulos, atividades e avaliações de uma trilha de aprendizagem completa, do primeiro ao último conteúdo.</w:t>
      </w:r>
    </w:p>
    <w:p w:rsidR="00000000" w:rsidDel="00000000" w:rsidP="00000000" w:rsidRDefault="00000000" w:rsidRPr="00000000" w14:paraId="00000012">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Celebrar a jornada de aprendizagem completa e a dedicação a longo prazo. Incentiva os utilizadores a verem um curso não como partes isoladas, mas como uma expedição coesa de conhecimento.</w:t>
      </w:r>
    </w:p>
    <w:p w:rsidR="00000000" w:rsidDel="00000000" w:rsidP="00000000" w:rsidRDefault="00000000" w:rsidRPr="00000000" w14:paraId="00000013">
      <w:pPr>
        <w:numPr>
          <w:ilvl w:val="1"/>
          <w:numId w:val="3"/>
        </w:numPr>
        <w:spacing w:after="0" w:afterAutospacing="0" w:before="0" w:beforeAutospacing="0" w:lineRule="auto"/>
        <w:ind w:left="1440" w:hanging="360"/>
        <w:jc w:val="both"/>
        <w:rPr>
          <w:u w:val="none"/>
        </w:rPr>
      </w:pPr>
      <w:r w:rsidDel="00000000" w:rsidR="00000000" w:rsidRPr="00000000">
        <w:rPr/>
        <w:drawing>
          <wp:inline distB="114300" distT="114300" distL="114300" distR="114300">
            <wp:extent cx="1454979" cy="1452563"/>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454979" cy="145256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Medalha "Diamante de Excelência"</w:t>
      </w:r>
    </w:p>
    <w:p w:rsidR="00000000" w:rsidDel="00000000" w:rsidP="00000000" w:rsidRDefault="00000000" w:rsidRPr="00000000" w14:paraId="00000015">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Um imponente diamante roxo, lapidado de forma impecável, flutuando no centro. É abraçado por uma coroa de louros dourada que emite um brilho suave e constante, simbolizando a glória máxima.</w:t>
      </w:r>
    </w:p>
    <w:p w:rsidR="00000000" w:rsidDel="00000000" w:rsidP="00000000" w:rsidRDefault="00000000" w:rsidRPr="00000000" w14:paraId="00000016">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Atingir o nível máximo de maestria, completando 100% de todos os cursos, trilhas e desafios disponíveis no portal. É a conquista suprema da plataforma.</w:t>
      </w:r>
    </w:p>
    <w:p w:rsidR="00000000" w:rsidDel="00000000" w:rsidP="00000000" w:rsidRDefault="00000000" w:rsidRPr="00000000" w14:paraId="00000017">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Servir como o objetivo final e a maior honra da plataforma, representando a dedicação absoluta e o domínio completo de todas as competências oferecidas.</w:t>
      </w:r>
    </w:p>
    <w:p w:rsidR="00000000" w:rsidDel="00000000" w:rsidP="00000000" w:rsidRDefault="00000000" w:rsidRPr="00000000" w14:paraId="00000018">
      <w:pPr>
        <w:numPr>
          <w:ilvl w:val="1"/>
          <w:numId w:val="3"/>
        </w:numPr>
        <w:spacing w:after="0" w:afterAutospacing="0" w:before="0" w:beforeAutospacing="0" w:lineRule="auto"/>
        <w:ind w:left="1440" w:hanging="360"/>
        <w:jc w:val="both"/>
        <w:rPr>
          <w:u w:val="none"/>
        </w:rPr>
      </w:pPr>
      <w:r w:rsidDel="00000000" w:rsidR="00000000" w:rsidRPr="00000000">
        <w:rPr/>
        <w:drawing>
          <wp:inline distB="114300" distT="114300" distL="114300" distR="114300">
            <wp:extent cx="1454979" cy="1452563"/>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454979" cy="145256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Medalha do Velocista</w:t>
      </w:r>
    </w:p>
    <w:p w:rsidR="00000000" w:rsidDel="00000000" w:rsidP="00000000" w:rsidRDefault="00000000" w:rsidRPr="00000000" w14:paraId="0000001A">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Um cronómetro digital moderno com asas de platina estilizadas. Os números no ecrã parecem estar em movimento, desfocados, para transmitir uma sensação de velocidade extrema.</w:t>
      </w:r>
    </w:p>
    <w:p w:rsidR="00000000" w:rsidDel="00000000" w:rsidP="00000000" w:rsidRDefault="00000000" w:rsidRPr="00000000" w14:paraId="0000001B">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Concluir um desafio cronometrado ou um módulo inteiro num tempo que esteja no top 10% dos tempos mais rápidos de todos os utilizadores.</w:t>
      </w:r>
    </w:p>
    <w:p w:rsidR="00000000" w:rsidDel="00000000" w:rsidP="00000000" w:rsidRDefault="00000000" w:rsidRPr="00000000" w14:paraId="0000001C">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Recompensar a agilidade mental, a eficiência e a capacidade de trabalhar sob pressão. Ideal para cenários onde a rapidez de raciocínio é uma competência chave.</w:t>
      </w:r>
    </w:p>
    <w:p w:rsidR="00000000" w:rsidDel="00000000" w:rsidP="00000000" w:rsidRDefault="00000000" w:rsidRPr="00000000" w14:paraId="0000001D">
      <w:pPr>
        <w:numPr>
          <w:ilvl w:val="1"/>
          <w:numId w:val="3"/>
        </w:numPr>
        <w:spacing w:after="0" w:afterAutospacing="0" w:before="0" w:beforeAutospacing="0" w:lineRule="auto"/>
        <w:ind w:left="1440" w:hanging="360"/>
        <w:jc w:val="both"/>
        <w:rPr>
          <w:u w:val="none"/>
        </w:rPr>
      </w:pPr>
      <w:r w:rsidDel="00000000" w:rsidR="00000000" w:rsidRPr="00000000">
        <w:rPr>
          <w:rtl w:val="0"/>
        </w:rPr>
      </w:r>
    </w:p>
    <w:p w:rsidR="00000000" w:rsidDel="00000000" w:rsidP="00000000" w:rsidRDefault="00000000" w:rsidRPr="00000000" w14:paraId="0000001E">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Medalha do Maratonista</w:t>
      </w:r>
    </w:p>
    <w:p w:rsidR="00000000" w:rsidDel="00000000" w:rsidP="00000000" w:rsidRDefault="00000000" w:rsidRPr="00000000" w14:paraId="0000001F">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Um par de ténis de corrida estilizados, com detalhes em néon, sobrepostos a um gráfico de barras ascendente que representa a consistência. Cada barra do gráfico simboliza um dia de progresso.</w:t>
      </w:r>
    </w:p>
    <w:p w:rsidR="00000000" w:rsidDel="00000000" w:rsidP="00000000" w:rsidRDefault="00000000" w:rsidRPr="00000000" w14:paraId="00000020">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Manter uma sequência de estudos diária (aceder e completar pelo menos uma atividade) por 7, 15 ou 30 dias consecutivos, com a medalha a evoluir visualmente a cada marco.</w:t>
      </w:r>
    </w:p>
    <w:p w:rsidR="00000000" w:rsidDel="00000000" w:rsidP="00000000" w:rsidRDefault="00000000" w:rsidRPr="00000000" w14:paraId="00000021">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Fomentar o hábito e a disciplina. Enfatiza que a aprendizagem é um processo contínuo e que a consistência a longo prazo é mais valiosa do que picos esporádicos de estudo.</w:t>
      </w:r>
    </w:p>
    <w:p w:rsidR="00000000" w:rsidDel="00000000" w:rsidP="00000000" w:rsidRDefault="00000000" w:rsidRPr="00000000" w14:paraId="00000022">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Medalha "Fênix"</w:t>
      </w:r>
    </w:p>
    <w:p w:rsidR="00000000" w:rsidDel="00000000" w:rsidP="00000000" w:rsidRDefault="00000000" w:rsidRPr="00000000" w14:paraId="00000023">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Uma majestosa ave Fênix, com plumagem em tons de laranja e dourado, ressurgindo de cinzas subtis. As suas asas estão abertas, simbolizando um retorno triunfante e mais forte.</w:t>
      </w:r>
    </w:p>
    <w:p w:rsidR="00000000" w:rsidDel="00000000" w:rsidP="00000000" w:rsidRDefault="00000000" w:rsidRPr="00000000" w14:paraId="00000024">
      <w:pPr>
        <w:numPr>
          <w:ilvl w:val="1"/>
          <w:numId w:val="3"/>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Refazer um módulo ou prova em que se obteve um desempenho inicial baixo (ex: abaixo de 50%) e, na segunda tentativa, alcançar uma nota de excelência (ex: acima de 90%).</w:t>
      </w:r>
    </w:p>
    <w:p w:rsidR="00000000" w:rsidDel="00000000" w:rsidP="00000000" w:rsidRDefault="00000000" w:rsidRPr="00000000" w14:paraId="00000025">
      <w:pPr>
        <w:numPr>
          <w:ilvl w:val="1"/>
          <w:numId w:val="3"/>
        </w:numPr>
        <w:spacing w:after="24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Promover a resiliência, a mentalidade de crescimento e a importância de aprender com os erros. Mostra que o fracasso inicial não é o fim, mas uma oportunidade para crescer.</w:t>
      </w:r>
    </w:p>
    <w:p w:rsidR="00000000" w:rsidDel="00000000" w:rsidP="00000000" w:rsidRDefault="00000000" w:rsidRPr="00000000" w14:paraId="00000026">
      <w:pPr>
        <w:pStyle w:val="Heading2"/>
        <w:keepNext w:val="0"/>
        <w:keepLines w:val="0"/>
        <w:spacing w:after="80" w:lineRule="auto"/>
        <w:jc w:val="both"/>
        <w:rPr>
          <w:b w:val="1"/>
          <w:bCs w:val="1"/>
          <w:sz w:val="34"/>
          <w:szCs w:val="34"/>
        </w:rPr>
      </w:pPr>
      <w:bookmarkStart w:colFirst="0" w:colLast="0" w:name="_99uryavrcasg" w:id="2"/>
      <w:bookmarkEnd w:id="2"/>
      <w:r w:rsidDel="00000000" w:rsidR="00000000" w:rsidRPr="00000000">
        <w:rPr>
          <w:b w:val="1"/>
          <w:bCs w:val="1"/>
          <w:sz w:val="34"/>
          <w:szCs w:val="34"/>
          <w:rtl w:val="0"/>
        </w:rPr>
        <w:t xml:space="preserve">Medalhas de Colaboração e Comunidade</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Estas medalhas são o pilar da aprendizagem social. Foram criadas para incentivar a interação, o trabalho em equipa, o apoio mútuo e a construção de uma comunidade de aprendizagem forte e solidária.</w:t>
      </w:r>
    </w:p>
    <w:p w:rsidR="00000000" w:rsidDel="00000000" w:rsidP="00000000" w:rsidRDefault="00000000" w:rsidRPr="00000000" w14:paraId="00000028">
      <w:pPr>
        <w:numPr>
          <w:ilvl w:val="0"/>
          <w:numId w:val="1"/>
        </w:numPr>
        <w:spacing w:after="0" w:afterAutospacing="0" w:before="240" w:lineRule="auto"/>
        <w:ind w:left="720" w:hanging="360"/>
        <w:jc w:val="both"/>
      </w:pPr>
      <w:r w:rsidDel="00000000" w:rsidR="00000000" w:rsidRPr="00000000">
        <w:rPr>
          <w:b w:val="1"/>
          <w:bCs w:val="1"/>
          <w:rtl w:val="0"/>
        </w:rPr>
        <w:t xml:space="preserve">Medalha "Espírito de Equipe"</w:t>
      </w:r>
    </w:p>
    <w:p w:rsidR="00000000" w:rsidDel="00000000" w:rsidP="00000000" w:rsidRDefault="00000000" w:rsidRPr="00000000" w14:paraId="00000029">
      <w:pPr>
        <w:numPr>
          <w:ilvl w:val="1"/>
          <w:numId w:val="1"/>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Duas figuras humanoides estilizadas, feitas de luz, a dar um "high-five". O impacto do gesto gera um anel de energia que as envolve, simbolizando a união e a sinergia.</w:t>
      </w:r>
    </w:p>
    <w:p w:rsidR="00000000" w:rsidDel="00000000" w:rsidP="00000000" w:rsidRDefault="00000000" w:rsidRPr="00000000" w14:paraId="0000002A">
      <w:pPr>
        <w:numPr>
          <w:ilvl w:val="1"/>
          <w:numId w:val="1"/>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Concluir com sucesso um projeto em grupo onde todos os membros avaliam positivamente a sua contribuição. Pode também ser atribuída por participação de destaque em fóruns de discussão sobre projetos colaborativos.</w:t>
      </w:r>
    </w:p>
    <w:p w:rsidR="00000000" w:rsidDel="00000000" w:rsidP="00000000" w:rsidRDefault="00000000" w:rsidRPr="00000000" w14:paraId="0000002B">
      <w:pPr>
        <w:numPr>
          <w:ilvl w:val="1"/>
          <w:numId w:val="1"/>
        </w:numPr>
        <w:spacing w:after="0" w:afterAutospacing="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Valorizar a colaboração, a comunicação e a capacidade de trabalhar eficazmente em equipa, competências essenciais no mundo profissional.</w:t>
      </w:r>
    </w:p>
    <w:p w:rsidR="00000000" w:rsidDel="00000000" w:rsidP="00000000" w:rsidRDefault="00000000" w:rsidRPr="00000000" w14:paraId="0000002C">
      <w:pPr>
        <w:numPr>
          <w:ilvl w:val="1"/>
          <w:numId w:val="1"/>
        </w:numPr>
        <w:spacing w:after="0" w:afterAutospacing="0" w:before="0" w:beforeAutospacing="0" w:lineRule="auto"/>
        <w:ind w:left="1440" w:hanging="360"/>
        <w:jc w:val="both"/>
        <w:rPr>
          <w:u w:val="none"/>
        </w:rPr>
      </w:pPr>
      <w:r w:rsidDel="00000000" w:rsidR="00000000" w:rsidRPr="00000000">
        <w:rPr/>
        <w:drawing>
          <wp:inline distB="114300" distT="114300" distL="114300" distR="114300">
            <wp:extent cx="1443673" cy="1441275"/>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443673" cy="14412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1"/>
          <w:numId w:val="1"/>
        </w:numPr>
        <w:spacing w:after="0" w:afterAutospacing="0" w:before="0" w:beforeAutospacing="0" w:lineRule="auto"/>
        <w:ind w:left="1440" w:hanging="360"/>
        <w:jc w:val="both"/>
        <w:rPr>
          <w:u w:val="none"/>
        </w:rPr>
      </w:pPr>
      <w:r w:rsidDel="00000000" w:rsidR="00000000" w:rsidRPr="00000000">
        <w:rPr/>
        <w:drawing>
          <wp:inline distB="114300" distT="114300" distL="114300" distR="114300">
            <wp:extent cx="1447128" cy="1444724"/>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447128" cy="144472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Medalha "Semeador do Saber"</w:t>
      </w:r>
    </w:p>
    <w:p w:rsidR="00000000" w:rsidDel="00000000" w:rsidP="00000000" w:rsidRDefault="00000000" w:rsidRPr="00000000" w14:paraId="0000002F">
      <w:pPr>
        <w:numPr>
          <w:ilvl w:val="1"/>
          <w:numId w:val="1"/>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Mãos estilizadas e abertas que seguram um livro. Do centro do livro, brota uma pequena planta luminosa, cujas raízes se entrelaçam com as páginas.</w:t>
      </w:r>
    </w:p>
    <w:p w:rsidR="00000000" w:rsidDel="00000000" w:rsidP="00000000" w:rsidRDefault="00000000" w:rsidRPr="00000000" w14:paraId="00000030">
      <w:pPr>
        <w:numPr>
          <w:ilvl w:val="1"/>
          <w:numId w:val="1"/>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Atuar como mentor para um colega iniciante ou ter uma resposta sua marcada como "melhor solução" por 5 vezes nos fóruns de discussão da comunidade.</w:t>
      </w:r>
    </w:p>
    <w:p w:rsidR="00000000" w:rsidDel="00000000" w:rsidP="00000000" w:rsidRDefault="00000000" w:rsidRPr="00000000" w14:paraId="00000031">
      <w:pPr>
        <w:numPr>
          <w:ilvl w:val="1"/>
          <w:numId w:val="1"/>
        </w:numPr>
        <w:spacing w:after="0" w:afterAutospacing="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Incentivar a partilha de conhecimento e o ensino entre pares. Reconhece que uma das melhores formas de solidificar o próprio conhecimento é ensiná-lo a outros.</w:t>
      </w:r>
    </w:p>
    <w:p w:rsidR="00000000" w:rsidDel="00000000" w:rsidP="00000000" w:rsidRDefault="00000000" w:rsidRPr="00000000" w14:paraId="00000032">
      <w:pPr>
        <w:numPr>
          <w:ilvl w:val="1"/>
          <w:numId w:val="1"/>
        </w:numPr>
        <w:spacing w:after="0" w:afterAutospacing="0" w:before="0" w:beforeAutospacing="0" w:lineRule="auto"/>
        <w:ind w:left="1440" w:hanging="360"/>
        <w:jc w:val="both"/>
        <w:rPr>
          <w:u w:val="none"/>
        </w:rPr>
      </w:pPr>
      <w:r w:rsidDel="00000000" w:rsidR="00000000" w:rsidRPr="00000000">
        <w:rPr/>
        <w:drawing>
          <wp:inline distB="114300" distT="114300" distL="114300" distR="114300">
            <wp:extent cx="1435898" cy="1433513"/>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435898" cy="143351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Medalha do Conector</w:t>
      </w:r>
    </w:p>
    <w:p w:rsidR="00000000" w:rsidDel="00000000" w:rsidP="00000000" w:rsidRDefault="00000000" w:rsidRPr="00000000" w14:paraId="00000034">
      <w:pPr>
        <w:numPr>
          <w:ilvl w:val="1"/>
          <w:numId w:val="1"/>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Uma rede de nós abstratos e conectados. Um nó central brilha intensamente, enviando pulsos de luz para três outros nós, que por sua vez começam a brilhar.</w:t>
      </w:r>
    </w:p>
    <w:p w:rsidR="00000000" w:rsidDel="00000000" w:rsidP="00000000" w:rsidRDefault="00000000" w:rsidRPr="00000000" w14:paraId="00000035">
      <w:pPr>
        <w:numPr>
          <w:ilvl w:val="1"/>
          <w:numId w:val="1"/>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Convidar 3 ou mais novos utilizadores para a plataforma através de um link de referência pessoal, sendo que cada um deles deve completar pelo menos o primeiro módulo.</w:t>
      </w:r>
    </w:p>
    <w:p w:rsidR="00000000" w:rsidDel="00000000" w:rsidP="00000000" w:rsidRDefault="00000000" w:rsidRPr="00000000" w14:paraId="00000036">
      <w:pPr>
        <w:numPr>
          <w:ilvl w:val="1"/>
          <w:numId w:val="1"/>
        </w:numPr>
        <w:spacing w:after="0" w:afterAutospacing="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Recompensar a advocacia da plataforma e o crescimento da comunidade. Transforma os utilizadores mais engajados em promotores do ecossistema de aprendizagem.</w:t>
      </w:r>
    </w:p>
    <w:p w:rsidR="00000000" w:rsidDel="00000000" w:rsidP="00000000" w:rsidRDefault="00000000" w:rsidRPr="00000000" w14:paraId="00000037">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Medalha do Embaixador</w:t>
      </w:r>
    </w:p>
    <w:p w:rsidR="00000000" w:rsidDel="00000000" w:rsidP="00000000" w:rsidRDefault="00000000" w:rsidRPr="00000000" w14:paraId="00000038">
      <w:pPr>
        <w:numPr>
          <w:ilvl w:val="1"/>
          <w:numId w:val="1"/>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Um megafone de design moderno e elegante, emitindo ondas sonoras que se transformam em pequenas estrelas douradas e brilhantes.</w:t>
      </w:r>
    </w:p>
    <w:p w:rsidR="00000000" w:rsidDel="00000000" w:rsidP="00000000" w:rsidRDefault="00000000" w:rsidRPr="00000000" w14:paraId="00000039">
      <w:pPr>
        <w:numPr>
          <w:ilvl w:val="1"/>
          <w:numId w:val="1"/>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Partilhar uma conquista significativa (como um certificado de conclusão de curso) numa rede social (LinkedIn, Twitter, etc.) usando a hashtag oficial da plataforma.</w:t>
      </w:r>
    </w:p>
    <w:p w:rsidR="00000000" w:rsidDel="00000000" w:rsidP="00000000" w:rsidRDefault="00000000" w:rsidRPr="00000000" w14:paraId="0000003A">
      <w:pPr>
        <w:numPr>
          <w:ilvl w:val="1"/>
          <w:numId w:val="1"/>
        </w:numPr>
        <w:spacing w:after="24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Encorajar a partilha de sucessos, aumentando a visibilidade da plataforma e o orgulho do utilizador nas suas próprias conquistas.</w:t>
      </w:r>
    </w:p>
    <w:p w:rsidR="00000000" w:rsidDel="00000000" w:rsidP="00000000" w:rsidRDefault="00000000" w:rsidRPr="00000000" w14:paraId="0000003B">
      <w:pPr>
        <w:pStyle w:val="Heading2"/>
        <w:keepNext w:val="0"/>
        <w:keepLines w:val="0"/>
        <w:spacing w:after="80" w:lineRule="auto"/>
        <w:jc w:val="both"/>
        <w:rPr>
          <w:b w:val="1"/>
          <w:bCs w:val="1"/>
          <w:sz w:val="34"/>
          <w:szCs w:val="34"/>
        </w:rPr>
      </w:pPr>
      <w:bookmarkStart w:colFirst="0" w:colLast="0" w:name="_l0ra7bdv8n20" w:id="3"/>
      <w:bookmarkEnd w:id="3"/>
      <w:r w:rsidDel="00000000" w:rsidR="00000000" w:rsidRPr="00000000">
        <w:rPr>
          <w:b w:val="1"/>
          <w:bCs w:val="1"/>
          <w:sz w:val="34"/>
          <w:szCs w:val="34"/>
          <w:rtl w:val="0"/>
        </w:rPr>
        <w:t xml:space="preserve">Medalhas de Habilidade e Conhecimento</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Este grupo de medalhas recompensa a profundidade do conhecimento, a aplicação prática de competências, a criatividade e a capacidade de interligar diferentes áreas do saber.</w:t>
      </w:r>
    </w:p>
    <w:p w:rsidR="00000000" w:rsidDel="00000000" w:rsidP="00000000" w:rsidRDefault="00000000" w:rsidRPr="00000000" w14:paraId="0000003D">
      <w:pPr>
        <w:numPr>
          <w:ilvl w:val="0"/>
          <w:numId w:val="2"/>
        </w:numPr>
        <w:spacing w:after="0" w:afterAutospacing="0" w:before="240" w:lineRule="auto"/>
        <w:ind w:left="720" w:hanging="360"/>
        <w:jc w:val="both"/>
      </w:pPr>
      <w:r w:rsidDel="00000000" w:rsidR="00000000" w:rsidRPr="00000000">
        <w:rPr>
          <w:b w:val="1"/>
          <w:bCs w:val="1"/>
          <w:rtl w:val="0"/>
        </w:rPr>
        <w:t xml:space="preserve">Medalha "Arquiteto do Conhecimento"</w:t>
      </w:r>
    </w:p>
    <w:p w:rsidR="00000000" w:rsidDel="00000000" w:rsidP="00000000" w:rsidRDefault="00000000" w:rsidRPr="00000000" w14:paraId="0000003E">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Um compasso de arquiteto clássico, feito de bronze, a desenhar um arco sobre um cérebro estilizado e translúcido. Onde a ponta do compasso toca, o cérebro ilumina-se, simbolizando a construção de estruturas mentais.</w:t>
      </w:r>
    </w:p>
    <w:p w:rsidR="00000000" w:rsidDel="00000000" w:rsidP="00000000" w:rsidRDefault="00000000" w:rsidRPr="00000000" w14:paraId="0000003F">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Completar um módulo inteiro focado em conceitos fundamentais, teóricos ou metodológicos, que sirva de base para outros cursos mais avançados.</w:t>
      </w:r>
    </w:p>
    <w:p w:rsidR="00000000" w:rsidDel="00000000" w:rsidP="00000000" w:rsidRDefault="00000000" w:rsidRPr="00000000" w14:paraId="00000040">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Reforçar a importância de dominar os fundamentos. Reconhece o esforço em construir uma base de conhecimento sólida e bem estruturada.</w:t>
      </w:r>
    </w:p>
    <w:p w:rsidR="00000000" w:rsidDel="00000000" w:rsidP="00000000" w:rsidRDefault="00000000" w:rsidRPr="00000000" w14:paraId="00000041">
      <w:pPr>
        <w:numPr>
          <w:ilvl w:val="1"/>
          <w:numId w:val="2"/>
        </w:numPr>
        <w:spacing w:after="0" w:afterAutospacing="0" w:before="0" w:beforeAutospacing="0" w:lineRule="auto"/>
        <w:ind w:left="1440" w:hanging="360"/>
        <w:jc w:val="both"/>
        <w:rPr>
          <w:u w:val="none"/>
        </w:rPr>
      </w:pPr>
      <w:r w:rsidDel="00000000" w:rsidR="00000000" w:rsidRPr="00000000">
        <w:rPr/>
        <w:drawing>
          <wp:inline distB="114300" distT="114300" distL="114300" distR="114300">
            <wp:extent cx="1454979" cy="1452563"/>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454979" cy="145256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Medalha "Sinergia"</w:t>
      </w:r>
    </w:p>
    <w:p w:rsidR="00000000" w:rsidDel="00000000" w:rsidP="00000000" w:rsidRDefault="00000000" w:rsidRPr="00000000" w14:paraId="00000043">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Múltiplas peças de quebra-cabeças, cada uma com o formato de uma engrenagem de relógio. As peças, de diferentes metais (ouro, prata, bronze), encaixam-se perfeitamente para formar um mecanismo coeso e em movimento.</w:t>
      </w:r>
    </w:p>
    <w:p w:rsidR="00000000" w:rsidDel="00000000" w:rsidP="00000000" w:rsidRDefault="00000000" w:rsidRPr="00000000" w14:paraId="00000044">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Resolver um problema de projeto interdisciplinar que exija a aplicação de conhecimentos de, pelo menos, duas áreas distintas (ex: programação e design).</w:t>
      </w:r>
    </w:p>
    <w:p w:rsidR="00000000" w:rsidDel="00000000" w:rsidP="00000000" w:rsidRDefault="00000000" w:rsidRPr="00000000" w14:paraId="00000045">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Promover o pensamento interdisciplinar e a capacidade de sintetizar informações de diferentes fontes para criar uma solução unificada e mais robusta.</w:t>
      </w:r>
    </w:p>
    <w:p w:rsidR="00000000" w:rsidDel="00000000" w:rsidP="00000000" w:rsidRDefault="00000000" w:rsidRPr="00000000" w14:paraId="00000046">
      <w:pPr>
        <w:numPr>
          <w:ilvl w:val="1"/>
          <w:numId w:val="2"/>
        </w:numPr>
        <w:spacing w:after="0" w:afterAutospacing="0" w:before="0" w:beforeAutospacing="0" w:lineRule="auto"/>
        <w:ind w:left="1440" w:hanging="360"/>
        <w:jc w:val="both"/>
        <w:rPr>
          <w:u w:val="none"/>
        </w:rPr>
      </w:pPr>
      <w:r w:rsidDel="00000000" w:rsidR="00000000" w:rsidRPr="00000000">
        <w:rPr/>
        <w:drawing>
          <wp:inline distB="114300" distT="114300" distL="114300" distR="114300">
            <wp:extent cx="1443038" cy="1440640"/>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443038" cy="144064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Medalha do Inovador</w:t>
      </w:r>
    </w:p>
    <w:p w:rsidR="00000000" w:rsidDel="00000000" w:rsidP="00000000" w:rsidRDefault="00000000" w:rsidRPr="00000000" w14:paraId="00000048">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Uma lâmpada de vidro transparente com uma engrenagem complexa e brilhante a girar no lugar do filamento. A luz emitida pela lâmpada é vibrante e colorida.</w:t>
      </w:r>
    </w:p>
    <w:p w:rsidR="00000000" w:rsidDel="00000000" w:rsidP="00000000" w:rsidRDefault="00000000" w:rsidRPr="00000000" w14:paraId="00000049">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Submeter um projeto final que seja avaliado com nota máxima no critério de "Criatividade e Originalidade" ou que proponha uma solução completamente nova para um problema apresentado.</w:t>
      </w:r>
    </w:p>
    <w:p w:rsidR="00000000" w:rsidDel="00000000" w:rsidP="00000000" w:rsidRDefault="00000000" w:rsidRPr="00000000" w14:paraId="0000004A">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Estimular o pensamento "fora da caixa", a criatividade e a experimentação. Valoriza soluções que não se limitam a seguir o manual, mas que ousam explorar novas abordagens.</w:t>
      </w:r>
    </w:p>
    <w:p w:rsidR="00000000" w:rsidDel="00000000" w:rsidP="00000000" w:rsidRDefault="00000000" w:rsidRPr="00000000" w14:paraId="0000004B">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Medalha do Polímata</w:t>
      </w:r>
    </w:p>
    <w:p w:rsidR="00000000" w:rsidDel="00000000" w:rsidP="00000000" w:rsidRDefault="00000000" w:rsidRPr="00000000" w14:paraId="0000004C">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Um cérebro visto de cima, dividido em múltiplos segmentos de cores vivas e distintas, como um vitral. Cada segmento pulsa com uma luz suave, representando o domínio em diversas áreas.</w:t>
      </w:r>
    </w:p>
    <w:p w:rsidR="00000000" w:rsidDel="00000000" w:rsidP="00000000" w:rsidRDefault="00000000" w:rsidRPr="00000000" w14:paraId="0000004D">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Concluir com sucesso cursos completos de 3 ou mais áreas de conhecimento distintas (ex: um de tecnologia, um de artes e um de negócios).</w:t>
      </w:r>
    </w:p>
    <w:p w:rsidR="00000000" w:rsidDel="00000000" w:rsidP="00000000" w:rsidRDefault="00000000" w:rsidRPr="00000000" w14:paraId="0000004E">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Incentivar a aprendizagem diversificada e o desenvolvimento de um leque de competências variado. Celebra a curiosidade intelectual que transcende uma única disciplina.</w:t>
      </w:r>
    </w:p>
    <w:p w:rsidR="00000000" w:rsidDel="00000000" w:rsidP="00000000" w:rsidRDefault="00000000" w:rsidRPr="00000000" w14:paraId="0000004F">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Medalha do Mestre</w:t>
      </w:r>
    </w:p>
    <w:p w:rsidR="00000000" w:rsidDel="00000000" w:rsidP="00000000" w:rsidRDefault="00000000" w:rsidRPr="00000000" w14:paraId="00000050">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Um chapéu de formatura (capelo) clássico, de cor escura, mas com uma coroa de louros dourada a flutuar subtilmente acima dele, como uma auréola de sabedoria.</w:t>
      </w:r>
    </w:p>
    <w:p w:rsidR="00000000" w:rsidDel="00000000" w:rsidP="00000000" w:rsidRDefault="00000000" w:rsidRPr="00000000" w14:paraId="00000051">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Concluir a trilha de aprendizagem mais avançada ("nível especialista" ou "masterclass") disponível numa determinada área de conhecimento.</w:t>
      </w:r>
    </w:p>
    <w:p w:rsidR="00000000" w:rsidDel="00000000" w:rsidP="00000000" w:rsidRDefault="00000000" w:rsidRPr="00000000" w14:paraId="00000052">
      <w:pPr>
        <w:numPr>
          <w:ilvl w:val="1"/>
          <w:numId w:val="2"/>
        </w:numPr>
        <w:spacing w:after="24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Reconhecer o mais alto nível de especialização numa área. Serve como um marco de proficiência e um sinal de domínio profundo sobre um tópico.</w:t>
      </w:r>
    </w:p>
    <w:p w:rsidR="00000000" w:rsidDel="00000000" w:rsidP="00000000" w:rsidRDefault="00000000" w:rsidRPr="00000000" w14:paraId="00000053">
      <w:pPr>
        <w:pStyle w:val="Heading2"/>
        <w:keepNext w:val="0"/>
        <w:keepLines w:val="0"/>
        <w:spacing w:after="80" w:lineRule="auto"/>
        <w:jc w:val="both"/>
        <w:rPr>
          <w:b w:val="1"/>
          <w:bCs w:val="1"/>
          <w:sz w:val="34"/>
          <w:szCs w:val="34"/>
        </w:rPr>
      </w:pPr>
      <w:bookmarkStart w:colFirst="0" w:colLast="0" w:name="_ge4e4pxfxadl" w:id="4"/>
      <w:bookmarkEnd w:id="4"/>
      <w:r w:rsidDel="00000000" w:rsidR="00000000" w:rsidRPr="00000000">
        <w:rPr>
          <w:b w:val="1"/>
          <w:bCs w:val="1"/>
          <w:sz w:val="34"/>
          <w:szCs w:val="34"/>
          <w:rtl w:val="0"/>
        </w:rPr>
        <w:t xml:space="preserve">Medalhas Especiais e de Engajamento</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Estas medalhas celebram a curiosidade, a consistência, a lealdade e a vontade de ir além do currículo. São recompensas que surpreendem e deliciam os utilizadores, reconhecendo a sua jornada única na plataforma.</w:t>
      </w:r>
    </w:p>
    <w:p w:rsidR="00000000" w:rsidDel="00000000" w:rsidP="00000000" w:rsidRDefault="00000000" w:rsidRPr="00000000" w14:paraId="00000055">
      <w:pPr>
        <w:numPr>
          <w:ilvl w:val="0"/>
          <w:numId w:val="4"/>
        </w:numPr>
        <w:spacing w:after="0" w:afterAutospacing="0" w:before="240" w:lineRule="auto"/>
        <w:ind w:left="720" w:hanging="360"/>
        <w:jc w:val="both"/>
      </w:pPr>
      <w:r w:rsidDel="00000000" w:rsidR="00000000" w:rsidRPr="00000000">
        <w:rPr>
          <w:b w:val="1"/>
          <w:bCs w:val="1"/>
          <w:rtl w:val="0"/>
        </w:rPr>
        <w:t xml:space="preserve">Medalha do Pioneiro</w:t>
      </w:r>
    </w:p>
    <w:p w:rsidR="00000000" w:rsidDel="00000000" w:rsidP="00000000" w:rsidRDefault="00000000" w:rsidRPr="00000000" w14:paraId="00000056">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Uma bandeira de tecido prateado, com o logótipo da plataforma, fincada no topo de um pico de montanha rochoso e coberto de neve. O céu ao fundo mostra as primeiras luzes do amanhecer.</w:t>
      </w:r>
    </w:p>
    <w:p w:rsidR="00000000" w:rsidDel="00000000" w:rsidP="00000000" w:rsidRDefault="00000000" w:rsidRPr="00000000" w14:paraId="00000057">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Estar entre os primeiros 10 utilizadores a inscrever-se e a concluir um curso recém-lançado na plataforma.</w:t>
      </w:r>
    </w:p>
    <w:p w:rsidR="00000000" w:rsidDel="00000000" w:rsidP="00000000" w:rsidRDefault="00000000" w:rsidRPr="00000000" w14:paraId="00000058">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Recompensar os "early adopters" e os utilizadores mais engajados que estão sempre prontos para explorar novos conteúdos. Gera um sentimento de exclusividade e reconhecimento.</w:t>
      </w:r>
    </w:p>
    <w:p w:rsidR="00000000" w:rsidDel="00000000" w:rsidP="00000000" w:rsidRDefault="00000000" w:rsidRPr="00000000" w14:paraId="00000059">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Medalha do Curioso</w:t>
      </w:r>
    </w:p>
    <w:p w:rsidR="00000000" w:rsidDel="00000000" w:rsidP="00000000" w:rsidRDefault="00000000" w:rsidRPr="00000000" w14:paraId="0000005A">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Um ponto de interrogação metálico que, ao ser observado, se transforma suavemente num ponto de exclamação brilhante, simbolizando a transição da dúvida para a descoberta.</w:t>
      </w:r>
    </w:p>
    <w:p w:rsidR="00000000" w:rsidDel="00000000" w:rsidP="00000000" w:rsidRDefault="00000000" w:rsidRPr="00000000" w14:paraId="0000005B">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Fazer 10 ou mais perguntas pertinentes e bem formuladas nos fóruns de discussão, que gerem debates construtivos ou que sejam elogiadas por instrutores.</w:t>
      </w:r>
    </w:p>
    <w:p w:rsidR="00000000" w:rsidDel="00000000" w:rsidP="00000000" w:rsidRDefault="00000000" w:rsidRPr="00000000" w14:paraId="0000005C">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Incentivar a curiosidade e a coragem de perguntar. Deixa claro que todas as dúvidas são válidas e que a investigação ativa é uma parte fundamental da aprendizagem.</w:t>
      </w:r>
    </w:p>
    <w:p w:rsidR="00000000" w:rsidDel="00000000" w:rsidP="00000000" w:rsidRDefault="00000000" w:rsidRPr="00000000" w14:paraId="0000005D">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Medalha do Veterano</w:t>
      </w:r>
    </w:p>
    <w:p w:rsidR="00000000" w:rsidDel="00000000" w:rsidP="00000000" w:rsidRDefault="00000000" w:rsidRPr="00000000" w14:paraId="0000005E">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Uma medalha circular de bronze envelhecido, com o número "1" gravado em relevo no centro. A medalha é cercada por um anel feito de ramos de carvalho, simbolizando força e longevidade.</w:t>
      </w:r>
    </w:p>
    <w:p w:rsidR="00000000" w:rsidDel="00000000" w:rsidP="00000000" w:rsidRDefault="00000000" w:rsidRPr="00000000" w14:paraId="0000005F">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Comemorar 1 ano de atividade contínua na plataforma (com pelo menos uma atividade por mês). A medalha pode evoluir para prata e ouro nos anos seguintes.</w:t>
      </w:r>
    </w:p>
    <w:p w:rsidR="00000000" w:rsidDel="00000000" w:rsidP="00000000" w:rsidRDefault="00000000" w:rsidRPr="00000000" w14:paraId="00000060">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Celebrar a lealdade e o compromisso a longo prazo com a plataforma e com o próprio desenvolvimento pessoal. Gera um sentimento de pertença e reconhecimento pela jornada.</w:t>
      </w:r>
    </w:p>
    <w:p w:rsidR="00000000" w:rsidDel="00000000" w:rsidP="00000000" w:rsidRDefault="00000000" w:rsidRPr="00000000" w14:paraId="00000061">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Medalha do Caçador de Tesouros</w:t>
      </w:r>
    </w:p>
    <w:p w:rsidR="00000000" w:rsidDel="00000000" w:rsidP="00000000" w:rsidRDefault="00000000" w:rsidRPr="00000000" w14:paraId="00000062">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Visual Detalhado:</w:t>
      </w:r>
      <w:r w:rsidDel="00000000" w:rsidR="00000000" w:rsidRPr="00000000">
        <w:rPr>
          <w:rtl w:val="0"/>
        </w:rPr>
        <w:t xml:space="preserve"> Uma chave dourada antiga e ornamentada, com um design intrincado. Na ponta da chave, há uma gema que pisca com uma luz misteriosa.</w:t>
      </w:r>
    </w:p>
    <w:p w:rsidR="00000000" w:rsidDel="00000000" w:rsidP="00000000" w:rsidRDefault="00000000" w:rsidRPr="00000000" w14:paraId="00000063">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Como Obter:</w:t>
      </w:r>
      <w:r w:rsidDel="00000000" w:rsidR="00000000" w:rsidRPr="00000000">
        <w:rPr>
          <w:rtl w:val="0"/>
        </w:rPr>
        <w:t xml:space="preserve"> Encontrar e interagir com um "easter egg" ou um conteúdo secreto escondido intencionalmente dentro de um dos cursos (ex: um link oculto, um vídeo bónus, um desafio secreto).</w:t>
      </w:r>
    </w:p>
    <w:p w:rsidR="00000000" w:rsidDel="00000000" w:rsidP="00000000" w:rsidRDefault="00000000" w:rsidRPr="00000000" w14:paraId="00000064">
      <w:pPr>
        <w:numPr>
          <w:ilvl w:val="1"/>
          <w:numId w:val="4"/>
        </w:numPr>
        <w:spacing w:after="240" w:before="0" w:beforeAutospacing="0" w:lineRule="auto"/>
        <w:ind w:left="1440" w:hanging="360"/>
        <w:jc w:val="both"/>
      </w:pPr>
      <w:r w:rsidDel="00000000" w:rsidR="00000000" w:rsidRPr="00000000">
        <w:rPr>
          <w:b w:val="1"/>
          <w:bCs w:val="1"/>
          <w:rtl w:val="0"/>
        </w:rPr>
        <w:t xml:space="preserve">Propósito Pedagógico:</w:t>
      </w:r>
      <w:r w:rsidDel="00000000" w:rsidR="00000000" w:rsidRPr="00000000">
        <w:rPr>
          <w:rtl w:val="0"/>
        </w:rPr>
        <w:t xml:space="preserve"> Recompensar a exploração e a curiosidade que vão além do caminho definido. Adiciona um elemento de diversão e surpresa à experiência de aprendizagem, incentivando os utilizadores a explorarem cada canto da plataforma.</w:t>
      </w:r>
    </w:p>
    <w:p w:rsidR="00000000" w:rsidDel="00000000" w:rsidP="00000000" w:rsidRDefault="00000000" w:rsidRPr="00000000" w14:paraId="00000065">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