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DIREÇÃO DE CONFORMIDADE DA FOLHA DE PAGAMENTO</w:t>
      </w:r>
    </w:p>
    <w:p>
      <w:pPr>
        <w:jc w:val="center"/>
      </w:pPr>
      <w:r>
        <w:rPr>
          <w:b/>
          <w:sz w:val="22"/>
        </w:rPr>
        <w:t>(DICOFP)</w:t>
      </w:r>
    </w:p>
    <w:p>
      <w:pPr>
        <w:jc w:val="left"/>
      </w:pPr>
      <w:r>
        <w:rPr>
          <w:b/>
        </w:rPr>
        <w:t xml:space="preserve">Assunto: </w:t>
      </w:r>
      <w:r>
        <w:t>Desconformidade no regime de trabalho.</w:t>
      </w:r>
    </w:p>
    <w:p/>
    <w:p>
      <w:r>
        <w:t>A Direção de Conformidade da Folha de Pagamento (DICOFP), no exercício das atribuições previstas no art. 215 da Portaria nº 544, de 11 de julho de 2025, realizou análise dos registros de pagamento relacionados à carga horária cadastrada dos servidores, com o objetivo de identificar eventuais desconformidades cadastrais.</w:t>
      </w:r>
    </w:p>
    <w:p>
      <w:r>
        <w:t>Nesse contexto, verificou-se, durante a análise da folha de pagamento referente ao mês de 2026 (mês/ano), que o servidor(a) (nome do servidor) (nome da matrícula), encontra-se cadastrado(a) no Sistema Único de Gestão de Recursos Humanos (SIGRH) com carga horária de 40h (informar carga horária cadastrada no SIGRH), divergente da informação registrada no SIGRWEB.</w:t>
      </w:r>
    </w:p>
    <w:p>
      <w:r>
        <w:t>Diante do exposto, submete-se o presente processo à Subsecretaria de Administração da Folha de Pagamento (SUAFP), com sugestão de encaminhamento ao(à) (nome do órgão/setorial), para que informe qual é a carga horária correta do(a) referido(a) servidor(a) e, caso necessário, promova a devida regularização cadastral nos sistemas corporativos, a fim de assegurar a conformidade das informações e a uniformização dos registros entre os sistemas SIGRH e SIGRWEB.</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Nome do Servidor</w:t>
            </w:r>
          </w:p>
        </w:tc>
        <w:tc>
          <w:tcPr>
            <w:tcW w:type="dxa" w:w="1728"/>
          </w:tcPr>
          <w:p>
            <w:r>
              <w:rPr>
                <w:b/>
              </w:rPr>
              <w:t>Matrícula</w:t>
            </w:r>
          </w:p>
        </w:tc>
        <w:tc>
          <w:tcPr>
            <w:tcW w:type="dxa" w:w="1728"/>
          </w:tcPr>
          <w:p>
            <w:r>
              <w:rPr>
                <w:b/>
              </w:rPr>
              <w:t>Carga Atual (SIGRH)</w:t>
            </w:r>
          </w:p>
        </w:tc>
        <w:tc>
          <w:tcPr>
            <w:tcW w:type="dxa" w:w="1728"/>
          </w:tcPr>
          <w:p>
            <w:r>
              <w:rPr>
                <w:b/>
              </w:rPr>
              <w:t>Carga Recebida</w:t>
            </w:r>
          </w:p>
        </w:tc>
        <w:tc>
          <w:tcPr>
            <w:tcW w:type="dxa" w:w="1728"/>
          </w:tcPr>
          <w:p>
            <w:r>
              <w:rPr>
                <w:b/>
              </w:rPr>
              <w:t>Órgão/Setorial</w:t>
            </w:r>
          </w:p>
        </w:tc>
      </w:tr>
      <w:tr>
        <w:tc>
          <w:tcPr>
            <w:tcW w:type="dxa" w:w="1728"/>
          </w:tcPr>
          <w:p>
            <w:r>
              <w:t>ROSANGELA MOREIRA MARQUES</w:t>
            </w:r>
          </w:p>
        </w:tc>
        <w:tc>
          <w:tcPr>
            <w:tcW w:type="dxa" w:w="1728"/>
          </w:tcPr>
          <w:p>
            <w:r>
              <w:t>123456</w:t>
            </w:r>
          </w:p>
        </w:tc>
        <w:tc>
          <w:tcPr>
            <w:tcW w:type="dxa" w:w="1728"/>
          </w:tcPr>
          <w:p>
            <w:r>
              <w:t>40h</w:t>
            </w:r>
          </w:p>
        </w:tc>
        <w:tc>
          <w:tcPr>
            <w:tcW w:type="dxa" w:w="1728"/>
          </w:tcPr>
          <w:p>
            <w:r>
              <w:t>30h</w:t>
            </w:r>
          </w:p>
        </w:tc>
        <w:tc>
          <w:tcPr>
            <w:tcW w:type="dxa" w:w="1728"/>
          </w:tcPr>
          <w:p>
            <w:r>
              <w:t>001</w:t>
            </w:r>
          </w:p>
        </w:tc>
      </w:tr>
      <w:tr>
        <w:tc>
          <w:tcPr>
            <w:tcW w:type="dxa" w:w="1728"/>
          </w:tcPr>
          <w:p>
            <w:r>
              <w:t>JOÃO SILVA SANTOS</w:t>
            </w:r>
          </w:p>
        </w:tc>
        <w:tc>
          <w:tcPr>
            <w:tcW w:type="dxa" w:w="1728"/>
          </w:tcPr>
          <w:p>
            <w:r>
              <w:t>654321</w:t>
            </w:r>
          </w:p>
        </w:tc>
        <w:tc>
          <w:tcPr>
            <w:tcW w:type="dxa" w:w="1728"/>
          </w:tcPr>
          <w:p>
            <w:r>
              <w:t>40h</w:t>
            </w:r>
          </w:p>
        </w:tc>
        <w:tc>
          <w:tcPr>
            <w:tcW w:type="dxa" w:w="1728"/>
          </w:tcPr>
          <w:p>
            <w:r>
              <w:t>30h</w:t>
            </w:r>
          </w:p>
        </w:tc>
        <w:tc>
          <w:tcPr>
            <w:tcW w:type="dxa" w:w="1728"/>
          </w:tcPr>
          <w:p>
            <w:r>
              <w:t>002</w:t>
            </w:r>
          </w:p>
        </w:tc>
      </w:tr>
    </w:tbl>
    <w:p/>
    <w:p>
      <w:pPr>
        <w:jc w:val="center"/>
      </w:pPr>
      <w:r>
        <w:rPr>
          <w:sz w:val="22"/>
        </w:rPr>
        <w:t>________________________________________</w:t>
      </w:r>
    </w:p>
    <w:p>
      <w:pPr>
        <w:jc w:val="center"/>
      </w:pPr>
      <w:r>
        <w:rPr>
          <w:sz w:val="20"/>
        </w:rPr>
        <w:t>Responsável pela Conformidade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