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99F2" w14:textId="552B9104" w:rsidR="00546E88" w:rsidRDefault="00546E88" w:rsidP="00546E8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LINK: </w:t>
      </w:r>
      <w:hyperlink r:id="rId5" w:history="1">
        <w:r w:rsidRPr="00546E88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pt-BR"/>
            <w14:ligatures w14:val="none"/>
          </w:rPr>
          <w:t>https://www.kaggle.com/datasets/fedesoriano/heart-failure-prediction</w:t>
        </w:r>
      </w:hyperlink>
    </w:p>
    <w:p w14:paraId="71669DC5" w14:textId="6B277258" w:rsidR="00546E88" w:rsidRPr="00546E88" w:rsidRDefault="00546E88" w:rsidP="00546E8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546E8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Context</w:t>
      </w:r>
      <w:proofErr w:type="spellEnd"/>
    </w:p>
    <w:p w14:paraId="08BF845B" w14:textId="77777777" w:rsidR="00546E88" w:rsidRPr="00546E88" w:rsidRDefault="00546E88" w:rsidP="00546E8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Cardiovascular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CVDs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) are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 cause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death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globally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taking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estimated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17.9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million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lives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each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year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accounts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31%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deaths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worldwide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Four out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5CVD deaths are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due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attacks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strokes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one-third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these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deaths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occur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prematurely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people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under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70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years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age. Heart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failure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common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caused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CVDs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11 features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predict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possible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36455F37" w14:textId="77777777" w:rsidR="00546E88" w:rsidRPr="00546E88" w:rsidRDefault="00546E88" w:rsidP="00546E8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People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cardiovascular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who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high cardiovascular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risk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due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risk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factors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such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hypertension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diabetes,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hyperlipidaemia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already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established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need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early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detection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management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wherein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machine learning model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great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help.</w:t>
      </w:r>
    </w:p>
    <w:p w14:paraId="1E6297C0" w14:textId="77777777" w:rsidR="00546E88" w:rsidRPr="00546E88" w:rsidRDefault="00546E88" w:rsidP="00546E8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546E8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Attribute</w:t>
      </w:r>
      <w:proofErr w:type="spellEnd"/>
      <w:r w:rsidRPr="00546E8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Information</w:t>
      </w:r>
      <w:proofErr w:type="spellEnd"/>
    </w:p>
    <w:p w14:paraId="47646143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Age: age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years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]</w:t>
      </w:r>
    </w:p>
    <w:p w14:paraId="70F4303D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Sex: sex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[M: Male, F: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Female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]</w:t>
      </w:r>
    </w:p>
    <w:p w14:paraId="62EB7963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ChestPainType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chest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pain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[TA: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Typical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Angina, ATA: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Atypical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Angina, NAP: Non-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Anginal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Pain, ASY: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Asymptomatic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]</w:t>
      </w:r>
    </w:p>
    <w:p w14:paraId="7E9CB416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RestingBP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resting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pressure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[mm Hg]</w:t>
      </w:r>
    </w:p>
    <w:p w14:paraId="5CB5AA20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Cholesterol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cholesterol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[mm/dl]</w:t>
      </w:r>
    </w:p>
    <w:p w14:paraId="404C6A76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FastingBS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fasting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sugar [1: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FastingBS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&gt; 120 mg/dl, 0: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otherwise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]</w:t>
      </w:r>
    </w:p>
    <w:p w14:paraId="4E9D0CBB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RestingECG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resting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electrocardiogram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[Normal: Normal, ST: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having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ST-T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wave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abnormality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(T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wave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inversions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ST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elevation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depression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&gt; 0.05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mV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), LVH: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showing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probable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definite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ventricular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hypertrophy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Estes'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criteria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]</w:t>
      </w:r>
    </w:p>
    <w:p w14:paraId="79FE2FEE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MaxHR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maximum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rate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achieved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Numeric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between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60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202]</w:t>
      </w:r>
    </w:p>
    <w:p w14:paraId="2781C109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ExerciseAngina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exercise-induced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angina [Y: Yes, N: No]</w:t>
      </w:r>
    </w:p>
    <w:p w14:paraId="37D74E9C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Oldpeak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oldpeak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= ST [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Numeric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measured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depression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]</w:t>
      </w:r>
    </w:p>
    <w:p w14:paraId="59EF966E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ST_Slope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slope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peak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exercise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ST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segment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upsloping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Flat: flat, Down: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downsloping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]</w:t>
      </w:r>
    </w:p>
    <w:p w14:paraId="576AD90B" w14:textId="77777777" w:rsidR="00546E88" w:rsidRPr="00546E88" w:rsidRDefault="00546E88" w:rsidP="00546E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HeartDisease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output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[1: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, 0: Normal]</w:t>
      </w:r>
    </w:p>
    <w:p w14:paraId="39156818" w14:textId="77777777" w:rsidR="00546E88" w:rsidRPr="00546E88" w:rsidRDefault="00546E88" w:rsidP="00546E88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546E88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Source</w:t>
      </w:r>
      <w:proofErr w:type="spellEnd"/>
    </w:p>
    <w:p w14:paraId="0547262E" w14:textId="77777777" w:rsidR="00546E88" w:rsidRPr="00546E88" w:rsidRDefault="00546E88" w:rsidP="00546E8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created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combining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different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already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available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independently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combined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before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In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5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combined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over 11 common features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makes it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largest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available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so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far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research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purposes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The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its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curation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are:</w:t>
      </w:r>
    </w:p>
    <w:p w14:paraId="159074CD" w14:textId="77777777" w:rsidR="00546E88" w:rsidRPr="00546E88" w:rsidRDefault="00546E88" w:rsidP="00546E8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Cleveland: 303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observations</w:t>
      </w:r>
      <w:proofErr w:type="spellEnd"/>
    </w:p>
    <w:p w14:paraId="61DD97E4" w14:textId="77777777" w:rsidR="00546E88" w:rsidRPr="00546E88" w:rsidRDefault="00546E88" w:rsidP="00546E8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Hungarian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294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observations</w:t>
      </w:r>
      <w:proofErr w:type="spellEnd"/>
    </w:p>
    <w:p w14:paraId="0D18E13E" w14:textId="77777777" w:rsidR="00546E88" w:rsidRPr="00546E88" w:rsidRDefault="00546E88" w:rsidP="00546E8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Switzerland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123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observations</w:t>
      </w:r>
      <w:proofErr w:type="spellEnd"/>
    </w:p>
    <w:p w14:paraId="0E85D215" w14:textId="77777777" w:rsidR="00546E88" w:rsidRPr="00546E88" w:rsidRDefault="00546E88" w:rsidP="00546E8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Long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Beach VA: 200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observations</w:t>
      </w:r>
      <w:proofErr w:type="spellEnd"/>
    </w:p>
    <w:p w14:paraId="3ED918D7" w14:textId="77777777" w:rsidR="00546E88" w:rsidRPr="00546E88" w:rsidRDefault="00546E88" w:rsidP="00546E88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lastRenderedPageBreak/>
        <w:t>Stalog</w:t>
      </w:r>
      <w:proofErr w:type="spellEnd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(Heart) Data Set: 270 </w:t>
      </w:r>
      <w:proofErr w:type="spellStart"/>
      <w:r w:rsidRPr="00546E88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observations</w:t>
      </w:r>
      <w:proofErr w:type="spellEnd"/>
    </w:p>
    <w:p w14:paraId="299AC633" w14:textId="77777777" w:rsidR="00546E88" w:rsidRPr="00546E88" w:rsidRDefault="00546E88" w:rsidP="00546E88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Total: 1190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observations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Duplicated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272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observations</w:t>
      </w:r>
      <w:proofErr w:type="spellEnd"/>
    </w:p>
    <w:p w14:paraId="31B2610E" w14:textId="77777777" w:rsidR="00546E88" w:rsidRPr="00546E88" w:rsidRDefault="00546E88" w:rsidP="00546E88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t-BR"/>
          <w14:ligatures w14:val="none"/>
        </w:rPr>
        <w:t xml:space="preserve">Final </w:t>
      </w:r>
      <w:proofErr w:type="spellStart"/>
      <w:r w:rsidRPr="00546E88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t-BR"/>
          <w14:ligatures w14:val="none"/>
        </w:rPr>
        <w:t>dataset</w:t>
      </w:r>
      <w:proofErr w:type="spellEnd"/>
      <w:r w:rsidRPr="00546E88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t-BR"/>
          <w14:ligatures w14:val="none"/>
        </w:rPr>
        <w:t xml:space="preserve">: 918 </w:t>
      </w:r>
      <w:proofErr w:type="spellStart"/>
      <w:r w:rsidRPr="00546E88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t-BR"/>
          <w14:ligatures w14:val="none"/>
        </w:rPr>
        <w:t>observations</w:t>
      </w:r>
      <w:proofErr w:type="spellEnd"/>
    </w:p>
    <w:p w14:paraId="2342175A" w14:textId="77777777" w:rsidR="00546E88" w:rsidRPr="00546E88" w:rsidRDefault="00546E88" w:rsidP="00546E88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Every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found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under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Index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datasets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UCI Machine Learning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Repository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following</w:t>
      </w:r>
      <w:proofErr w:type="spellEnd"/>
      <w:r w:rsidRPr="00546E88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link: </w:t>
      </w:r>
      <w:hyperlink r:id="rId6" w:tgtFrame="_blank" w:history="1">
        <w:r w:rsidRPr="00546E88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pt-BR"/>
            <w14:ligatures w14:val="none"/>
          </w:rPr>
          <w:t>https://archive.ics.uci.edu/ml/machine-learning-databases/heart-disease/</w:t>
        </w:r>
      </w:hyperlink>
    </w:p>
    <w:p w14:paraId="6650054B" w14:textId="77777777" w:rsidR="00C05ADB" w:rsidRDefault="00C05ADB"/>
    <w:sectPr w:rsidR="00C05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4DD6"/>
    <w:multiLevelType w:val="multilevel"/>
    <w:tmpl w:val="A47C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51DB5"/>
    <w:multiLevelType w:val="multilevel"/>
    <w:tmpl w:val="C984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724440">
    <w:abstractNumId w:val="1"/>
  </w:num>
  <w:num w:numId="2" w16cid:durableId="109474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06"/>
    <w:rsid w:val="000E2EC1"/>
    <w:rsid w:val="002038F2"/>
    <w:rsid w:val="00546E88"/>
    <w:rsid w:val="009C0022"/>
    <w:rsid w:val="00C05ADB"/>
    <w:rsid w:val="00E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F15D"/>
  <w15:chartTrackingRefBased/>
  <w15:docId w15:val="{FC2EA47F-1F02-44C0-AD43-66C3D909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2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2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2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2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2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2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2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2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2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2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2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72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2C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2C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2C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2C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2C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2C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2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2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2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2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2C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2C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2C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2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2C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2C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46E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46E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heart-disease/" TargetMode="External"/><Relationship Id="rId5" Type="http://schemas.openxmlformats.org/officeDocument/2006/relationships/hyperlink" Target="https://www.kaggle.com/datasets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2024-06-17T14:29:00Z</dcterms:created>
  <dcterms:modified xsi:type="dcterms:W3CDTF">2024-06-17T14:29:00Z</dcterms:modified>
</cp:coreProperties>
</file>