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45148" w14:textId="77777777" w:rsidR="00151BC7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1E2F1F4F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10D0DFC3" w14:textId="77777777" w:rsidR="00151BC7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3824E8F3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7B097316" w14:textId="77777777" w:rsidR="00151BC7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349117C4" w14:textId="77777777" w:rsidR="00151BC7" w:rsidRDefault="00151BC7">
      <w:pPr>
        <w:rPr>
          <w:rFonts w:ascii="Google Sans" w:eastAsia="Google Sans" w:hAnsi="Google Sans" w:cs="Google Sans"/>
        </w:rPr>
      </w:pPr>
    </w:p>
    <w:p w14:paraId="3D498EF3" w14:textId="77777777" w:rsidR="00151BC7" w:rsidRDefault="00151BC7">
      <w:pPr>
        <w:rPr>
          <w:rFonts w:ascii="Google Sans" w:eastAsia="Google Sans" w:hAnsi="Google Sans" w:cs="Google Sans"/>
        </w:rPr>
      </w:pPr>
    </w:p>
    <w:p w14:paraId="49FDC476" w14:textId="77777777" w:rsidR="00151BC7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2766C7F3" w14:textId="77777777" w:rsidR="00151BC7" w:rsidRDefault="00151BC7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151BC7" w14:paraId="6C7F62D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6A07" w14:textId="77777777" w:rsidR="00151BC7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D6397" w14:textId="77777777" w:rsidR="00151BC7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518D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151BC7" w14:paraId="313EAFC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EC889" w14:textId="77777777" w:rsidR="00151BC7" w:rsidRDefault="00151BC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01D17" w14:textId="77777777" w:rsidR="00151BC7" w:rsidRDefault="00151BC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8D5CC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151BC7" w14:paraId="6688239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B2A42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0F732" w14:textId="77777777" w:rsidR="00151BC7" w:rsidRDefault="00151BC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83579" w14:textId="77777777" w:rsidR="00151BC7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151BC7" w14:paraId="1269594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B5B3D" w14:textId="77777777" w:rsidR="00151BC7" w:rsidRDefault="00151BC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7E9C9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8775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151BC7" w14:paraId="3A06649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23D4C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68444" w14:textId="77777777" w:rsidR="00151BC7" w:rsidRDefault="00151BC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D280D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151BC7" w14:paraId="6FF9513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E0E50" w14:textId="77777777" w:rsidR="00151BC7" w:rsidRDefault="00151BC7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7C68A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86DCF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151BC7" w14:paraId="77178BB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DEC4C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EEB5E" w14:textId="77777777" w:rsidR="00151BC7" w:rsidRDefault="00151BC7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81AC4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151BC7" w14:paraId="7CB8B76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80CBA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D1137" w14:textId="77777777" w:rsidR="00151BC7" w:rsidRDefault="00151BC7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A360F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151BC7" w14:paraId="506266D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2234C" w14:textId="77777777" w:rsidR="00151BC7" w:rsidRDefault="00151BC7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0EBC2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14074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151BC7" w14:paraId="1850459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08253" w14:textId="77777777" w:rsidR="00151BC7" w:rsidRDefault="00151BC7" w:rsidP="004B4ED3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8EC9" w14:textId="77777777" w:rsidR="00151BC7" w:rsidRDefault="00151BC7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6653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151BC7" w14:paraId="3D84624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95CC2" w14:textId="77777777" w:rsidR="00151BC7" w:rsidRDefault="00151BC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86833" w14:textId="77777777" w:rsidR="00151BC7" w:rsidRDefault="00151BC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51AE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151BC7" w14:paraId="72D998E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BA82C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F5A0E" w14:textId="77777777" w:rsidR="00151BC7" w:rsidRDefault="00151BC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E9C29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151BC7" w14:paraId="23B21C5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9EC0" w14:textId="77777777" w:rsidR="00151BC7" w:rsidRDefault="00151BC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5F481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1E104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151BC7" w14:paraId="49FC37C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E153" w14:textId="77777777" w:rsidR="00151BC7" w:rsidRDefault="00151BC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ECFD8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86F22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151BC7" w14:paraId="3B4EAB6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B19F" w14:textId="77777777" w:rsidR="00151BC7" w:rsidRDefault="00151BC7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F02EB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FC969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54120AE5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5338DECA" w14:textId="77777777" w:rsidR="00151BC7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3FB5E1BA">
          <v:rect id="_x0000_i1025" style="width:0;height:1.5pt" o:hralign="center" o:hrstd="t" o:hr="t" fillcolor="#a0a0a0" stroked="f"/>
        </w:pict>
      </w:r>
    </w:p>
    <w:p w14:paraId="47C7BEED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54F4783E" w14:textId="77777777" w:rsidR="00151BC7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41B5BCD0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74194CAE" w14:textId="77777777" w:rsidR="00151BC7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099F963E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4A5372B5" w14:textId="77777777" w:rsidR="00151BC7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7E646DB4" w14:textId="77777777" w:rsidR="00151BC7" w:rsidRDefault="00151BC7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DD19E6E" w14:textId="77777777" w:rsidR="00151BC7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151BC7" w14:paraId="023FCB3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7CE89" w14:textId="77777777" w:rsidR="00151BC7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B18E4" w14:textId="77777777" w:rsidR="00151BC7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A25F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151BC7" w14:paraId="044CEF7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2BE83" w14:textId="77777777" w:rsidR="00151BC7" w:rsidRDefault="00151BC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38BC6" w14:textId="77777777" w:rsidR="00151BC7" w:rsidRDefault="00151BC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5EFCA" w14:textId="77777777" w:rsidR="00151BC7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151BC7" w14:paraId="5EFBDD9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AEB2B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C82AC" w14:textId="77777777" w:rsidR="00151BC7" w:rsidRDefault="00151BC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DE736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151BC7" w14:paraId="2632FBC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0643B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23A1A" w14:textId="77777777" w:rsidR="00151BC7" w:rsidRDefault="00151BC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A4ED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151BC7" w14:paraId="699198F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0E4EC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AE1FE" w14:textId="77777777" w:rsidR="00151BC7" w:rsidRDefault="00151BC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C7FDA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11A66CF0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38ADFCEB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05CC9306" w14:textId="77777777" w:rsidR="00151BC7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151BC7" w14:paraId="7BEEF79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103E1" w14:textId="77777777" w:rsidR="00151BC7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E9925" w14:textId="77777777" w:rsidR="00151BC7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E215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151BC7" w14:paraId="5557F2A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D9CB9" w14:textId="77777777" w:rsidR="00151BC7" w:rsidRDefault="00151BC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22DAA" w14:textId="77777777" w:rsidR="00151BC7" w:rsidRDefault="00151BC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9F09" w14:textId="77777777" w:rsidR="00151BC7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151BC7" w14:paraId="71C2CC9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527CB" w14:textId="77777777" w:rsidR="00151BC7" w:rsidRDefault="00151BC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6DE4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880D2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151BC7" w14:paraId="650EE15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573B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249E1" w14:textId="77777777" w:rsidR="00151BC7" w:rsidRDefault="00151BC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8EF3E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151BC7" w14:paraId="5C7B564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7627C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9D209" w14:textId="77777777" w:rsidR="00151BC7" w:rsidRDefault="00151BC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9CCD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02AA2B6E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5550C691" w14:textId="77777777" w:rsidR="00151BC7" w:rsidRDefault="00151BC7">
      <w:pPr>
        <w:rPr>
          <w:rFonts w:ascii="Google Sans" w:eastAsia="Google Sans" w:hAnsi="Google Sans" w:cs="Google Sans"/>
          <w:sz w:val="24"/>
          <w:szCs w:val="24"/>
        </w:rPr>
      </w:pPr>
    </w:p>
    <w:p w14:paraId="16DE9DF2" w14:textId="77777777" w:rsidR="00151BC7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151BC7" w14:paraId="337DCF8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FB4B" w14:textId="77777777" w:rsidR="00151BC7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56CC" w14:textId="77777777" w:rsidR="00151BC7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48EF9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151BC7" w14:paraId="5367A8A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E7B06" w14:textId="77777777" w:rsidR="00151BC7" w:rsidRDefault="00151BC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29C5B" w14:textId="77777777" w:rsidR="00151BC7" w:rsidRDefault="00151BC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4F63F" w14:textId="77777777" w:rsidR="00151BC7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151BC7" w14:paraId="4312FC3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DE4D6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0BB3C" w14:textId="77777777" w:rsidR="00151BC7" w:rsidRDefault="00151BC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BD04E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151BC7" w14:paraId="4B4444D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235C0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DEF1" w14:textId="77777777" w:rsidR="00151BC7" w:rsidRDefault="00151BC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9560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151BC7" w14:paraId="36A2239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1B217" w14:textId="77777777" w:rsidR="00151BC7" w:rsidRDefault="00151BC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E8DB" w14:textId="77777777" w:rsidR="00151BC7" w:rsidRDefault="00151BC7" w:rsidP="004B4ED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704DB" w14:textId="77777777" w:rsidR="00151BC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053C567D" w14:textId="77777777" w:rsidR="00151BC7" w:rsidRDefault="00151BC7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76CEABD5" w14:textId="77777777" w:rsidR="00151BC7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3FA1785C">
          <v:rect id="_x0000_i1026" style="width:0;height:1.5pt" o:hralign="center" o:hrstd="t" o:hr="t" fillcolor="#a0a0a0" stroked="f"/>
        </w:pict>
      </w:r>
    </w:p>
    <w:p w14:paraId="0C729D70" w14:textId="77777777" w:rsidR="00DE37B0" w:rsidRPr="00DE37B0" w:rsidRDefault="00DE37B0" w:rsidP="00DE37B0">
      <w:pPr>
        <w:rPr>
          <w:rFonts w:ascii="Google Sans" w:eastAsia="Google Sans" w:hAnsi="Google Sans" w:cs="Google Sans"/>
          <w:sz w:val="24"/>
          <w:szCs w:val="24"/>
          <w:lang w:val="en-PH"/>
        </w:rPr>
      </w:pPr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 xml:space="preserve">Based on the gaps identified in the controls and compliance assessments, here are recommended actions for improving </w:t>
      </w:r>
      <w:proofErr w:type="spellStart"/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>Botium</w:t>
      </w:r>
      <w:proofErr w:type="spellEnd"/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 xml:space="preserve"> Toys' security posture and compliance adherence:</w:t>
      </w:r>
    </w:p>
    <w:p w14:paraId="240E8876" w14:textId="77777777" w:rsidR="00DE37B0" w:rsidRPr="00DE37B0" w:rsidRDefault="00DE37B0" w:rsidP="00DE37B0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lang w:val="en-PH"/>
        </w:rPr>
      </w:pPr>
      <w:r w:rsidRPr="00DE37B0">
        <w:rPr>
          <w:rFonts w:ascii="Google Sans" w:eastAsia="Google Sans" w:hAnsi="Google Sans" w:cs="Google Sans"/>
          <w:b/>
          <w:bCs/>
          <w:sz w:val="24"/>
          <w:szCs w:val="24"/>
          <w:lang w:val="en-PH"/>
        </w:rPr>
        <w:t>Implement Least Privilege Principle</w:t>
      </w:r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>: Restrict access rights to only what is necessary for employees to perform their roles effectively. This minimizes the risk of unauthorized access to sensitive information.</w:t>
      </w:r>
    </w:p>
    <w:p w14:paraId="5C95E83D" w14:textId="77777777" w:rsidR="00DE37B0" w:rsidRPr="00DE37B0" w:rsidRDefault="00DE37B0" w:rsidP="00DE37B0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lang w:val="en-PH"/>
        </w:rPr>
      </w:pPr>
      <w:r w:rsidRPr="00DE37B0">
        <w:rPr>
          <w:rFonts w:ascii="Google Sans" w:eastAsia="Google Sans" w:hAnsi="Google Sans" w:cs="Google Sans"/>
          <w:b/>
          <w:bCs/>
          <w:sz w:val="24"/>
          <w:szCs w:val="24"/>
          <w:lang w:val="en-PH"/>
        </w:rPr>
        <w:t>Develop and Test Disaster Recovery Plans</w:t>
      </w:r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>: Establish comprehensive plans for data backup, system recovery, and continuity of operations in case of emergencies or disasters.</w:t>
      </w:r>
    </w:p>
    <w:p w14:paraId="7DFB5009" w14:textId="77777777" w:rsidR="00DE37B0" w:rsidRPr="00DE37B0" w:rsidRDefault="00DE37B0" w:rsidP="00DE37B0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lang w:val="en-PH"/>
        </w:rPr>
      </w:pPr>
      <w:r w:rsidRPr="00DE37B0">
        <w:rPr>
          <w:rFonts w:ascii="Google Sans" w:eastAsia="Google Sans" w:hAnsi="Google Sans" w:cs="Google Sans"/>
          <w:b/>
          <w:bCs/>
          <w:sz w:val="24"/>
          <w:szCs w:val="24"/>
          <w:lang w:val="en-PH"/>
        </w:rPr>
        <w:t>Enhance Security Controls</w:t>
      </w:r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>: Implement an Intrusion Detection System (IDS) and ensure regular backups are performed to protect against data loss and unauthorized access.</w:t>
      </w:r>
    </w:p>
    <w:p w14:paraId="2D3A6E58" w14:textId="77777777" w:rsidR="00DE37B0" w:rsidRPr="00DE37B0" w:rsidRDefault="00DE37B0" w:rsidP="00DE37B0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lang w:val="en-PH"/>
        </w:rPr>
      </w:pPr>
      <w:r w:rsidRPr="00DE37B0">
        <w:rPr>
          <w:rFonts w:ascii="Google Sans" w:eastAsia="Google Sans" w:hAnsi="Google Sans" w:cs="Google Sans"/>
          <w:b/>
          <w:bCs/>
          <w:sz w:val="24"/>
          <w:szCs w:val="24"/>
          <w:lang w:val="en-PH"/>
        </w:rPr>
        <w:t>Encrypt Sensitive Data</w:t>
      </w:r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>: Implement encryption protocols for sensitive data both in transit and at rest to prevent unauthorized access and comply with data protection regulations.</w:t>
      </w:r>
    </w:p>
    <w:p w14:paraId="35A7F039" w14:textId="77777777" w:rsidR="00DE37B0" w:rsidRPr="00DE37B0" w:rsidRDefault="00DE37B0" w:rsidP="00DE37B0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lang w:val="en-PH"/>
        </w:rPr>
      </w:pPr>
      <w:r w:rsidRPr="00DE37B0">
        <w:rPr>
          <w:rFonts w:ascii="Google Sans" w:eastAsia="Google Sans" w:hAnsi="Google Sans" w:cs="Google Sans"/>
          <w:b/>
          <w:bCs/>
          <w:sz w:val="24"/>
          <w:szCs w:val="24"/>
          <w:lang w:val="en-PH"/>
        </w:rPr>
        <w:t>Improve GDPR Compliance</w:t>
      </w:r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>: Ensure EU customers' data is adequately protected, classified, and inventoried. Enforce privacy policies to maintain compliance with GDPR requirements.</w:t>
      </w:r>
    </w:p>
    <w:p w14:paraId="06B794C6" w14:textId="77777777" w:rsidR="00DE37B0" w:rsidRPr="00DE37B0" w:rsidRDefault="00DE37B0" w:rsidP="00DE37B0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lang w:val="en-PH"/>
        </w:rPr>
      </w:pPr>
      <w:r w:rsidRPr="00DE37B0">
        <w:rPr>
          <w:rFonts w:ascii="Google Sans" w:eastAsia="Google Sans" w:hAnsi="Google Sans" w:cs="Google Sans"/>
          <w:b/>
          <w:bCs/>
          <w:sz w:val="24"/>
          <w:szCs w:val="24"/>
          <w:lang w:val="en-PH"/>
        </w:rPr>
        <w:lastRenderedPageBreak/>
        <w:t>Enhance Monitoring and Compliance Reporting</w:t>
      </w:r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>: Implement tools and processes for ongoing monitoring of security controls and compliance status. Regularly review and update policies to reflect changes in regulations and best practices.</w:t>
      </w:r>
    </w:p>
    <w:p w14:paraId="4BD33025" w14:textId="77777777" w:rsidR="00DE37B0" w:rsidRDefault="00DE37B0" w:rsidP="00DE37B0">
      <w:pPr>
        <w:numPr>
          <w:ilvl w:val="0"/>
          <w:numId w:val="21"/>
        </w:numPr>
        <w:rPr>
          <w:rFonts w:ascii="Google Sans" w:eastAsia="Google Sans" w:hAnsi="Google Sans" w:cs="Google Sans"/>
          <w:sz w:val="24"/>
          <w:szCs w:val="24"/>
          <w:lang w:val="en-PH"/>
        </w:rPr>
      </w:pPr>
      <w:r w:rsidRPr="00DE37B0">
        <w:rPr>
          <w:rFonts w:ascii="Google Sans" w:eastAsia="Google Sans" w:hAnsi="Google Sans" w:cs="Google Sans"/>
          <w:b/>
          <w:bCs/>
          <w:sz w:val="24"/>
          <w:szCs w:val="24"/>
          <w:lang w:val="en-PH"/>
        </w:rPr>
        <w:t>Training and Awareness</w:t>
      </w:r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>: Conduct regular training sessions for employees on security policies, data protection practices, and compliance requirements to enhance awareness and adherence across the organization.</w:t>
      </w:r>
    </w:p>
    <w:p w14:paraId="1B83A051" w14:textId="77777777" w:rsidR="00DE37B0" w:rsidRPr="00DE37B0" w:rsidRDefault="00DE37B0" w:rsidP="00DE37B0">
      <w:pPr>
        <w:ind w:left="720"/>
        <w:rPr>
          <w:rFonts w:ascii="Google Sans" w:eastAsia="Google Sans" w:hAnsi="Google Sans" w:cs="Google Sans"/>
          <w:sz w:val="24"/>
          <w:szCs w:val="24"/>
          <w:lang w:val="en-PH"/>
        </w:rPr>
      </w:pPr>
    </w:p>
    <w:p w14:paraId="7FEAC877" w14:textId="77777777" w:rsidR="00DE37B0" w:rsidRPr="00DE37B0" w:rsidRDefault="00DE37B0" w:rsidP="00DE37B0">
      <w:pPr>
        <w:rPr>
          <w:rFonts w:ascii="Google Sans" w:eastAsia="Google Sans" w:hAnsi="Google Sans" w:cs="Google Sans"/>
          <w:sz w:val="24"/>
          <w:szCs w:val="24"/>
          <w:lang w:val="en-PH"/>
        </w:rPr>
      </w:pPr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 xml:space="preserve">By addressing these recommendations, </w:t>
      </w:r>
      <w:proofErr w:type="spellStart"/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>Botium</w:t>
      </w:r>
      <w:proofErr w:type="spellEnd"/>
      <w:r w:rsidRPr="00DE37B0">
        <w:rPr>
          <w:rFonts w:ascii="Google Sans" w:eastAsia="Google Sans" w:hAnsi="Google Sans" w:cs="Google Sans"/>
          <w:sz w:val="24"/>
          <w:szCs w:val="24"/>
          <w:lang w:val="en-PH"/>
        </w:rPr>
        <w:t xml:space="preserve"> Toys can significantly reduce risks associated with data breaches, improve resilience to cyber threats, and demonstrate a commitment to regulatory compliance and customer data protection.</w:t>
      </w:r>
    </w:p>
    <w:p w14:paraId="14349146" w14:textId="77777777" w:rsidR="00151BC7" w:rsidRDefault="00151BC7"/>
    <w:sectPr w:rsidR="00151BC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07B3EAD-3228-4ACD-96CD-5AB2B1EBB001}"/>
    <w:embedBold r:id="rId2" w:fontKey="{BCAC4AED-872E-4A06-8507-94C6C16DB017}"/>
    <w:embedItalic r:id="rId3" w:fontKey="{59736D3A-54F5-4B82-861E-A437B4E37A9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5691ACC-CCDA-4AAE-BAC6-168E9565B9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BF788A-AE85-42C8-B8F7-DFB364B055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368CF"/>
    <w:multiLevelType w:val="multilevel"/>
    <w:tmpl w:val="3D880B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FF27DF"/>
    <w:multiLevelType w:val="multilevel"/>
    <w:tmpl w:val="7AA23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75769F"/>
    <w:multiLevelType w:val="multilevel"/>
    <w:tmpl w:val="13A03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1C794A"/>
    <w:multiLevelType w:val="multilevel"/>
    <w:tmpl w:val="B2F85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EFE79CB"/>
    <w:multiLevelType w:val="multilevel"/>
    <w:tmpl w:val="67BE3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1B1C72"/>
    <w:multiLevelType w:val="multilevel"/>
    <w:tmpl w:val="CFAA59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35875"/>
    <w:multiLevelType w:val="multilevel"/>
    <w:tmpl w:val="B7747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F066B0"/>
    <w:multiLevelType w:val="multilevel"/>
    <w:tmpl w:val="75F6C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D32590"/>
    <w:multiLevelType w:val="multilevel"/>
    <w:tmpl w:val="8ACA0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407F4B"/>
    <w:multiLevelType w:val="multilevel"/>
    <w:tmpl w:val="63AAD3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D57203"/>
    <w:multiLevelType w:val="multilevel"/>
    <w:tmpl w:val="6726B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207724"/>
    <w:multiLevelType w:val="multilevel"/>
    <w:tmpl w:val="F0FEE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1D1A2A"/>
    <w:multiLevelType w:val="multilevel"/>
    <w:tmpl w:val="0786F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982411E"/>
    <w:multiLevelType w:val="multilevel"/>
    <w:tmpl w:val="C0C26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834CF1"/>
    <w:multiLevelType w:val="multilevel"/>
    <w:tmpl w:val="FD9E5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387261D"/>
    <w:multiLevelType w:val="multilevel"/>
    <w:tmpl w:val="B352D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1F42FD"/>
    <w:multiLevelType w:val="multilevel"/>
    <w:tmpl w:val="360A8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343ACC"/>
    <w:multiLevelType w:val="multilevel"/>
    <w:tmpl w:val="AE301A3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B10088"/>
    <w:multiLevelType w:val="multilevel"/>
    <w:tmpl w:val="01B607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DA81D0C"/>
    <w:multiLevelType w:val="multilevel"/>
    <w:tmpl w:val="3A7AE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8747B6"/>
    <w:multiLevelType w:val="multilevel"/>
    <w:tmpl w:val="BC6E6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574924006">
    <w:abstractNumId w:val="1"/>
  </w:num>
  <w:num w:numId="2" w16cid:durableId="619655290">
    <w:abstractNumId w:val="14"/>
  </w:num>
  <w:num w:numId="3" w16cid:durableId="565341587">
    <w:abstractNumId w:val="15"/>
  </w:num>
  <w:num w:numId="4" w16cid:durableId="1282883898">
    <w:abstractNumId w:val="6"/>
  </w:num>
  <w:num w:numId="5" w16cid:durableId="1160342177">
    <w:abstractNumId w:val="12"/>
  </w:num>
  <w:num w:numId="6" w16cid:durableId="1019040313">
    <w:abstractNumId w:val="9"/>
  </w:num>
  <w:num w:numId="7" w16cid:durableId="435488993">
    <w:abstractNumId w:val="4"/>
  </w:num>
  <w:num w:numId="8" w16cid:durableId="1718242154">
    <w:abstractNumId w:val="11"/>
  </w:num>
  <w:num w:numId="9" w16cid:durableId="239604193">
    <w:abstractNumId w:val="16"/>
  </w:num>
  <w:num w:numId="10" w16cid:durableId="1407612847">
    <w:abstractNumId w:val="8"/>
  </w:num>
  <w:num w:numId="11" w16cid:durableId="1466578894">
    <w:abstractNumId w:val="3"/>
  </w:num>
  <w:num w:numId="12" w16cid:durableId="80376305">
    <w:abstractNumId w:val="17"/>
  </w:num>
  <w:num w:numId="13" w16cid:durableId="2097745960">
    <w:abstractNumId w:val="19"/>
  </w:num>
  <w:num w:numId="14" w16cid:durableId="1984771378">
    <w:abstractNumId w:val="0"/>
  </w:num>
  <w:num w:numId="15" w16cid:durableId="1876579119">
    <w:abstractNumId w:val="2"/>
  </w:num>
  <w:num w:numId="16" w16cid:durableId="1602294922">
    <w:abstractNumId w:val="5"/>
  </w:num>
  <w:num w:numId="17" w16cid:durableId="1773016360">
    <w:abstractNumId w:val="13"/>
  </w:num>
  <w:num w:numId="18" w16cid:durableId="1930500531">
    <w:abstractNumId w:val="10"/>
  </w:num>
  <w:num w:numId="19" w16cid:durableId="1478304837">
    <w:abstractNumId w:val="18"/>
  </w:num>
  <w:num w:numId="20" w16cid:durableId="1885560974">
    <w:abstractNumId w:val="20"/>
  </w:num>
  <w:num w:numId="21" w16cid:durableId="17276823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BC7"/>
    <w:rsid w:val="000E1A40"/>
    <w:rsid w:val="00151BC7"/>
    <w:rsid w:val="004B4ED3"/>
    <w:rsid w:val="00DE37B0"/>
    <w:rsid w:val="00F04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1B8ED"/>
  <w15:docId w15:val="{DBD1A3DA-715B-4796-A22E-6A1BD968E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1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Daryl Julio (Contractor)</cp:lastModifiedBy>
  <cp:revision>3</cp:revision>
  <dcterms:created xsi:type="dcterms:W3CDTF">2024-07-23T03:19:00Z</dcterms:created>
  <dcterms:modified xsi:type="dcterms:W3CDTF">2024-07-23T03:36:00Z</dcterms:modified>
</cp:coreProperties>
</file>