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Ejecutivo – Sistema de Realidad Aumentada e Inteligencia Artificial para la Gestión de Plagas y Enfermedades en el Cultivo de Arroz en el Meta, Colombia</w:t>
      </w:r>
    </w:p>
    <w:p/>
    <w:p>
      <w:r>
        <w:t>Autor: Julio Vargas-Riaño</w:t>
      </w:r>
    </w:p>
    <w:p>
      <w:r>
        <w:t>Fecha: Febrero 2026</w:t>
      </w:r>
    </w:p>
    <w:p/>
    <w:p>
      <w:r>
        <w:t>Resumen Ejecutivo</w:t>
      </w:r>
    </w:p>
    <w:p>
      <w:r>
        <w:t>Este informe presenta un análisis integral y comparativo (benchmarking) de modelos de Inteligencia Artificial (IA) y Visión por Computadora orientados a la detección automática de plagas y enfermedades en el cultivo de arroz, con énfasis en la viabilidad técnica para dispositivos móviles de gama de entrada y gafas de Realidad Aumentada (RA), bajo condiciones de operación offline en zonas rurales del departamento del Meta, Colombia.</w:t>
      </w:r>
    </w:p>
    <w:p/>
    <w:p>
      <w:r>
        <w:t>Objetivos</w:t>
      </w:r>
    </w:p>
    <w:p>
      <w:r>
        <w:t>Objetivo General</w:t>
      </w:r>
    </w:p>
    <w:p>
      <w:r>
        <w:t>Desarrollar un sistema inteligente basado en IA y RA para la detección temprana, clasificación y gestión de plagas y enfermedades del arroz.</w:t>
      </w:r>
    </w:p>
    <w:p/>
    <w:p>
      <w:r>
        <w:t>Objetivos Específicos</w:t>
      </w:r>
    </w:p>
    <w:p>
      <w:r>
        <w:t>- Evaluar modelos de visión por computadora bajo restricciones de hardware.</w:t>
      </w:r>
    </w:p>
    <w:p>
      <w:r>
        <w:t>- Integrar modelos ligeros con sistemas RA.</w:t>
      </w:r>
    </w:p>
    <w:p>
      <w:r>
        <w:t>- Permitir diagnóstico en tiempo real sin conectividad.</w:t>
      </w:r>
    </w:p>
    <w:p>
      <w:r>
        <w:t>- Reducir el uso innecesario de pesticidas.</w:t>
      </w:r>
    </w:p>
    <w:p/>
    <w:p>
      <w:r>
        <w:t>Metodología</w:t>
      </w:r>
    </w:p>
    <w:p>
      <w:r>
        <w:t>Se realizó una revisión sistemática de literatura (2016–2025), análisis técnico de arquitecturas CNN y YOLO, evaluación experimental y análisis de viabilidad en hardware móvil.</w:t>
      </w:r>
    </w:p>
    <w:p/>
    <w:p>
      <w:r>
        <w:t>Benchmarking de Modelos</w:t>
      </w:r>
    </w:p>
    <w:p>
      <w:r>
        <w:t>YOLOv4-tiny – 97.36% mAP – 6.0M – Offline</w:t>
      </w:r>
    </w:p>
    <w:p>
      <w:r>
        <w:t>YOLOv5s + Ghost – 96.1% mAP – 3.9M – Offline</w:t>
      </w:r>
    </w:p>
    <w:p>
      <w:r>
        <w:t>LiSA-MobileNetV2 – 95.7% Acc – 2.0M – Offline</w:t>
      </w:r>
    </w:p>
    <w:p>
      <w:r>
        <w:t>GBiDC-PEST – 80.1% mAP – 1.2M – Offline</w:t>
      </w:r>
    </w:p>
    <w:p>
      <w:r>
        <w:t>EfficientNet-B0 – 96% Acc – 5.3M – Offline</w:t>
      </w:r>
    </w:p>
    <w:p>
      <w:r>
        <w:t>Simple CNN – 93.3% Acc – 0.8M – Offline</w:t>
      </w:r>
    </w:p>
    <w:p/>
    <w:p>
      <w:r>
        <w:t>Análisis Técnico</w:t>
      </w:r>
    </w:p>
    <w:p>
      <w:r>
        <w:t>Ventajas:</w:t>
      </w:r>
    </w:p>
    <w:p>
      <w:r>
        <w:t>- Alta eficiencia computacional.</w:t>
      </w:r>
    </w:p>
    <w:p>
      <w:r>
        <w:t>- Operación offline.</w:t>
      </w:r>
    </w:p>
    <w:p>
      <w:r>
        <w:t>- Detección multiclase.</w:t>
      </w:r>
    </w:p>
    <w:p>
      <w:r>
        <w:t>- Integración con realidad aumentada.</w:t>
      </w:r>
    </w:p>
    <w:p/>
    <w:p>
      <w:r>
        <w:t>Limitaciones:</w:t>
      </w:r>
    </w:p>
    <w:p>
      <w:r>
        <w:t>- Compromiso precisión–velocidad.</w:t>
      </w:r>
    </w:p>
    <w:p>
      <w:r>
        <w:t>- Sensibilidad a iluminación variable.</w:t>
      </w:r>
    </w:p>
    <w:p>
      <w:r>
        <w:t>- Escalabilidad multiclase limitada.</w:t>
      </w:r>
    </w:p>
    <w:p/>
    <w:p>
      <w:r>
        <w:t>Propuestas Técnicas</w:t>
      </w:r>
    </w:p>
    <w:p>
      <w:r>
        <w:t>YOLOv4-tiny: modelo principal de detección.</w:t>
      </w:r>
    </w:p>
    <w:p>
      <w:r>
        <w:t>LiSA-MobileNetV2: clasificador optimizado.</w:t>
      </w:r>
    </w:p>
    <w:p>
      <w:r>
        <w:t>CNN Ligera: respaldo para hardware limitado.</w:t>
      </w:r>
    </w:p>
    <w:p/>
    <w:p>
      <w:r>
        <w:t>Arquitectura del Sistema</w:t>
      </w:r>
    </w:p>
    <w:p>
      <w:r>
        <w:t>Captura → Preprocesamiento → Detección → Clasificación → Visualización RA → Recomendaciones.</w:t>
      </w:r>
    </w:p>
    <w:p/>
    <w:p>
      <w:r>
        <w:t>Impacto Esperado</w:t>
      </w:r>
    </w:p>
    <w:p>
      <w:r>
        <w:t>- Reducción del 30–45% en pesticidas.</w:t>
      </w:r>
    </w:p>
    <w:p>
      <w:r>
        <w:t>- Incremento del 10–25% en rendimiento.</w:t>
      </w:r>
    </w:p>
    <w:p>
      <w:r>
        <w:t>- Mejora ambiental y económica.</w:t>
      </w:r>
    </w:p>
    <w:p/>
    <w:p>
      <w:r>
        <w:t>Recomendaciones</w:t>
      </w:r>
    </w:p>
    <w:p>
      <w:r>
        <w:t>- Cuantización INT8.</w:t>
      </w:r>
    </w:p>
    <w:p>
      <w:r>
        <w:t>- Enfoque en 3–6 enfermedades.</w:t>
      </w:r>
    </w:p>
    <w:p>
      <w:r>
        <w:t>- Interfaz de voz offline.</w:t>
      </w:r>
    </w:p>
    <w:p>
      <w:r>
        <w:t>- Capacitación rural.</w:t>
      </w:r>
    </w:p>
    <w:p/>
    <w:p>
      <w:r>
        <w:t>Conclusión</w:t>
      </w:r>
    </w:p>
    <w:p>
      <w:r>
        <w:t>La integración de IA ligera y RA representa una solución viable, escalable y sostenible para la agricultura de precisión en Colombia.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