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22CA3" w14:textId="1F41E41B" w:rsidR="00174119" w:rsidRDefault="00174119" w:rsidP="00174119">
      <w:pPr>
        <w:pStyle w:val="Ttulo2"/>
      </w:pPr>
      <w:proofErr w:type="spellStart"/>
      <w:r>
        <w:t>Models</w:t>
      </w:r>
      <w:proofErr w:type="spellEnd"/>
    </w:p>
    <w:p w14:paraId="3C5A1DDE" w14:textId="35C7E060" w:rsidR="00174119" w:rsidRPr="00174119" w:rsidRDefault="007570D7" w:rsidP="00174119">
      <w:r w:rsidRPr="007570D7">
        <w:t xml:space="preserve">Representa os dados e a lógica de negócio da aplicação. Em </w:t>
      </w:r>
      <w:proofErr w:type="spellStart"/>
      <w:r w:rsidRPr="007570D7">
        <w:t>APIs</w:t>
      </w:r>
      <w:proofErr w:type="spellEnd"/>
      <w:r w:rsidRPr="007570D7">
        <w:t xml:space="preserve">, o modelo também define as entidades que serão usadas </w:t>
      </w:r>
      <w:r>
        <w:t xml:space="preserve">na </w:t>
      </w:r>
      <w:proofErr w:type="spellStart"/>
      <w:r>
        <w:t>bd</w:t>
      </w:r>
      <w:proofErr w:type="spellEnd"/>
      <w:r w:rsidRPr="007570D7">
        <w:t>.</w:t>
      </w:r>
    </w:p>
    <w:p w14:paraId="15218FD6" w14:textId="26DFFBF8" w:rsidR="00174119" w:rsidRDefault="00174119" w:rsidP="00174119">
      <w:pPr>
        <w:pStyle w:val="Ttulo2"/>
      </w:pPr>
      <w:proofErr w:type="spellStart"/>
      <w:r>
        <w:t>DbContext</w:t>
      </w:r>
      <w:proofErr w:type="spellEnd"/>
    </w:p>
    <w:p w14:paraId="39A06864" w14:textId="511B087D" w:rsidR="00174119" w:rsidRPr="00174119" w:rsidRDefault="00174119" w:rsidP="00174119">
      <w:proofErr w:type="spellStart"/>
      <w:r w:rsidRPr="00174119">
        <w:t>GinasioDbContext</w:t>
      </w:r>
      <w:proofErr w:type="spellEnd"/>
      <w:r w:rsidRPr="00174119">
        <w:t>: representa a ligação entre a aplicação e a base de dados.</w:t>
      </w:r>
    </w:p>
    <w:p w14:paraId="59D1A8A8" w14:textId="77777777" w:rsidR="00174119" w:rsidRPr="00174119" w:rsidRDefault="00174119" w:rsidP="00174119"/>
    <w:p w14:paraId="5B401730" w14:textId="77777777" w:rsidR="00174119" w:rsidRPr="00174119" w:rsidRDefault="00174119" w:rsidP="00174119">
      <w:r w:rsidRPr="00174119">
        <w:t xml:space="preserve">- </w:t>
      </w:r>
      <w:proofErr w:type="spellStart"/>
      <w:r w:rsidRPr="00174119">
        <w:t>DbSet</w:t>
      </w:r>
      <w:proofErr w:type="spellEnd"/>
      <w:r w:rsidRPr="00174119">
        <w:t xml:space="preserve">&lt;T&gt;: representa uma tabela no banco de dados. Cada </w:t>
      </w:r>
      <w:proofErr w:type="spellStart"/>
      <w:r w:rsidRPr="00174119">
        <w:t>DbSet</w:t>
      </w:r>
      <w:proofErr w:type="spellEnd"/>
      <w:r w:rsidRPr="00174119">
        <w:t xml:space="preserve"> corresponde a uma entidade/</w:t>
      </w:r>
      <w:proofErr w:type="spellStart"/>
      <w:r w:rsidRPr="00174119">
        <w:t>model</w:t>
      </w:r>
      <w:proofErr w:type="spellEnd"/>
      <w:r w:rsidRPr="00174119">
        <w:t>.</w:t>
      </w:r>
    </w:p>
    <w:p w14:paraId="44C66454" w14:textId="77777777" w:rsidR="00174119" w:rsidRPr="00174119" w:rsidRDefault="00174119" w:rsidP="00174119">
      <w:pPr>
        <w:rPr>
          <w:lang w:val="en-US"/>
        </w:rPr>
      </w:pPr>
      <w:r w:rsidRPr="00174119">
        <w:t xml:space="preserve">  </w:t>
      </w:r>
      <w:r w:rsidRPr="00174119">
        <w:rPr>
          <w:lang w:val="en-US"/>
        </w:rPr>
        <w:t xml:space="preserve">Ex.: </w:t>
      </w:r>
      <w:proofErr w:type="spellStart"/>
      <w:r w:rsidRPr="00174119">
        <w:rPr>
          <w:lang w:val="en-US"/>
        </w:rPr>
        <w:t>DbSet</w:t>
      </w:r>
      <w:proofErr w:type="spellEnd"/>
      <w:r w:rsidRPr="00174119">
        <w:rPr>
          <w:lang w:val="en-US"/>
        </w:rPr>
        <w:t xml:space="preserve">&lt;User&gt; Users → </w:t>
      </w:r>
      <w:proofErr w:type="spellStart"/>
      <w:r w:rsidRPr="00174119">
        <w:rPr>
          <w:lang w:val="en-US"/>
        </w:rPr>
        <w:t>tabela</w:t>
      </w:r>
      <w:proofErr w:type="spellEnd"/>
      <w:r w:rsidRPr="00174119">
        <w:rPr>
          <w:lang w:val="en-US"/>
        </w:rPr>
        <w:t xml:space="preserve"> "users"</w:t>
      </w:r>
    </w:p>
    <w:p w14:paraId="0A03C6D5" w14:textId="77777777" w:rsidR="00174119" w:rsidRPr="00174119" w:rsidRDefault="00174119" w:rsidP="00174119">
      <w:pPr>
        <w:rPr>
          <w:lang w:val="en-US"/>
        </w:rPr>
      </w:pPr>
    </w:p>
    <w:p w14:paraId="4DEF8476" w14:textId="77777777" w:rsidR="00174119" w:rsidRPr="00174119" w:rsidRDefault="00174119" w:rsidP="00174119">
      <w:pPr>
        <w:rPr>
          <w:lang w:val="en-US"/>
        </w:rPr>
      </w:pPr>
      <w:r w:rsidRPr="00174119">
        <w:rPr>
          <w:lang w:val="en-US"/>
        </w:rPr>
        <w:t xml:space="preserve">- </w:t>
      </w:r>
      <w:proofErr w:type="spellStart"/>
      <w:proofErr w:type="gramStart"/>
      <w:r w:rsidRPr="00174119">
        <w:rPr>
          <w:lang w:val="en-US"/>
        </w:rPr>
        <w:t>OnModelCreating</w:t>
      </w:r>
      <w:proofErr w:type="spellEnd"/>
      <w:r w:rsidRPr="00174119">
        <w:rPr>
          <w:lang w:val="en-US"/>
        </w:rPr>
        <w:t>(</w:t>
      </w:r>
      <w:proofErr w:type="spellStart"/>
      <w:proofErr w:type="gramEnd"/>
      <w:r w:rsidRPr="00174119">
        <w:rPr>
          <w:lang w:val="en-US"/>
        </w:rPr>
        <w:t>ModelBuilder</w:t>
      </w:r>
      <w:proofErr w:type="spellEnd"/>
      <w:r w:rsidRPr="00174119">
        <w:rPr>
          <w:lang w:val="en-US"/>
        </w:rPr>
        <w:t xml:space="preserve"> </w:t>
      </w:r>
      <w:proofErr w:type="spellStart"/>
      <w:r w:rsidRPr="00174119">
        <w:rPr>
          <w:lang w:val="en-US"/>
        </w:rPr>
        <w:t>modelBuilder</w:t>
      </w:r>
      <w:proofErr w:type="spellEnd"/>
      <w:r w:rsidRPr="00174119">
        <w:rPr>
          <w:lang w:val="en-US"/>
        </w:rPr>
        <w:t>):</w:t>
      </w:r>
    </w:p>
    <w:p w14:paraId="78B98DB6" w14:textId="77777777" w:rsidR="00174119" w:rsidRPr="00174119" w:rsidRDefault="00174119" w:rsidP="00174119">
      <w:r w:rsidRPr="00174119">
        <w:rPr>
          <w:lang w:val="en-US"/>
        </w:rPr>
        <w:t xml:space="preserve">  </w:t>
      </w:r>
      <w:r w:rsidRPr="00174119">
        <w:t xml:space="preserve">Permite configurar detalhes da tabela e das relações entre entidades, usando </w:t>
      </w:r>
      <w:proofErr w:type="spellStart"/>
      <w:r w:rsidRPr="00174119">
        <w:t>Fluent</w:t>
      </w:r>
      <w:proofErr w:type="spellEnd"/>
      <w:r w:rsidRPr="00174119">
        <w:t xml:space="preserve"> API.</w:t>
      </w:r>
    </w:p>
    <w:p w14:paraId="017E8013" w14:textId="77777777" w:rsidR="00174119" w:rsidRPr="00174119" w:rsidRDefault="00174119" w:rsidP="00174119">
      <w:r w:rsidRPr="00174119">
        <w:t xml:space="preserve">  </w:t>
      </w:r>
    </w:p>
    <w:p w14:paraId="6D03FD3D" w14:textId="77777777" w:rsidR="00174119" w:rsidRPr="00174119" w:rsidRDefault="00174119" w:rsidP="00174119">
      <w:r w:rsidRPr="00174119">
        <w:t xml:space="preserve">  Exemplos de métodos usados:</w:t>
      </w:r>
    </w:p>
    <w:p w14:paraId="4D171109" w14:textId="77777777" w:rsidR="00174119" w:rsidRPr="00174119" w:rsidRDefault="00174119" w:rsidP="00174119"/>
    <w:p w14:paraId="08F55FAA" w14:textId="77777777" w:rsidR="00174119" w:rsidRPr="00174119" w:rsidRDefault="00174119" w:rsidP="00174119">
      <w:r w:rsidRPr="00174119">
        <w:t xml:space="preserve">  - </w:t>
      </w:r>
      <w:proofErr w:type="spellStart"/>
      <w:proofErr w:type="gramStart"/>
      <w:r w:rsidRPr="00174119">
        <w:t>entity.ToTable</w:t>
      </w:r>
      <w:proofErr w:type="spellEnd"/>
      <w:proofErr w:type="gramEnd"/>
      <w:r w:rsidRPr="00174119">
        <w:t>("</w:t>
      </w:r>
      <w:proofErr w:type="spellStart"/>
      <w:r w:rsidRPr="00174119">
        <w:t>nome_tabela</w:t>
      </w:r>
      <w:proofErr w:type="spellEnd"/>
      <w:r w:rsidRPr="00174119">
        <w:t>"): define o nome da tabela no banco.</w:t>
      </w:r>
    </w:p>
    <w:p w14:paraId="4863A49F" w14:textId="77777777" w:rsidR="00174119" w:rsidRPr="00174119" w:rsidRDefault="00174119" w:rsidP="00174119">
      <w:r w:rsidRPr="00174119">
        <w:t xml:space="preserve">  - </w:t>
      </w:r>
      <w:proofErr w:type="spellStart"/>
      <w:proofErr w:type="gramStart"/>
      <w:r w:rsidRPr="00174119">
        <w:t>entity.HasKey</w:t>
      </w:r>
      <w:proofErr w:type="spellEnd"/>
      <w:proofErr w:type="gramEnd"/>
      <w:r w:rsidRPr="00174119">
        <w:t xml:space="preserve">(e =&gt; </w:t>
      </w:r>
      <w:proofErr w:type="spellStart"/>
      <w:proofErr w:type="gramStart"/>
      <w:r w:rsidRPr="00174119">
        <w:t>e.Id</w:t>
      </w:r>
      <w:proofErr w:type="spellEnd"/>
      <w:proofErr w:type="gramEnd"/>
      <w:r w:rsidRPr="00174119">
        <w:t>): define a chave primária da tabela.</w:t>
      </w:r>
    </w:p>
    <w:p w14:paraId="31AF3384" w14:textId="77777777" w:rsidR="00174119" w:rsidRPr="00174119" w:rsidRDefault="00174119" w:rsidP="00174119">
      <w:r w:rsidRPr="00174119">
        <w:t xml:space="preserve">  - </w:t>
      </w:r>
      <w:proofErr w:type="spellStart"/>
      <w:proofErr w:type="gramStart"/>
      <w:r w:rsidRPr="00174119">
        <w:t>entity.Property</w:t>
      </w:r>
      <w:proofErr w:type="spellEnd"/>
      <w:proofErr w:type="gramEnd"/>
      <w:r w:rsidRPr="00174119">
        <w:t xml:space="preserve">(e =&gt; </w:t>
      </w:r>
      <w:proofErr w:type="spellStart"/>
      <w:proofErr w:type="gramStart"/>
      <w:r w:rsidRPr="00174119">
        <w:t>e.Campo</w:t>
      </w:r>
      <w:proofErr w:type="spellEnd"/>
      <w:proofErr w:type="gramEnd"/>
      <w:r w:rsidRPr="00174119">
        <w:t>):</w:t>
      </w:r>
    </w:p>
    <w:p w14:paraId="29581AEF" w14:textId="77777777" w:rsidR="00174119" w:rsidRPr="00174119" w:rsidRDefault="00174119" w:rsidP="00174119">
      <w:r w:rsidRPr="00174119">
        <w:t xml:space="preserve">      - </w:t>
      </w:r>
      <w:proofErr w:type="spellStart"/>
      <w:proofErr w:type="gramStart"/>
      <w:r w:rsidRPr="00174119">
        <w:t>IsRequired</w:t>
      </w:r>
      <w:proofErr w:type="spellEnd"/>
      <w:r w:rsidRPr="00174119">
        <w:t>(</w:t>
      </w:r>
      <w:proofErr w:type="gramEnd"/>
      <w:r w:rsidRPr="00174119">
        <w:t>): campo obrigatório (NOT NULL)</w:t>
      </w:r>
    </w:p>
    <w:p w14:paraId="340DFD58" w14:textId="77777777" w:rsidR="00174119" w:rsidRPr="00174119" w:rsidRDefault="00174119" w:rsidP="00174119">
      <w:r w:rsidRPr="00174119">
        <w:t xml:space="preserve">      - </w:t>
      </w:r>
      <w:proofErr w:type="spellStart"/>
      <w:r w:rsidRPr="00174119">
        <w:t>HasMaxLength</w:t>
      </w:r>
      <w:proofErr w:type="spellEnd"/>
      <w:r w:rsidRPr="00174119">
        <w:t xml:space="preserve">(n): tamanho máximo de </w:t>
      </w:r>
      <w:proofErr w:type="spellStart"/>
      <w:r w:rsidRPr="00174119">
        <w:t>string</w:t>
      </w:r>
      <w:proofErr w:type="spellEnd"/>
    </w:p>
    <w:p w14:paraId="17BCED7E" w14:textId="77777777" w:rsidR="00174119" w:rsidRPr="00174119" w:rsidRDefault="00174119" w:rsidP="00174119">
      <w:r w:rsidRPr="00174119">
        <w:t xml:space="preserve">      - </w:t>
      </w:r>
      <w:proofErr w:type="spellStart"/>
      <w:r w:rsidRPr="00174119">
        <w:t>HasColumnType</w:t>
      </w:r>
      <w:proofErr w:type="spellEnd"/>
      <w:r w:rsidRPr="00174119">
        <w:t>("tipo"): tipo da coluna no banco</w:t>
      </w:r>
    </w:p>
    <w:p w14:paraId="45EFAA0E" w14:textId="77777777" w:rsidR="00174119" w:rsidRPr="00174119" w:rsidRDefault="00174119" w:rsidP="00174119">
      <w:r w:rsidRPr="00174119">
        <w:t xml:space="preserve">      - </w:t>
      </w:r>
      <w:proofErr w:type="spellStart"/>
      <w:r w:rsidRPr="00174119">
        <w:t>HasDefaultValue</w:t>
      </w:r>
      <w:proofErr w:type="spellEnd"/>
      <w:r w:rsidRPr="00174119">
        <w:t xml:space="preserve">(valor) / </w:t>
      </w:r>
      <w:proofErr w:type="spellStart"/>
      <w:r w:rsidRPr="00174119">
        <w:t>HasDefaultValueSql</w:t>
      </w:r>
      <w:proofErr w:type="spellEnd"/>
      <w:r w:rsidRPr="00174119">
        <w:t>(</w:t>
      </w:r>
      <w:proofErr w:type="spellStart"/>
      <w:r w:rsidRPr="00174119">
        <w:t>sql</w:t>
      </w:r>
      <w:proofErr w:type="spellEnd"/>
      <w:r w:rsidRPr="00174119">
        <w:t>): valor padrão</w:t>
      </w:r>
    </w:p>
    <w:p w14:paraId="165BA62B" w14:textId="77777777" w:rsidR="00174119" w:rsidRPr="00174119" w:rsidRDefault="00174119" w:rsidP="00174119">
      <w:r w:rsidRPr="00174119">
        <w:t xml:space="preserve">      - </w:t>
      </w:r>
      <w:proofErr w:type="spellStart"/>
      <w:r w:rsidRPr="00174119">
        <w:t>HasColumnName</w:t>
      </w:r>
      <w:proofErr w:type="spellEnd"/>
      <w:r w:rsidRPr="00174119">
        <w:t>("</w:t>
      </w:r>
      <w:proofErr w:type="spellStart"/>
      <w:r w:rsidRPr="00174119">
        <w:t>nome_coluna</w:t>
      </w:r>
      <w:proofErr w:type="spellEnd"/>
      <w:r w:rsidRPr="00174119">
        <w:t>"): nome físico da coluna no banco</w:t>
      </w:r>
    </w:p>
    <w:p w14:paraId="5502733F" w14:textId="77777777" w:rsidR="00174119" w:rsidRPr="00174119" w:rsidRDefault="00174119" w:rsidP="00174119">
      <w:r w:rsidRPr="00174119">
        <w:t xml:space="preserve">  - </w:t>
      </w:r>
      <w:proofErr w:type="spellStart"/>
      <w:proofErr w:type="gramStart"/>
      <w:r w:rsidRPr="00174119">
        <w:t>entity.HasIndex</w:t>
      </w:r>
      <w:proofErr w:type="spellEnd"/>
      <w:proofErr w:type="gramEnd"/>
      <w:r w:rsidRPr="00174119">
        <w:t xml:space="preserve">(e =&gt; </w:t>
      </w:r>
      <w:proofErr w:type="spellStart"/>
      <w:proofErr w:type="gramStart"/>
      <w:r w:rsidRPr="00174119">
        <w:t>e.Campo</w:t>
      </w:r>
      <w:proofErr w:type="spellEnd"/>
      <w:proofErr w:type="gramEnd"/>
      <w:r w:rsidRPr="00174119">
        <w:t>): cria índice para otimizar consultas</w:t>
      </w:r>
    </w:p>
    <w:p w14:paraId="5A0C177E" w14:textId="77777777" w:rsidR="00174119" w:rsidRPr="00174119" w:rsidRDefault="00174119" w:rsidP="00174119">
      <w:pPr>
        <w:rPr>
          <w:lang w:val="en-US"/>
        </w:rPr>
      </w:pPr>
      <w:r w:rsidRPr="00174119">
        <w:t xml:space="preserve">  </w:t>
      </w:r>
      <w:r w:rsidRPr="00174119">
        <w:rPr>
          <w:lang w:val="en-US"/>
        </w:rPr>
        <w:t xml:space="preserve">- </w:t>
      </w:r>
      <w:proofErr w:type="gramStart"/>
      <w:r w:rsidRPr="00174119">
        <w:rPr>
          <w:lang w:val="en-US"/>
        </w:rPr>
        <w:t>entity.HasOne(...).WithMany(...).HasForeignKey(...).OnDelete</w:t>
      </w:r>
      <w:proofErr w:type="gramEnd"/>
      <w:r w:rsidRPr="00174119">
        <w:rPr>
          <w:lang w:val="en-US"/>
        </w:rPr>
        <w:t>(...):</w:t>
      </w:r>
    </w:p>
    <w:p w14:paraId="1CEE3449" w14:textId="77777777" w:rsidR="00174119" w:rsidRPr="00174119" w:rsidRDefault="00174119" w:rsidP="00174119">
      <w:r w:rsidRPr="00174119">
        <w:rPr>
          <w:lang w:val="en-US"/>
        </w:rPr>
        <w:t xml:space="preserve">      </w:t>
      </w:r>
      <w:r w:rsidRPr="00174119">
        <w:t>- Define relação entre tabelas</w:t>
      </w:r>
    </w:p>
    <w:p w14:paraId="7958A37E" w14:textId="77777777" w:rsidR="00174119" w:rsidRPr="00174119" w:rsidRDefault="00174119" w:rsidP="00174119">
      <w:r w:rsidRPr="00174119">
        <w:t xml:space="preserve">      - </w:t>
      </w:r>
      <w:proofErr w:type="spellStart"/>
      <w:proofErr w:type="gramStart"/>
      <w:r w:rsidRPr="00174119">
        <w:t>OnDelete</w:t>
      </w:r>
      <w:proofErr w:type="spellEnd"/>
      <w:r w:rsidRPr="00174119">
        <w:t>(</w:t>
      </w:r>
      <w:proofErr w:type="spellStart"/>
      <w:proofErr w:type="gramEnd"/>
      <w:r w:rsidRPr="00174119">
        <w:t>DeleteBehavior.Cascade</w:t>
      </w:r>
      <w:proofErr w:type="spellEnd"/>
      <w:r w:rsidRPr="00174119">
        <w:t xml:space="preserve">): apagar </w:t>
      </w:r>
      <w:proofErr w:type="gramStart"/>
      <w:r w:rsidRPr="00174119">
        <w:t>registros</w:t>
      </w:r>
      <w:proofErr w:type="gramEnd"/>
      <w:r w:rsidRPr="00174119">
        <w:t xml:space="preserve"> dependentes se o principal for apagado</w:t>
      </w:r>
    </w:p>
    <w:p w14:paraId="588503D8" w14:textId="77777777" w:rsidR="00174119" w:rsidRPr="00174119" w:rsidRDefault="00174119" w:rsidP="00174119">
      <w:r w:rsidRPr="00174119">
        <w:lastRenderedPageBreak/>
        <w:t xml:space="preserve">      - </w:t>
      </w:r>
      <w:proofErr w:type="spellStart"/>
      <w:r w:rsidRPr="00174119">
        <w:t>DeleteBehavior.Restrict</w:t>
      </w:r>
      <w:proofErr w:type="spellEnd"/>
      <w:r w:rsidRPr="00174119">
        <w:t xml:space="preserve">: impede apagar </w:t>
      </w:r>
      <w:proofErr w:type="gramStart"/>
      <w:r w:rsidRPr="00174119">
        <w:t>registro</w:t>
      </w:r>
      <w:proofErr w:type="gramEnd"/>
      <w:r w:rsidRPr="00174119">
        <w:t xml:space="preserve"> principal se houver dependentes</w:t>
      </w:r>
    </w:p>
    <w:p w14:paraId="01F1650B" w14:textId="77777777" w:rsidR="00174119" w:rsidRPr="00174119" w:rsidRDefault="00174119" w:rsidP="00174119">
      <w:r w:rsidRPr="00174119">
        <w:t xml:space="preserve">      - </w:t>
      </w:r>
      <w:proofErr w:type="spellStart"/>
      <w:r w:rsidRPr="00174119">
        <w:t>DeleteBehavior.SetNull</w:t>
      </w:r>
      <w:proofErr w:type="spellEnd"/>
      <w:r w:rsidRPr="00174119">
        <w:t xml:space="preserve">: define FK como </w:t>
      </w:r>
      <w:proofErr w:type="spellStart"/>
      <w:r w:rsidRPr="00174119">
        <w:t>null</w:t>
      </w:r>
      <w:proofErr w:type="spellEnd"/>
      <w:r w:rsidRPr="00174119">
        <w:t xml:space="preserve"> ao apagar principal</w:t>
      </w:r>
    </w:p>
    <w:p w14:paraId="24BDF5DE" w14:textId="77777777" w:rsidR="00174119" w:rsidRPr="00174119" w:rsidRDefault="00174119" w:rsidP="00174119"/>
    <w:p w14:paraId="268E1933" w14:textId="77777777" w:rsidR="00174119" w:rsidRPr="00174119" w:rsidRDefault="00174119" w:rsidP="00174119">
      <w:r w:rsidRPr="00174119">
        <w:t>- Exemplo de relação:</w:t>
      </w:r>
    </w:p>
    <w:p w14:paraId="346971F3" w14:textId="77777777" w:rsidR="00174119" w:rsidRPr="00174119" w:rsidRDefault="00174119" w:rsidP="00174119">
      <w:r w:rsidRPr="00174119">
        <w:t xml:space="preserve">  </w:t>
      </w:r>
      <w:proofErr w:type="spellStart"/>
      <w:r w:rsidRPr="00174119">
        <w:t>User</w:t>
      </w:r>
      <w:proofErr w:type="spellEnd"/>
      <w:r w:rsidRPr="00174119">
        <w:t xml:space="preserve"> → </w:t>
      </w:r>
      <w:proofErr w:type="spellStart"/>
      <w:r w:rsidRPr="00174119">
        <w:t>RefreshTokens</w:t>
      </w:r>
      <w:proofErr w:type="spellEnd"/>
      <w:r w:rsidRPr="00174119">
        <w:t xml:space="preserve"> (</w:t>
      </w:r>
      <w:proofErr w:type="gramStart"/>
      <w:r w:rsidRPr="00174119">
        <w:t>1:N</w:t>
      </w:r>
      <w:proofErr w:type="gramEnd"/>
      <w:r w:rsidRPr="00174119">
        <w:t>)</w:t>
      </w:r>
    </w:p>
    <w:p w14:paraId="4C454880" w14:textId="77777777" w:rsidR="00174119" w:rsidRPr="00174119" w:rsidRDefault="00174119" w:rsidP="00174119">
      <w:r w:rsidRPr="00174119">
        <w:t xml:space="preserve">    - </w:t>
      </w:r>
      <w:proofErr w:type="spellStart"/>
      <w:r w:rsidRPr="00174119">
        <w:t>Cascade</w:t>
      </w:r>
      <w:proofErr w:type="spellEnd"/>
      <w:r w:rsidRPr="00174119">
        <w:t xml:space="preserve">: se o </w:t>
      </w:r>
      <w:proofErr w:type="spellStart"/>
      <w:r w:rsidRPr="00174119">
        <w:t>User</w:t>
      </w:r>
      <w:proofErr w:type="spellEnd"/>
      <w:r w:rsidRPr="00174119">
        <w:t xml:space="preserve"> for apagado, todos os </w:t>
      </w:r>
      <w:proofErr w:type="spellStart"/>
      <w:r w:rsidRPr="00174119">
        <w:t>RefreshTokens</w:t>
      </w:r>
      <w:proofErr w:type="spellEnd"/>
      <w:r w:rsidRPr="00174119">
        <w:t xml:space="preserve"> também serão apagados</w:t>
      </w:r>
    </w:p>
    <w:p w14:paraId="18FB2C72" w14:textId="77777777" w:rsidR="00174119" w:rsidRPr="00174119" w:rsidRDefault="00174119" w:rsidP="00174119">
      <w:r w:rsidRPr="00174119">
        <w:t xml:space="preserve">  Membro → Pagamentos (</w:t>
      </w:r>
      <w:proofErr w:type="gramStart"/>
      <w:r w:rsidRPr="00174119">
        <w:t>1:N</w:t>
      </w:r>
      <w:proofErr w:type="gramEnd"/>
      <w:r w:rsidRPr="00174119">
        <w:t>)</w:t>
      </w:r>
    </w:p>
    <w:p w14:paraId="76E4D200" w14:textId="77777777" w:rsidR="00174119" w:rsidRPr="00174119" w:rsidRDefault="00174119" w:rsidP="00174119">
      <w:r w:rsidRPr="00174119">
        <w:t xml:space="preserve">    - </w:t>
      </w:r>
      <w:proofErr w:type="spellStart"/>
      <w:r w:rsidRPr="00174119">
        <w:t>Restrict</w:t>
      </w:r>
      <w:proofErr w:type="spellEnd"/>
      <w:r w:rsidRPr="00174119">
        <w:t>: não se deve apagar o Membro enquanto houver pagamentos</w:t>
      </w:r>
    </w:p>
    <w:p w14:paraId="435939DE" w14:textId="77777777" w:rsidR="00174119" w:rsidRPr="00174119" w:rsidRDefault="00174119" w:rsidP="00174119"/>
    <w:p w14:paraId="510DDAD4" w14:textId="77777777" w:rsidR="00174119" w:rsidRPr="00174119" w:rsidRDefault="00174119" w:rsidP="00174119">
      <w:r w:rsidRPr="00174119">
        <w:t xml:space="preserve">- Conclusão: </w:t>
      </w:r>
      <w:proofErr w:type="spellStart"/>
      <w:r w:rsidRPr="00174119">
        <w:t>DbContext</w:t>
      </w:r>
      <w:proofErr w:type="spellEnd"/>
      <w:r w:rsidRPr="00174119">
        <w:t xml:space="preserve"> define como as classes do C# se transformam em tabelas, colunas e relações no banco.</w:t>
      </w:r>
    </w:p>
    <w:p w14:paraId="19A7C409" w14:textId="553AF021" w:rsidR="0063172F" w:rsidRDefault="0063172F" w:rsidP="00174119"/>
    <w:p w14:paraId="73D1CAA2" w14:textId="77777777" w:rsidR="00B37C45" w:rsidRDefault="00B37C45" w:rsidP="00174119"/>
    <w:sectPr w:rsidR="00B37C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A637BE"/>
    <w:multiLevelType w:val="multilevel"/>
    <w:tmpl w:val="81B6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1377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72F"/>
    <w:rsid w:val="00174119"/>
    <w:rsid w:val="0063172F"/>
    <w:rsid w:val="007570D7"/>
    <w:rsid w:val="0093046D"/>
    <w:rsid w:val="00B3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EDA56"/>
  <w15:chartTrackingRefBased/>
  <w15:docId w15:val="{6D07A359-290E-4152-9031-A24E1D8A7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31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31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31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31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31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31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31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31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31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31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31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31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317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3172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317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3172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317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317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31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31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31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31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31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317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3172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317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31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3172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317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277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Franco</dc:creator>
  <cp:keywords/>
  <dc:description/>
  <cp:lastModifiedBy>Júlio Franco</cp:lastModifiedBy>
  <cp:revision>6</cp:revision>
  <dcterms:created xsi:type="dcterms:W3CDTF">2025-11-18T12:54:00Z</dcterms:created>
  <dcterms:modified xsi:type="dcterms:W3CDTF">2025-11-18T12:57:00Z</dcterms:modified>
</cp:coreProperties>
</file>