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12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Apex Charts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rosca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coluna/barra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Sumário de dados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Tabelas de dados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integração de componentes de filtragem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4zs1js3ljijt" w:id="3"/>
      <w:bookmarkEnd w:id="3"/>
      <w:r w:rsidDel="00000000" w:rsidR="00000000" w:rsidRPr="00000000">
        <w:rPr>
          <w:rtl w:val="0"/>
        </w:rPr>
        <w:t xml:space="preserve">Modelo de dados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eznpbok30cwf" w:id="4"/>
      <w:bookmarkEnd w:id="4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https://www.figma.com/file/vnK7024sr7YkEe3QdvAFT6/BDS3-dashboard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6zdno7gi2poj" w:id="5"/>
      <w:bookmarkEnd w:id="5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https://github.com/devsuperior/dssales-resources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hetjsynwy1un" w:id="6"/>
      <w:bookmarkEnd w:id="6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TAREFA: Gráfico e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Dado nosso sistema de vendas: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Construa um app que mostre um gráfico de rosca com a composição de vendas por gênero do cliente. O app deve ainda apresentar a opção de filtragem de dados por loja.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Sugestão: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Encorajo utilizar o React Select para fazer a caixa de seleção. Veja aulas 10-38 e 10-39 para lembrar como nós implementamos o evento onChange do Select, bem como integramos ele com o componente que exibe os dados.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d1vcgen0ptwx" w:id="7"/>
      <w:bookmarkEnd w:id="7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https://github.com/devsuperior/bds08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uwere5enq9p2" w:id="8"/>
      <w:bookmarkEnd w:id="8"/>
      <w:r w:rsidDel="00000000" w:rsidR="00000000" w:rsidRPr="00000000">
        <w:rPr>
          <w:rtl w:val="0"/>
        </w:rPr>
        <w:t xml:space="preserve">Collection Postman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https://www.getpostman.com/collections/c5989f0b019e1249f72d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1s6cw3lbvqg9" w:id="9"/>
      <w:bookmarkEnd w:id="9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https://www.figma.com/file/JtpHuxejlHIEpVN2JEulEV/BDS3-desafio-grafico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JtpHuxejlHIEpVN2JEulEV/BDS3-desafio-grafico" TargetMode="External"/><Relationship Id="rId10" Type="http://schemas.openxmlformats.org/officeDocument/2006/relationships/hyperlink" Target="https://www.getpostman.com/collections/c5989f0b019e1249f72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devsuperior/bds0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le/vnK7024sr7YkEe3QdvAFT6/BDS3-dashboard" TargetMode="External"/><Relationship Id="rId8" Type="http://schemas.openxmlformats.org/officeDocument/2006/relationships/hyperlink" Target="https://github.com/devsuperior/dssales-resour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