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28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A7F3D0"/>
                <w:sz w:val="18"/>
                <w:szCs w:val="18"/>
              </w:rPr>
              <w:t xml:space="preserve">PRD · PRODUCT REQUIREMENTS DOCUMENT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Portal Melhores Cursos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D1FAE5"/>
                <w:sz w:val="24"/>
                <w:szCs w:val="24"/>
              </w:rPr>
              <w:t xml:space="preserve">Product Requirements Document (PRD) completo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6EE7B7"/>
                <w:sz w:val="20"/>
                <w:szCs w:val="20"/>
              </w:rPr>
              <w:t xml:space="preserve">Versão 1.0  ·  Abril 2026  ·  Confidencial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TIPO DE PROJETO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Portal editorial + afiliação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MODELO DE NEGÓCIO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Afiliado (CPA/CPL)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FOCO PRINCIPAL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SEO orgânico + LLMs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FASES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 Sprints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Visão Geral &amp; Proposta de Valor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Portal Melhores Cursos é um portal editorial brasileiro focado em educação superior e profissional. Produz conteúdo jornalístico e informativo de alta qualidade — matérias, guias, comparativos, rankings e notícias — sobre cursos, faculdades e carreiras. A monetização ocorre por meio de links de afiliado inseridos organicamente nas matérias, direcionando o leitor para matricular-se nas instituições parceiras.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Objetivos estratégicos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Construir autoridade de domínio no nicho educação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Conquistar tráfego orgânico massivo via SEO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Converter visitantes via links de afiliado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Escalar com centenas de matérias otimizadas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Ser referência citada por LLMs (ChatGPT, Claude, Perplexity)</w:t>
            </w:r>
          </w:p>
        </w:tc>
        <w:tc>
          <w:tcPr>
            <w:tcW w:type="dxa" w:w="458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Diferencial competitivo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Identidade visual própria (verde, não laranja como concorrentes)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SEO técnico 100% desde o primeiro dia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llms.txt e AEO para visibilidade em 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CMS próprio com rastreio de cliques por afiliado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Conteúdo ultra-segmentado por curso e área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Identidade Visual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Paleta diferenciada do concorrente principal (Quero Bolsa usa laranja). O verde floresta transmite confiança, crescimento e seriedade — valores alinhados à educação de qualidade.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#16A34A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Verde Primário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#166534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Verde Escuro / CTA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#F0FDF4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Fundo Suave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#1A1A1A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Texto / Header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Tipografia:  DM Serif Display (títulos / display) + Plus Jakarta Sans (corpo e UI). Combinação editorial que remete a veículos de imprensa sérios, com legibilidade digital excelente.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Arquitetura de Conteúdo — Seções &amp; Subseções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portal é organizado em seções principais (nível 1) e subseções por área de conhecimento (nível 2). Cada artigo pertence a uma seção + subseção, gerando uma hierarquia de URLs limpa e semântica para SEO.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Subseções (Áreas)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Graduação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Saúde · Tecnologia · Direito · Administração · Engenharias · Educação · Humanas · Exatas · Artes · Comunicação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Pós-graduação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MBA · Especialização · Mestrado · Doutorado · Lato Sensu · EAD Pós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Cursos Técnicos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Saúde · Informática · Gestão · Segurança · Edificações · Agropecuária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Cursos Livres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Idiomas · Design · Marketing Digital · Programação · Financeiro · Culinária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Extensão Universitária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Certificação · Atualização Profissional · Aperfeiçoamento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Editorias Especiais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Vestibular &amp; ENEM · Carreiras &amp; Salários · Profissões · Universidades · EAD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Estrutura de URL exemplo:  /graduacao/saude/medicina/  →  /graduacao/saude/medicina/quanto-ganha-medico/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Tipos de Matéria — Templates Editoriais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Cada tipo de matéria tem um template HTML/CSS fixo e reutilizável. O padrão editorial fixo aumenta a autoridade topical percebida pelo Google e facilita a indexação por LLMs.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Guia do Curso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Alto tráfego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Evergreen  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O que é o curso, duração, matérias, grade curricular, mercado de trabalho, salário médio, melhores faculdades, EAD vs. presencial. Link de afiliado natural ao final da seção "Onde estudar".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Comparativo de Cursos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Alta conversão  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"Medicina vs. Enfermagem", "EAD vale a pena vs. presencial?". Tabela comparativa com critérios objetivos + veredicto editorial. Alta intenção de busca e boa taxa de conversão.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Salário &amp; Mercado de Trabalho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Evergreen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Alto volume  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"Quanto ganha um [profissão]?". Dados por estado, nível de experiência, setor. Atualizado anualmente. Gera muito tráfego de cauda longa.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Ranking de Cursos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Link building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Conversão  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"Melhores faculdades de Direito EAD 2026". Tabela com critérios de avaliação (nota MEC, preço, modalidade) + links de afiliado para cada instituição ranqueada.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Notícia / Atualidade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Tráfego imediato  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ENEM, vestibulares, regulamentações de conselhos, novas profissões. Tráfego de cauda curta mas bom para autoridade topical e crawling frequente.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FAQ / Perguntas Frequentes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AI-friendly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</w:t>
      </w: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  Featured snippets  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"Quanto tempo dura Psicologia?", "Precisa do ENEM para EAD?". Formato ideal para featured snippets no Google e para ser citado por assistentes de IA.</w:t>
      </w:r>
    </w:p>
    <w:p>
      <w:pPr>
        <w:spacing w:after="120" w:before="0"/>
      </w:pPr>
      <w:r>
        <w:t xml:space="preserve"/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Arquitetura Técnica — Estrutura de Arquivos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REGRA INEGOCIÁVEL: HTML, CSS e JavaScript em arquivos completamente separados. Nenhum &lt;style&gt; ou &lt;script&gt; inline no HTML. Sistema modular onde cada arquivo tem uma responsabilidade única e pode ser reutilizado em múltiplas páginas.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Frontend Público —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/melhores-cursos/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css/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base.css          # Reset, variáveis CSS, tipografia 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layout.css        # Grid, containers, header, footer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components.css    # Cards, botões, badges, nav, breadcrumb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article.css       # Template de matéria e post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listing.css       # Páginas de listagem e categoria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course.css        # Página de curso individual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search.css        # Interface de busca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└── responsive.css    # Media queries e breakpoints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js/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main.js           # Init global e imports de módulos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search.js         # Busca live (Fuse.js)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affiliate.js      # Rastreio de cliques em links afiliados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├── analytics.js      # Eventos GA4 e GTM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│   └── lazyload.js       # Lazy loading de imagens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└── img/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│       ├── logo.svg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    └── og-default.jpg    # Imagem Open Graph padrão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templates/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base.html             # Shell HTML com SEO tags e Schema.org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article.html          # Template matéria editorial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category.html         # Listagem de seção/subseção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course.html           # Página de curso individual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home.html             # Página inicial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└── search.html           # Resultados de busca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├── pages/                    # Páginas geradas pelo SSG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├── graduacao/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├── saude/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│   │   │   ├── medicina.html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│   │   │   └── enfermagem.html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│   │   └── tecnologia/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├── llms.txt                  # Instruções para crawlers de 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D5DB"/>
                <w:sz w:val="18"/>
                <w:szCs w:val="18"/>
              </w:rPr>
              <w:t xml:space="preserve">├── robots.txt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└── sitemap-index.xml         # Aponta para sitemaps por seção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Backend — CMS &amp;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/admin/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css/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dashboard.css         # Layout do painel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forms.css             # Formulários e editor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└── charts.css            # Estilos dos gráficos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js/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dashboard.js          # Métricas e gráficos (Chart.js)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editor.js             # Rich text editor (Quill.js)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articles.js           # CRUD de matérias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courses.js            # CRUD de cursos e afiliadas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affiliates.js         # Gestão de links + UTMs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└── seo-preview.js        # Preview de snippet Google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api/                      # Node.js + Express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articles.js           # Endpoints de matérias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courses.js            # Endpoints de cursos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analytics.js          # Dados de cliques e métricas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sitemap.js            # Geração dinâmica de sitemap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└── auth.js              # Autenticação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├── views/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dashboard.html        # Painel principal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editor.html           # Editor de matérias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├── courses.html          # Gestão de cursos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│   └── reports.html          # Relatórios de afiliados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└──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├── schema.sql            # Schema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└── migrations/           # Histórico de migrations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Stack Tecnológico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6A34A" w:sz="6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2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Frontend Público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HTML5 semântico puro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CSS modular (sem frameworks)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JS vanilla com ES Modules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SSG: Astro ou 11ty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CDN Cloudflare Pages</w:t>
            </w:r>
          </w:p>
        </w:tc>
        <w:tc>
          <w:tcPr>
            <w:tcW w:type="dxa" w:w="3120"/>
            <w:tcBorders>
              <w:top w:val="single" w:color="2563EB" w:sz="6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2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Backend &amp; CMS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Node.js + Express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PostgreSQL (dados estruturados)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Quill.js (rich text editor)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JWT para autenticação admin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REST API interna</w:t>
            </w:r>
          </w:p>
        </w:tc>
        <w:tc>
          <w:tcPr>
            <w:tcW w:type="dxa" w:w="3120"/>
            <w:tcBorders>
              <w:top w:val="single" w:color="D97706" w:sz="6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2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SEO &amp; Analytics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Schema.org (Article, Course, FAQ)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Open Graph + Twitter Card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Google Analytics 4 + GTM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Sitemap XML dinâmico segmentado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Fuse.js para busca client-side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Por que SSG (Astro/11ty)?  Páginas HTML puras servidas por CDN = máxima performance (LCP &lt; 1.5s), zero custo de servidor para escalabilidade, e máxima compatibilidade com crawlers de SEO e IA.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Estratégia SEO &amp; Visibilidade em LLMs — 100%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estratégia SEO é implementada em duas camadas: SEO técnico (infraestrutura) e AEO — Answer Engine Optimization (conteúdo estruturado para ser citado por IAs). O objetivo é dominar tanto o tráfego orgânico Google quanto as citações em ChatGPT, Claude e Perplexity.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Schema.org em toda matéria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Article, BreadcrumbList, FAQPage, HowTo e Course — marcação estruturada completa para rich snippets no Google. Implementado automaticamente pelo template base.html para todos os tipos de página.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llms.txt + estrutura LLM-friendly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Arquivo /llms.txt na raiz descrevendo o portal, suas seções e como os dados devem ser interpretados por assistentes de IA. Conteúdo escrito com H1→H2→H3 hierárquico, respostas diretas no topo das matérias (padrão AEO), listas e tabelas semânticas.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Core Web Vitals — LCP &lt;2.5s, CLS &lt;0.1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HTML/CSS estático servido via CDN Cloudflare. Imagens em formato WebP com lazy loading via Intersection Observer. Zero JavaScript bloqueante no above-the-fold. Font-display: swap para tipografia.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Template editorial padronizado por tipo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Cada tipo de matéria tem estrutura fixa: resposta direta no parágrafo inicial (AEO), depois aprofundamento. Isso é o que faz Google selecionar a página para featured snippets e LLMs citarem o portal como fonte.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Internal linking sistematizado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Cada matéria linka para: (a) a página do curso correspondente, (b) a categoria e subseção, (c) 3-5 matérias relacionadas. Grafo interno denso distribui autoridade de domínio e aumenta o crawl budget.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✓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Sitemap segmentado + robots.txt estratégico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Sitemap dividido por seção (graduacao-sitemap.xml, pos-sitemap.xml...). robots.txt permite explicitamente: GPTBot, Anthropic-AI, PerplexityBot, Bingbot, Googlebot. Admin bloqueado.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Dashboard Administrativo — Funcionalidades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CMS próprio é fundamental para manter o portal sem depender de plataformas de terceiros. O dashboard centraliza a gestão editorial, os links de afiliado e os indicadores de performance.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6A34A" w:sz="6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2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Gestão de Conteúdo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Editor rich text (Quill.js)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CRUD completo de matérias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Status: rascunho / publicado / agendado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Gestão de categorias e tags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Upload e gestão de imagens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Preview do snippet no Google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SEO fields por matéria (title, description)</w:t>
            </w:r>
          </w:p>
        </w:tc>
        <w:tc>
          <w:tcPr>
            <w:tcW w:type="dxa" w:w="3120"/>
            <w:tcBorders>
              <w:top w:val="single" w:color="2563EB" w:sz="6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2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Rastreio de Afiliados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Cadastro de links com UTMs automáticos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Cliques por curso e por matéria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Conversões por afiliada parceira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Relatório de performance mensal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Top páginas por clique afiliado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A/B de CTAs e textos de link</w:t>
            </w:r>
          </w:p>
        </w:tc>
        <w:tc>
          <w:tcPr>
            <w:tcW w:type="dxa" w:w="3120"/>
            <w:tcBorders>
              <w:top w:val="single" w:color="D97706" w:sz="6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2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Analytics &amp; SEO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Tráfego por seção e subseção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Top páginas orgânicas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Palavras-chave em crescimento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Core Web Vitals por página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Relatório de indexação (Search Console API)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✓  Alertas de queda de tráfego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Roadmap de Desenvolvimento — 4 Sprints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Desenvolvimento sequencial garantindo que cada fase entregue valor independente. O portal pode ser lançado após o Sprint 3 com conteúdo inicial.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3"/>
                <w:szCs w:val="23"/>
              </w:rPr>
              <w:t xml:space="preserve">Sprint 1 — Fundação &amp; Design System  (2–3 semanas)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Criar estrutura de pastas, CSS base com variáveis e design tokens, componentes reutilizáveis (cards, nav, footer, botões, badges), templates HTML (home, categoria, matéria, curso), responsividade mobile-first e suporte a dark mode. Zero JavaScript nesta fase — tudo em HTML+CSS puro.</w:t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base.css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components.css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templates HTML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design tokens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responsividade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3"/>
                <w:szCs w:val="23"/>
              </w:rPr>
              <w:t xml:space="preserve">Sprint 2 — CMS &amp; Backend  (2–3 semanas)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API REST em Node.js, banco PostgreSQL com schema para matérias, cursos, categorias e links afiliados. Sistema de autenticação JWT para o admin. CRUD completo de matérias e cursos com editor Quill. Gestão de links de afiliado com UTMs automáticos. Upload e armazenamento de mídia.</w:t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Node.js API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PostgreSQL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Quill editor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JWT auth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Upload de mídia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3"/>
                <w:szCs w:val="23"/>
              </w:rPr>
              <w:t xml:space="preserve">Sprint 3 — SEO Técnico &amp; LLM Optimization  (1–2 semanas)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Implementar Schema.org em todos os templates. Sitemap dinâmico segmentado por seção. robots.txt estratégico com permissão explícita para bots de IA. Arquivo llms.txt na raiz. Meta tags Open Graph e Twitter Card. URLs canônicas. Breadcrumbs semânticos. Padrão AEO em todos os templates de matéria.</w:t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Schema.org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llms.txt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Sitemap XML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Open Graph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AEO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3"/>
                <w:szCs w:val="23"/>
              </w:rPr>
              <w:t xml:space="preserve">Sprint 4 — Analytics, Busca &amp; Lançamento  (1–2 semanas)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Integração GA4 + GTM com eventos de clique em afiliados. Dashboard de métricas e relatório de afiliados. Sistema de busca live com Fuse.js (client-side, zero dependência de backend). Testes de performance e SEO audit completo. Deploy no Cloudflare Pages. Publicação das primeiras 50 matérias piloto.</w:t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GA4 + GTM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Busca live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Dashboard métricas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Deploy CDN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  50 matérias piloto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Estratégia Editorial — Volume &amp; Prioridade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estratégia de conteúdo segue o princípio de cobertura topical completa: para cada curso, criar pelo menos 3-5 matérias cobrindo ângulos diferentes (o que é, salário, melhores faculdades, EAD vs. presencial, vale a pena). Isso sinaliza autoridade topical ao Google.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Prioridade de publicação inicial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Fase 1 (Lançamento): 50 matérias dos cursos mais buscados — Medicina, Direito, Enfermagem, Administração, Psicologia, Engenharia Civil, Nutrição, Pedagogia, Ciência da Computação, Farmácia.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Fase 2 (Mês 2-3): Expandir para Pós-graduação e MBAs mais procurados.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Fase 3 (Mês 4+): Cursos técnicos e livres. Meta: 500+ matérias publicadas.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Padrão de URL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/[secao]/[area]/[slug-da-materia]/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Exemplos: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/graduacao/saude/curso-de-medicina/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/graduacao/saude/quanto-ganha-medico/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/pos-graduacao/mba/mba-gestao-financeira-ead-vale-pena/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/carreiras/salarios/salario-enfermeiro-por-estado/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Métricas &amp; KPIs — 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Indicadores acompanhados mensalmente no dashboard administrativo e no Google Analytics 4.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3 meses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6 meses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Matérias publicadas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Visitantes orgânicos/mês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10.000+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50.000+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Cliques em afiliados/mês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3.000+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conversão (clique/visita)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2%+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4%+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Posições no top-10 Google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300+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Web Vitals — LCP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2.5s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1.5s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Citações em LLMs (monitoramento)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Primeiras citações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Citação regular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D1D5DB" w:sz="2" w:space="1"/>
        </w:pBdr>
        <w:spacing w:after="240" w:before="24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Portal Melhores Cursos — PRD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interno · Confidencial ·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Borders>
            <w:top w:val="single" w:color="D1D5DB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melhores-cursos.com.br</w:t>
          </w:r>
        </w:p>
      </w:tc>
      <w:tc>
        <w:tcPr>
          <w:tcBorders>
            <w:top w:val="single" w:color="D1D5DB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Página </w:t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 de </w:t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Borders>
            <w:top w:val="none" w:color="FFFFFF" w:sz="0"/>
            <w:left w:val="none" w:color="FFFFFF" w:sz="0"/>
            <w:bottom w:val="single" w:color="D1D5DB" w:sz="1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166534"/>
              <w:sz w:val="18"/>
              <w:szCs w:val="18"/>
            </w:rPr>
            <w:t xml:space="preserve">Portal Melhores Cursos — PRD v1.0</w:t>
          </w:r>
        </w:p>
      </w:tc>
      <w:tc>
        <w:tcPr>
          <w:tcBorders>
            <w:top w:val="none" w:color="FFFFFF" w:sz="0"/>
            <w:left w:val="none" w:color="FFFFFF" w:sz="0"/>
            <w:bottom w:val="single" w:color="D1D5DB" w:sz="1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Confidencial · Abril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6653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2026-04-11T20:17:30.426Z</dcterms:created>
  <dcterms:modified xsi:type="dcterms:W3CDTF">2026-04-11T20:17:30.426Z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