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1A69E" w:sz="12" w:space="6"/>
        </w:pBdr>
        <w:spacing w:after="160" w:before="120"/>
      </w:pPr>
      <w:r>
        <w:rPr>
          <w:rFonts w:ascii="Calibri" w:cs="Calibri" w:eastAsia="Calibri" w:hAnsi="Calibri"/>
          <w:b/>
          <w:bCs/>
          <w:color w:val="212F4E"/>
          <w:sz w:val="40"/>
          <w:szCs w:val="40"/>
        </w:rPr>
        <w:t xml:space="preserve">Nuestros Servicios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212F4E"/>
          <w:sz w:val="26"/>
          <w:szCs w:val="26"/>
        </w:rPr>
        <w:t xml:space="preserve">Seguridad que protege personas y respalda a tu empresa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Acompañamos a industrias, obras y comercios en el cumplimiento de la normativa de Higiene y Seguridad en el trabajo. Trabajamos con criterio técnico y con foco en lo que importa: prevenir accidentes, ordenar la documentación y que tu equipo sepa cómo actuar.</w:t>
      </w:r>
    </w:p>
    <w:p>
      <w:pPr>
        <w:pStyle w:val="Heading2"/>
        <w:keepNext/>
        <w:spacing w:after="60" w:before="320"/>
      </w:pPr>
      <w:r>
        <w:rPr>
          <w:rFonts w:ascii="Calibri" w:cs="Calibri" w:eastAsia="Calibri" w:hAnsi="Calibri"/>
          <w:b/>
          <w:bCs/>
          <w:color w:val="212F4E"/>
          <w:sz w:val="28"/>
          <w:szCs w:val="28"/>
        </w:rPr>
        <w:t xml:space="preserve">1. Programas de Seguridad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21A69E"/>
          <w:sz w:val="23"/>
          <w:szCs w:val="23"/>
        </w:rPr>
        <w:t xml:space="preserve">Documentación clara para trabajar en regla desde el primer día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Elaboramos Programas de Seguridad adaptados a la actividad, los riesgos y el tamaño de cada obra o establecimiento, conforme a la Ley 19.587, el Decreto 351/79 y, en obras de construcción, el Decreto 911/96 y las resoluciones de la SRT.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Identificación de riesgos y medidas preventivas por tarea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Definición de responsabilidades y recursos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Cronograma de acciones y capacitaciones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Documentación lista para presentar ante ART, comitentes y organismos de control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Beneficio: </w:t>
      </w:r>
      <w:r>
        <w:rPr>
          <w:rFonts w:ascii="Calibri" w:cs="Calibri" w:eastAsia="Calibri" w:hAnsi="Calibri"/>
          <w:sz w:val="22"/>
          <w:szCs w:val="22"/>
        </w:rPr>
        <w:t xml:space="preserve">una obra o planta con respaldo documental y un plan concreto de prevención.</w:t>
      </w:r>
    </w:p>
    <w:p>
      <w:pPr>
        <w:pStyle w:val="Heading2"/>
        <w:keepNext/>
        <w:spacing w:after="60" w:before="320"/>
      </w:pPr>
      <w:r>
        <w:rPr>
          <w:rFonts w:ascii="Calibri" w:cs="Calibri" w:eastAsia="Calibri" w:hAnsi="Calibri"/>
          <w:b/>
          <w:bCs/>
          <w:color w:val="212F4E"/>
          <w:sz w:val="28"/>
          <w:szCs w:val="28"/>
        </w:rPr>
        <w:t xml:space="preserve">2. Análisis de Trabajo Seguro (ATS)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21A69E"/>
          <w:sz w:val="23"/>
          <w:szCs w:val="23"/>
        </w:rPr>
        <w:t xml:space="preserve">Cada tarea, analizada paso a paso antes de ejecutarse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Desglosamos la tarea en etapas, identificamos los peligros asociados a cada una y definimos las medidas de control necesarias.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Análisis por tarea, puesto o actividad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Medidas de control y elementos de protección personal requeridos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Formato práctico para usar en campo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Beneficio: </w:t>
      </w:r>
      <w:r>
        <w:rPr>
          <w:rFonts w:ascii="Calibri" w:cs="Calibri" w:eastAsia="Calibri" w:hAnsi="Calibri"/>
          <w:sz w:val="22"/>
          <w:szCs w:val="22"/>
        </w:rPr>
        <w:t xml:space="preserve">menos improvisación, trabajadores informados y riesgos controlados antes de empezar.</w:t>
      </w:r>
    </w:p>
    <w:p>
      <w:pPr>
        <w:pStyle w:val="Heading2"/>
        <w:keepNext/>
        <w:spacing w:after="60" w:before="320"/>
      </w:pPr>
      <w:r>
        <w:rPr>
          <w:rFonts w:ascii="Calibri" w:cs="Calibri" w:eastAsia="Calibri" w:hAnsi="Calibri"/>
          <w:b/>
          <w:bCs/>
          <w:color w:val="212F4E"/>
          <w:sz w:val="28"/>
          <w:szCs w:val="28"/>
        </w:rPr>
        <w:t xml:space="preserve">3. Procedimientos de Seguridad Basados en Riesgos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21A69E"/>
          <w:sz w:val="23"/>
          <w:szCs w:val="23"/>
        </w:rPr>
        <w:t xml:space="preserve">Instrucciones simples, claras y aplicables en el puesto de trabajo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Redactamos procedimientos de trabajo seguro a partir de los riesgos reales de tu operación: trabajos en altura, espacios confinados, trabajos en caliente, tareas eléctricas, izaje, entre otros.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Alcance, responsables y pasos de ejecución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Controles, permisos de trabajo y EPP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Lenguaje claro para que se entienda y se cumpla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Beneficio: </w:t>
      </w:r>
      <w:r>
        <w:rPr>
          <w:rFonts w:ascii="Calibri" w:cs="Calibri" w:eastAsia="Calibri" w:hAnsi="Calibri"/>
          <w:sz w:val="22"/>
          <w:szCs w:val="22"/>
        </w:rPr>
        <w:t xml:space="preserve">una forma de trabajar estandarizada, segura y verificable.</w:t>
      </w:r>
    </w:p>
    <w:p>
      <w:pPr>
        <w:pStyle w:val="Heading2"/>
        <w:keepNext/>
        <w:spacing w:after="60" w:before="320"/>
      </w:pPr>
      <w:r>
        <w:rPr>
          <w:rFonts w:ascii="Calibri" w:cs="Calibri" w:eastAsia="Calibri" w:hAnsi="Calibri"/>
          <w:b/>
          <w:bCs/>
          <w:color w:val="212F4E"/>
          <w:sz w:val="28"/>
          <w:szCs w:val="28"/>
        </w:rPr>
        <w:t xml:space="preserve">4. Matriz de Evaluación de Riesgos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21A69E"/>
          <w:sz w:val="23"/>
          <w:szCs w:val="23"/>
        </w:rPr>
        <w:t xml:space="preserve">Saber qué riesgos existen, cuán graves son y por dónde empezar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Relevamos el establecimiento o la obra, identificamos peligros y evaluamos los riesgos según probabilidad y severidad para priorizar acciones.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Relevamiento en sitio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Clasificación y priorización de riesgos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Medidas correctivas y preventivas recomendadas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Beneficio: </w:t>
      </w:r>
      <w:r>
        <w:rPr>
          <w:rFonts w:ascii="Calibri" w:cs="Calibri" w:eastAsia="Calibri" w:hAnsi="Calibri"/>
          <w:sz w:val="22"/>
          <w:szCs w:val="22"/>
        </w:rPr>
        <w:t xml:space="preserve">decisiones de prevención basadas en datos, no en suposiciones.</w:t>
      </w:r>
    </w:p>
    <w:p>
      <w:pPr>
        <w:pStyle w:val="Heading2"/>
        <w:keepNext/>
        <w:spacing w:after="60" w:before="320"/>
      </w:pPr>
      <w:r>
        <w:rPr>
          <w:rFonts w:ascii="Calibri" w:cs="Calibri" w:eastAsia="Calibri" w:hAnsi="Calibri"/>
          <w:b/>
          <w:bCs/>
          <w:color w:val="212F4E"/>
          <w:sz w:val="28"/>
          <w:szCs w:val="28"/>
        </w:rPr>
        <w:t xml:space="preserve">5. Informe de Seguridad para Habilitación Municipal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21A69E"/>
          <w:sz w:val="23"/>
          <w:szCs w:val="23"/>
        </w:rPr>
        <w:t xml:space="preserve">Cumplí con los requisitos de seguridad para habilitar tu local o establecimiento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Preparamos el informe técnico de seguridad que solicita el municipio, verificando las condiciones del lugar y las medidas exigidas según la actividad. Los requisitos pueden variar según el municipio, por eso adaptamos el informe a cada caso.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Relevamiento de las condiciones de seguridad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Informe técnico firmado por profesional matriculado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Orientación sobre adecuaciones necesarias antes de presentar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Beneficio: </w:t>
      </w:r>
      <w:r>
        <w:rPr>
          <w:rFonts w:ascii="Calibri" w:cs="Calibri" w:eastAsia="Calibri" w:hAnsi="Calibri"/>
          <w:sz w:val="22"/>
          <w:szCs w:val="22"/>
        </w:rPr>
        <w:t xml:space="preserve">un trámite más ágil y menos riesgo de observaciones.</w:t>
      </w:r>
    </w:p>
    <w:p>
      <w:pPr>
        <w:pStyle w:val="Heading2"/>
        <w:keepNext/>
        <w:spacing w:after="60" w:before="320"/>
      </w:pPr>
      <w:r>
        <w:rPr>
          <w:rFonts w:ascii="Calibri" w:cs="Calibri" w:eastAsia="Calibri" w:hAnsi="Calibri"/>
          <w:b/>
          <w:bCs/>
          <w:color w:val="212F4E"/>
          <w:sz w:val="28"/>
          <w:szCs w:val="28"/>
        </w:rPr>
        <w:t xml:space="preserve">6. Servicio de Asistencia Externa a Obras e Industrias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21A69E"/>
          <w:sz w:val="23"/>
          <w:szCs w:val="23"/>
        </w:rPr>
        <w:t xml:space="preserve">Un profesional de HyS a tu lado, sin sumar estructura propia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Brindamos asistencia técnica continua o por visitas programadas para que tu obra o planta cumpla con la normativa y mantenga la prevención al día.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Visitas de control y seguimiento en obra o planta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Verificación de documentación, EPP y condiciones de trabajo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Asesoramiento ante contratistas, ART y comitentes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Informes de visita con acciones a seguir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Beneficio: </w:t>
      </w:r>
      <w:r>
        <w:rPr>
          <w:rFonts w:ascii="Calibri" w:cs="Calibri" w:eastAsia="Calibri" w:hAnsi="Calibri"/>
          <w:sz w:val="22"/>
          <w:szCs w:val="22"/>
        </w:rPr>
        <w:t xml:space="preserve">presencia profesional constante a un costo razonable.</w:t>
      </w:r>
    </w:p>
    <w:p>
      <w:pPr>
        <w:pStyle w:val="Heading2"/>
        <w:keepNext/>
        <w:spacing w:after="60" w:before="320"/>
      </w:pPr>
      <w:r>
        <w:rPr>
          <w:rFonts w:ascii="Calibri" w:cs="Calibri" w:eastAsia="Calibri" w:hAnsi="Calibri"/>
          <w:b/>
          <w:bCs/>
          <w:color w:val="212F4E"/>
          <w:sz w:val="28"/>
          <w:szCs w:val="28"/>
        </w:rPr>
        <w:t xml:space="preserve">7. Auditorías Externas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21A69E"/>
          <w:sz w:val="23"/>
          <w:szCs w:val="23"/>
        </w:rPr>
        <w:t xml:space="preserve">Una mirada independiente sobre tu sistema de seguridad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Evaluamos el cumplimiento legal y el desempeño preventivo de tu organización, con hallazgos claros y un plan de mejora.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Auditoría de cumplimiento legal y de documentación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Verificación de condiciones en campo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Informe con no conformidades y oportunidades de mejora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Beneficio: </w:t>
      </w:r>
      <w:r>
        <w:rPr>
          <w:rFonts w:ascii="Calibri" w:cs="Calibri" w:eastAsia="Calibri" w:hAnsi="Calibri"/>
          <w:sz w:val="22"/>
          <w:szCs w:val="22"/>
        </w:rPr>
        <w:t xml:space="preserve">detectás desvíos a tiempo y llegás preparado a inspecciones o auditorías de clientes.</w:t>
      </w:r>
    </w:p>
    <w:p>
      <w:pPr>
        <w:pStyle w:val="Heading2"/>
        <w:keepNext/>
        <w:spacing w:after="60" w:before="320"/>
      </w:pPr>
      <w:r>
        <w:rPr>
          <w:rFonts w:ascii="Calibri" w:cs="Calibri" w:eastAsia="Calibri" w:hAnsi="Calibri"/>
          <w:b/>
          <w:bCs/>
          <w:color w:val="212F4E"/>
          <w:sz w:val="28"/>
          <w:szCs w:val="28"/>
        </w:rPr>
        <w:t xml:space="preserve">8. Investigación de Accidentes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21A69E"/>
          <w:sz w:val="23"/>
          <w:szCs w:val="23"/>
        </w:rPr>
        <w:t xml:space="preserve">Entender qué pasó para que no vuelva a pasar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Analizamos incidentes y accidentes para identificar las causas raíz, no solo las inmediatas, y definir acciones correctivas efectivas.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Relevamiento de hechos y testimonios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Análisis de causas (método de árbol de causas u otros)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Informe y plan de acciones correctivas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Beneficio: </w:t>
      </w:r>
      <w:r>
        <w:rPr>
          <w:rFonts w:ascii="Calibri" w:cs="Calibri" w:eastAsia="Calibri" w:hAnsi="Calibri"/>
          <w:sz w:val="22"/>
          <w:szCs w:val="22"/>
        </w:rPr>
        <w:t xml:space="preserve">aprendizaje real de cada evento y menor probabilidad de repetición.</w:t>
      </w:r>
    </w:p>
    <w:p>
      <w:pPr>
        <w:pStyle w:val="Heading2"/>
        <w:keepNext/>
        <w:spacing w:after="60" w:before="320"/>
      </w:pPr>
      <w:r>
        <w:rPr>
          <w:rFonts w:ascii="Calibri" w:cs="Calibri" w:eastAsia="Calibri" w:hAnsi="Calibri"/>
          <w:b/>
          <w:bCs/>
          <w:color w:val="212F4E"/>
          <w:sz w:val="28"/>
          <w:szCs w:val="28"/>
        </w:rPr>
        <w:t xml:space="preserve">9. Estadística Mensual de Accidentes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21A69E"/>
          <w:sz w:val="23"/>
          <w:szCs w:val="23"/>
        </w:rPr>
        <w:t xml:space="preserve">Los números de tu siniestralidad, claros y al día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Registramos y analizamos mensualmente los indicadores de accidentabilidad de tu organización.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Índices de frecuencia, gravedad e incidencia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Seguimiento de tendencias mensuales y anuales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Informe gerencial fácil de leer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Beneficio: </w:t>
      </w:r>
      <w:r>
        <w:rPr>
          <w:rFonts w:ascii="Calibri" w:cs="Calibri" w:eastAsia="Calibri" w:hAnsi="Calibri"/>
          <w:sz w:val="22"/>
          <w:szCs w:val="22"/>
        </w:rPr>
        <w:t xml:space="preserve">información concreta para medir resultados y tomar decisiones.</w:t>
      </w:r>
    </w:p>
    <w:p>
      <w:pPr>
        <w:pStyle w:val="Heading2"/>
        <w:keepNext/>
        <w:spacing w:after="60" w:before="320"/>
      </w:pPr>
      <w:r>
        <w:rPr>
          <w:rFonts w:ascii="Calibri" w:cs="Calibri" w:eastAsia="Calibri" w:hAnsi="Calibri"/>
          <w:b/>
          <w:bCs/>
          <w:color w:val="212F4E"/>
          <w:sz w:val="28"/>
          <w:szCs w:val="28"/>
        </w:rPr>
        <w:t xml:space="preserve">10. Capacitaciones in Company y Virtual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21A69E"/>
          <w:sz w:val="23"/>
          <w:szCs w:val="23"/>
        </w:rPr>
        <w:t xml:space="preserve">Personas capacitadas, equipos más seguros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Diseñamos capacitaciones a medida, presenciales en tu empresa o en formato virtual, con ejemplos de tu propia actividad.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Temas: riesgos específicos, EPP, trabajo en altura, riesgo eléctrico, primeros auxilios, uso de extintores, entre otros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Material de apoyo y registros de asistencia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Modalidad flexible, adaptada a turnos y horarios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Beneficio: </w:t>
      </w:r>
      <w:r>
        <w:rPr>
          <w:rFonts w:ascii="Calibri" w:cs="Calibri" w:eastAsia="Calibri" w:hAnsi="Calibri"/>
          <w:sz w:val="22"/>
          <w:szCs w:val="22"/>
        </w:rPr>
        <w:t xml:space="preserve">capacitación obligatoria cumplida y trabajadores que realmente incorporan hábitos seguros.</w:t>
      </w:r>
    </w:p>
    <w:p>
      <w:pPr>
        <w:pStyle w:val="Heading2"/>
        <w:keepNext/>
        <w:spacing w:after="60" w:before="320"/>
      </w:pPr>
      <w:r>
        <w:rPr>
          <w:rFonts w:ascii="Calibri" w:cs="Calibri" w:eastAsia="Calibri" w:hAnsi="Calibri"/>
          <w:b/>
          <w:bCs/>
          <w:color w:val="212F4E"/>
          <w:sz w:val="28"/>
          <w:szCs w:val="28"/>
        </w:rPr>
        <w:t xml:space="preserve">11. Planes de Emergencia, Evacuación y Simulacros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21A69E"/>
          <w:sz w:val="23"/>
          <w:szCs w:val="23"/>
        </w:rPr>
        <w:t xml:space="preserve">Estar preparado cuando no hay tiempo para improvisar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Desarrollamos planes de emergencia adaptados a tu establecimiento y organizamos simulacros para ponerlos a prueba.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Plan de emergencia y evacuación con roles y rutas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Cartelería y señalización de evacuación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Organización y evaluación de simulacros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Informe con resultados y mejoras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Beneficio: </w:t>
      </w:r>
      <w:r>
        <w:rPr>
          <w:rFonts w:ascii="Calibri" w:cs="Calibri" w:eastAsia="Calibri" w:hAnsi="Calibri"/>
          <w:sz w:val="22"/>
          <w:szCs w:val="22"/>
        </w:rPr>
        <w:t xml:space="preserve">respuesta ordenada ante incendios u otras emergencias, y personas protegidas.</w:t>
      </w:r>
    </w:p>
    <w:p>
      <w:pPr>
        <w:pStyle w:val="Heading2"/>
        <w:keepNext/>
        <w:spacing w:after="60" w:before="320"/>
      </w:pPr>
      <w:r>
        <w:rPr>
          <w:rFonts w:ascii="Calibri" w:cs="Calibri" w:eastAsia="Calibri" w:hAnsi="Calibri"/>
          <w:b/>
          <w:bCs/>
          <w:color w:val="212F4E"/>
          <w:sz w:val="28"/>
          <w:szCs w:val="28"/>
        </w:rPr>
        <w:t xml:space="preserve">12. Implementación de Sistemas de Gestión en HyS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21A69E"/>
          <w:sz w:val="23"/>
          <w:szCs w:val="23"/>
        </w:rPr>
        <w:t xml:space="preserve">De la prevención aislada a un sistema que se sostiene en el tiempo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Te ayudamos a diseñar e implementar un sistema de gestión de seguridad y salud ocupacional, alineado a buenas prácticas como ISO 45001.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Diagnóstico inicial y plan de implementación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Política, objetivos, procedimientos y registros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Capacitación del personal y seguimiento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Preparación para auditorías de certificación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Beneficio: </w:t>
      </w:r>
      <w:r>
        <w:rPr>
          <w:rFonts w:ascii="Calibri" w:cs="Calibri" w:eastAsia="Calibri" w:hAnsi="Calibri"/>
          <w:sz w:val="22"/>
          <w:szCs w:val="22"/>
        </w:rPr>
        <w:t xml:space="preserve">una cultura de seguridad organizada, medible y en mejora continua.</w:t>
      </w:r>
    </w:p>
    <w:p>
      <w:pPr>
        <w:pBdr>
          <w:top w:val="single" w:color="BBBBBB" w:sz="6" w:space="8"/>
        </w:pBdr>
        <w:spacing w:after="120" w:before="360"/>
      </w:pPr>
      <w:r>
        <w:rPr>
          <w:rFonts w:ascii="Calibri" w:cs="Calibri" w:eastAsia="Calibri" w:hAnsi="Calibri"/>
          <w:b/>
          <w:bCs/>
          <w:color w:val="212F4E"/>
          <w:sz w:val="28"/>
          <w:szCs w:val="28"/>
        </w:rPr>
        <w:t xml:space="preserve">¿Necesitás ordenar la seguridad de tu empresa u obra?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Contanos tu actividad y te armamos una propuesta a medida.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21A69E"/>
          <w:sz w:val="22"/>
          <w:szCs w:val="22"/>
        </w:rPr>
        <w:t xml:space="preserve">[Solicitar presupuesto]</w:t>
      </w:r>
    </w:p>
    <w:p>
      <w:r>
        <w:br w:type="page"/>
      </w:r>
    </w:p>
    <w:p>
      <w:pPr>
        <w:pStyle w:val="Heading1"/>
        <w:pBdr>
          <w:bottom w:val="single" w:color="21A69E" w:sz="12" w:space="6"/>
        </w:pBdr>
        <w:spacing w:after="160" w:before="120"/>
      </w:pPr>
      <w:r>
        <w:rPr>
          <w:rFonts w:ascii="Calibri" w:cs="Calibri" w:eastAsia="Calibri" w:hAnsi="Calibri"/>
          <w:b/>
          <w:bCs/>
          <w:color w:val="212F4E"/>
          <w:sz w:val="40"/>
          <w:szCs w:val="40"/>
        </w:rPr>
        <w:t xml:space="preserve">Versiones cortas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Una o dos líneas por servicio, para tarjetas, menús o la portada.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Programas de Seguridad: </w:t>
      </w:r>
      <w:r>
        <w:rPr>
          <w:rFonts w:ascii="Calibri" w:cs="Calibri" w:eastAsia="Calibri" w:hAnsi="Calibri"/>
          <w:sz w:val="22"/>
          <w:szCs w:val="22"/>
        </w:rPr>
        <w:t xml:space="preserve">Programas de Seguridad a medida, conforme a la normativa vigente.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Análisis de Trabajo Seguro (ATS): </w:t>
      </w:r>
      <w:r>
        <w:rPr>
          <w:rFonts w:ascii="Calibri" w:cs="Calibri" w:eastAsia="Calibri" w:hAnsi="Calibri"/>
          <w:sz w:val="22"/>
          <w:szCs w:val="22"/>
        </w:rPr>
        <w:t xml:space="preserve">Análisis paso a paso de cada tarea, con sus riesgos y controles.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Procedimientos de Seguridad Basados en Riesgos: </w:t>
      </w:r>
      <w:r>
        <w:rPr>
          <w:rFonts w:ascii="Calibri" w:cs="Calibri" w:eastAsia="Calibri" w:hAnsi="Calibri"/>
          <w:sz w:val="22"/>
          <w:szCs w:val="22"/>
        </w:rPr>
        <w:t xml:space="preserve">Procedimientos de trabajo seguro claros y basados en tus riesgos reales.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Matriz de Evaluación de Riesgos: </w:t>
      </w:r>
      <w:r>
        <w:rPr>
          <w:rFonts w:ascii="Calibri" w:cs="Calibri" w:eastAsia="Calibri" w:hAnsi="Calibri"/>
          <w:sz w:val="22"/>
          <w:szCs w:val="22"/>
        </w:rPr>
        <w:t xml:space="preserve">Identificamos y priorizamos los riesgos de tu operación.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Informe de Seguridad para Habilitación Municipal: </w:t>
      </w:r>
      <w:r>
        <w:rPr>
          <w:rFonts w:ascii="Calibri" w:cs="Calibri" w:eastAsia="Calibri" w:hAnsi="Calibri"/>
          <w:sz w:val="22"/>
          <w:szCs w:val="22"/>
        </w:rPr>
        <w:t xml:space="preserve">Informe técnico de seguridad para habilitar tu local o establecimiento.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Servicio de Asistencia Externa a Obras e Industrias: </w:t>
      </w:r>
      <w:r>
        <w:rPr>
          <w:rFonts w:ascii="Calibri" w:cs="Calibri" w:eastAsia="Calibri" w:hAnsi="Calibri"/>
          <w:sz w:val="22"/>
          <w:szCs w:val="22"/>
        </w:rPr>
        <w:t xml:space="preserve">Asistencia técnica continua en tu obra o planta, sin sumar estructura propia.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Auditorías Externas: </w:t>
      </w:r>
      <w:r>
        <w:rPr>
          <w:rFonts w:ascii="Calibri" w:cs="Calibri" w:eastAsia="Calibri" w:hAnsi="Calibri"/>
          <w:sz w:val="22"/>
          <w:szCs w:val="22"/>
        </w:rPr>
        <w:t xml:space="preserve">Una mirada independiente sobre tu cumplimiento y tu desempeño en seguridad.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Investigación de Accidentes: </w:t>
      </w:r>
      <w:r>
        <w:rPr>
          <w:rFonts w:ascii="Calibri" w:cs="Calibri" w:eastAsia="Calibri" w:hAnsi="Calibri"/>
          <w:sz w:val="22"/>
          <w:szCs w:val="22"/>
        </w:rPr>
        <w:t xml:space="preserve">Buscamos las causas raíz para que el accidente no se repita.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Estadística Mensual de Accidentes: </w:t>
      </w:r>
      <w:r>
        <w:rPr>
          <w:rFonts w:ascii="Calibri" w:cs="Calibri" w:eastAsia="Calibri" w:hAnsi="Calibri"/>
          <w:sz w:val="22"/>
          <w:szCs w:val="22"/>
        </w:rPr>
        <w:t xml:space="preserve">Indicadores de siniestralidad claros, al día y fáciles de leer.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Capacitaciones in Company y Virtual: </w:t>
      </w:r>
      <w:r>
        <w:rPr>
          <w:rFonts w:ascii="Calibri" w:cs="Calibri" w:eastAsia="Calibri" w:hAnsi="Calibri"/>
          <w:sz w:val="22"/>
          <w:szCs w:val="22"/>
        </w:rPr>
        <w:t xml:space="preserve">Capacitación a medida, presencial o virtual, con ejemplos de tu actividad.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Planes de Emergencia, Evacuación y Simulacros: </w:t>
      </w:r>
      <w:r>
        <w:rPr>
          <w:rFonts w:ascii="Calibri" w:cs="Calibri" w:eastAsia="Calibri" w:hAnsi="Calibri"/>
          <w:sz w:val="22"/>
          <w:szCs w:val="22"/>
        </w:rPr>
        <w:t xml:space="preserve">Planes de emergencia y simulacros para responder con orden cuando importa.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Implementación de Sistemas de Gestión en HyS: </w:t>
      </w:r>
      <w:r>
        <w:rPr>
          <w:rFonts w:ascii="Calibri" w:cs="Calibri" w:eastAsia="Calibri" w:hAnsi="Calibri"/>
          <w:sz w:val="22"/>
          <w:szCs w:val="22"/>
        </w:rPr>
        <w:t xml:space="preserve">Un sistema de gestión de HyS organizado, medible y en mejora continua.</w:t>
      </w:r>
    </w:p>
    <w:p>
      <w:r>
        <w:br w:type="page"/>
      </w:r>
    </w:p>
    <w:p>
      <w:pPr>
        <w:pStyle w:val="Heading1"/>
        <w:pBdr>
          <w:bottom w:val="single" w:color="21A69E" w:sz="12" w:space="6"/>
        </w:pBdr>
        <w:spacing w:after="160" w:before="120"/>
      </w:pPr>
      <w:r>
        <w:rPr>
          <w:rFonts w:ascii="Calibri" w:cs="Calibri" w:eastAsia="Calibri" w:hAnsi="Calibri"/>
          <w:b/>
          <w:bCs/>
          <w:color w:val="212F4E"/>
          <w:sz w:val="40"/>
          <w:szCs w:val="40"/>
        </w:rPr>
        <w:t xml:space="preserve">Notas antes de publicar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Esta página es de uso interno y no va en la web.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Normativa: </w:t>
      </w:r>
      <w:r>
        <w:rPr>
          <w:rFonts w:ascii="Calibri" w:cs="Calibri" w:eastAsia="Calibri" w:hAnsi="Calibri"/>
          <w:sz w:val="22"/>
          <w:szCs w:val="22"/>
        </w:rPr>
        <w:t xml:space="preserve">dejé referencias generales (Ley 19.587, Dec. 351/79, Dec. 911/96). Si querés que cite resoluciones específicas por servicio, avisame y las incluyo con cuidado.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Habilitación municipal: </w:t>
      </w:r>
      <w:r>
        <w:rPr>
          <w:rFonts w:ascii="Calibri" w:cs="Calibri" w:eastAsia="Calibri" w:hAnsi="Calibri"/>
          <w:sz w:val="22"/>
          <w:szCs w:val="22"/>
        </w:rPr>
        <w:t xml:space="preserve">los requisitos cambian según el municipio. Si trabajás en una zona puntual, conviene mencionarla.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Matrícula y credenciales: </w:t>
      </w:r>
      <w:r>
        <w:rPr>
          <w:rFonts w:ascii="Calibri" w:cs="Calibri" w:eastAsia="Calibri" w:hAnsi="Calibri"/>
          <w:sz w:val="22"/>
          <w:szCs w:val="22"/>
        </w:rPr>
        <w:t xml:space="preserve">si querés sumar una sección "Quiénes somos" o de confianza, pasame datos como título, matrícula, rubros y años de experiencia.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2026-10-05T01:42:39.645Z</dcterms:created>
  <dcterms:modified xsi:type="dcterms:W3CDTF">2026-10-05T01:42:39.651Z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