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6DAC" w14:textId="10AF9FEF" w:rsidR="00222993" w:rsidRPr="00616191" w:rsidRDefault="00616191" w:rsidP="00616191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FIGURE CAPTIONS</w:t>
      </w:r>
    </w:p>
    <w:p w14:paraId="06FE6B21" w14:textId="165BA1FD" w:rsidR="009244CA" w:rsidRPr="00B31737" w:rsidRDefault="00616191" w:rsidP="00616191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1. Limit</w:t>
      </w:r>
      <w:r>
        <w:rPr>
          <w:rFonts w:ascii="Arial" w:hAnsi="Arial" w:cs="Arial"/>
          <w:sz w:val="24"/>
          <w:szCs w:val="24"/>
          <w:lang w:val="en-US"/>
        </w:rPr>
        <w:t>s and orography of the Conchos R</w:t>
      </w:r>
      <w:r w:rsidRPr="00B31737">
        <w:rPr>
          <w:rFonts w:ascii="Arial" w:hAnsi="Arial" w:cs="Arial"/>
          <w:sz w:val="24"/>
          <w:szCs w:val="24"/>
          <w:lang w:val="en-US"/>
        </w:rPr>
        <w:t>iver basin. The thick blue line shows the limits of the Co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B31737">
        <w:rPr>
          <w:rFonts w:ascii="Arial" w:hAnsi="Arial" w:cs="Arial"/>
          <w:sz w:val="24"/>
          <w:szCs w:val="24"/>
          <w:lang w:val="en-US"/>
        </w:rPr>
        <w:t>chos basin. The black line the limit of federative entities. Thin gray lines are level lines for the region indicating the high</w:t>
      </w:r>
      <w:r>
        <w:rPr>
          <w:rFonts w:ascii="Arial" w:hAnsi="Arial" w:cs="Arial"/>
          <w:sz w:val="24"/>
          <w:szCs w:val="24"/>
          <w:lang w:val="en-US"/>
        </w:rPr>
        <w:t>er</w:t>
      </w:r>
      <w:r w:rsidRPr="00B31737">
        <w:rPr>
          <w:rFonts w:ascii="Arial" w:hAnsi="Arial" w:cs="Arial"/>
          <w:sz w:val="24"/>
          <w:szCs w:val="24"/>
          <w:lang w:val="en-US"/>
        </w:rPr>
        <w:t xml:space="preserve"> parts when they are closer together.</w:t>
      </w:r>
    </w:p>
    <w:p w14:paraId="03148458" w14:textId="05B67872" w:rsidR="009244CA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2. Steps for generating SPI series. The rectangles represent processes or sets of actions, whereas the rhomboids represent inputs or outputs to these processes.</w:t>
      </w:r>
    </w:p>
    <w:p w14:paraId="77986B2B" w14:textId="74D73B51" w:rsidR="009244CA" w:rsidRDefault="009244CA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3. Mapping of an average precipitation to its SPI.</w:t>
      </w:r>
    </w:p>
    <w:p w14:paraId="09D14054" w14:textId="04520440" w:rsidR="009244CA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4. Average annual precipitation (mm) in the Con</w:t>
      </w:r>
      <w:r w:rsidR="00DF1E78">
        <w:rPr>
          <w:rFonts w:ascii="Arial" w:hAnsi="Arial" w:cs="Arial"/>
          <w:sz w:val="24"/>
          <w:szCs w:val="24"/>
          <w:lang w:val="en-US"/>
        </w:rPr>
        <w:t>chos R</w:t>
      </w:r>
      <w:r w:rsidRPr="00B31737">
        <w:rPr>
          <w:rFonts w:ascii="Arial" w:hAnsi="Arial" w:cs="Arial"/>
          <w:sz w:val="24"/>
          <w:szCs w:val="24"/>
          <w:lang w:val="en-US"/>
        </w:rPr>
        <w:t>iver basin.</w:t>
      </w:r>
    </w:p>
    <w:p w14:paraId="22473C77" w14:textId="2070D4ED" w:rsidR="00B31737" w:rsidRPr="009244CA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5. Average</w:t>
      </w:r>
      <w:r w:rsidR="00DF1E78">
        <w:rPr>
          <w:rFonts w:ascii="Arial" w:hAnsi="Arial" w:cs="Arial"/>
          <w:sz w:val="24"/>
          <w:szCs w:val="24"/>
          <w:lang w:val="en-US"/>
        </w:rPr>
        <w:t xml:space="preserve"> annual precipitation cycle (mm/</w:t>
      </w:r>
      <w:r w:rsidR="004D198A">
        <w:rPr>
          <w:rFonts w:ascii="Arial" w:hAnsi="Arial" w:cs="Arial"/>
          <w:sz w:val="24"/>
          <w:szCs w:val="24"/>
          <w:lang w:val="en-US"/>
        </w:rPr>
        <w:t>day) in the Conchos R</w:t>
      </w:r>
      <w:r w:rsidRPr="00B31737">
        <w:rPr>
          <w:rFonts w:ascii="Arial" w:hAnsi="Arial" w:cs="Arial"/>
          <w:sz w:val="24"/>
          <w:szCs w:val="24"/>
          <w:lang w:val="en-US"/>
        </w:rPr>
        <w:t>iver basin.</w:t>
      </w:r>
    </w:p>
    <w:p w14:paraId="5851B3B5" w14:textId="7B9C8A12" w:rsidR="009244CA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6</w:t>
      </w:r>
      <w:r w:rsidR="006763BD">
        <w:rPr>
          <w:rFonts w:ascii="Arial" w:hAnsi="Arial" w:cs="Arial"/>
          <w:sz w:val="24"/>
          <w:szCs w:val="24"/>
          <w:lang w:val="en-US"/>
        </w:rPr>
        <w:t>. (a) Precipitation anomaly (mm/</w:t>
      </w:r>
      <w:r w:rsidRPr="00B31737">
        <w:rPr>
          <w:rFonts w:ascii="Arial" w:hAnsi="Arial" w:cs="Arial"/>
          <w:sz w:val="24"/>
          <w:szCs w:val="24"/>
          <w:lang w:val="en-US"/>
        </w:rPr>
        <w:t>day), (b) SPI-6 and (c)</w:t>
      </w:r>
      <w:r w:rsidR="006763BD">
        <w:rPr>
          <w:rFonts w:ascii="Arial" w:hAnsi="Arial" w:cs="Arial"/>
          <w:sz w:val="24"/>
          <w:szCs w:val="24"/>
          <w:lang w:val="en-US"/>
        </w:rPr>
        <w:t xml:space="preserve"> SPI-12 months for the Conchos R</w:t>
      </w:r>
      <w:r w:rsidRPr="00B31737">
        <w:rPr>
          <w:rFonts w:ascii="Arial" w:hAnsi="Arial" w:cs="Arial"/>
          <w:sz w:val="24"/>
          <w:szCs w:val="24"/>
          <w:lang w:val="en-US"/>
        </w:rPr>
        <w:t>iver basin. The dotted line marks the division of the old and recent periods of this study (January 1985).</w:t>
      </w:r>
    </w:p>
    <w:p w14:paraId="10322E44" w14:textId="6F305030" w:rsidR="009244CA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7. Percentage c</w:t>
      </w:r>
      <w:r w:rsidR="009E3EB0">
        <w:rPr>
          <w:rFonts w:ascii="Arial" w:hAnsi="Arial" w:cs="Arial"/>
          <w:sz w:val="24"/>
          <w:szCs w:val="24"/>
          <w:lang w:val="en-US"/>
        </w:rPr>
        <w:t>hange of SPI-6 for the Conchos R</w:t>
      </w:r>
      <w:r w:rsidRPr="00B31737">
        <w:rPr>
          <w:rFonts w:ascii="Arial" w:hAnsi="Arial" w:cs="Arial"/>
          <w:sz w:val="24"/>
          <w:szCs w:val="24"/>
          <w:lang w:val="en-US"/>
        </w:rPr>
        <w:t>iver basin</w:t>
      </w:r>
      <w:r w:rsidR="00322412">
        <w:rPr>
          <w:rFonts w:ascii="Arial" w:hAnsi="Arial" w:cs="Arial"/>
          <w:sz w:val="24"/>
          <w:szCs w:val="24"/>
          <w:lang w:val="en-US"/>
        </w:rPr>
        <w:t xml:space="preserve"> at different SPI levels</w:t>
      </w:r>
      <w:r w:rsidR="0045549F">
        <w:rPr>
          <w:rFonts w:ascii="Arial" w:hAnsi="Arial" w:cs="Arial"/>
          <w:sz w:val="24"/>
          <w:szCs w:val="24"/>
          <w:lang w:val="en-US"/>
        </w:rPr>
        <w:t>:</w:t>
      </w:r>
      <w:r w:rsidRPr="00B31737">
        <w:rPr>
          <w:rFonts w:ascii="Arial" w:hAnsi="Arial" w:cs="Arial"/>
          <w:sz w:val="24"/>
          <w:szCs w:val="24"/>
          <w:lang w:val="en-US"/>
        </w:rPr>
        <w:t> </w:t>
      </w:r>
      <w:r w:rsidR="0045549F">
        <w:rPr>
          <w:rFonts w:ascii="Arial" w:hAnsi="Arial" w:cs="Arial"/>
          <w:sz w:val="24"/>
          <w:szCs w:val="24"/>
          <w:lang w:val="en-US"/>
        </w:rPr>
        <w:t xml:space="preserve">(a) extremely wet; (b) severely wet; (c) moderately wet; (d) approximately normal; (e) moderately dry; (f) severely dry; (g) extremely dry. </w:t>
      </w:r>
      <w:r w:rsidRPr="00B31737">
        <w:rPr>
          <w:rFonts w:ascii="Arial" w:hAnsi="Arial" w:cs="Arial"/>
          <w:sz w:val="24"/>
          <w:szCs w:val="24"/>
          <w:lang w:val="en-US"/>
        </w:rPr>
        <w:t>The bluish tones indicate the regions where the frequencies of the recent period dominate (1985-2008), and the red tones indicate the dominion of the old period (1961-1984).</w:t>
      </w:r>
    </w:p>
    <w:p w14:paraId="4C8A791B" w14:textId="77777777" w:rsidR="00B31737" w:rsidRPr="00B31737" w:rsidRDefault="00B31737" w:rsidP="00B31737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1737">
        <w:rPr>
          <w:rFonts w:ascii="Arial" w:hAnsi="Arial" w:cs="Arial"/>
          <w:sz w:val="24"/>
          <w:szCs w:val="24"/>
          <w:lang w:val="en-US"/>
        </w:rPr>
        <w:t>Fig. 8. Same as in Fig. 7 but for SPI-12.</w:t>
      </w:r>
    </w:p>
    <w:p w14:paraId="0DAC2D41" w14:textId="41224D1D" w:rsidR="006356D7" w:rsidRPr="005C6369" w:rsidRDefault="00B31737" w:rsidP="005C6369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graphic15"/>
      <w:bookmarkStart w:id="1" w:name="graphic16"/>
      <w:bookmarkEnd w:id="0"/>
      <w:bookmarkEnd w:id="1"/>
      <w:r w:rsidRPr="00B31737">
        <w:rPr>
          <w:rFonts w:ascii="Arial" w:hAnsi="Arial" w:cs="Arial"/>
          <w:sz w:val="24"/>
          <w:szCs w:val="24"/>
          <w:lang w:val="en-US"/>
        </w:rPr>
        <w:t>Fig. 9. SPI-6 (left) and SPI-12 (right) change fraction for the whole basin, comparing the old (1961-1984) and recent (1985-2008) periods.</w:t>
      </w:r>
      <w:bookmarkStart w:id="2" w:name="_GoBack"/>
      <w:bookmarkEnd w:id="2"/>
    </w:p>
    <w:sectPr w:rsidR="006356D7" w:rsidRPr="005C6369" w:rsidSect="000D6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7A966" w14:textId="77777777" w:rsidR="00DC4A9B" w:rsidRDefault="00DC4A9B" w:rsidP="00912F50">
      <w:pPr>
        <w:spacing w:after="0" w:line="240" w:lineRule="auto"/>
      </w:pPr>
      <w:r>
        <w:separator/>
      </w:r>
    </w:p>
  </w:endnote>
  <w:endnote w:type="continuationSeparator" w:id="0">
    <w:p w14:paraId="171A10D7" w14:textId="77777777" w:rsidR="00DC4A9B" w:rsidRDefault="00DC4A9B" w:rsidP="0091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381DA" w14:textId="77777777" w:rsidR="00AD19EC" w:rsidRDefault="00AD19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4527"/>
      <w:docPartObj>
        <w:docPartGallery w:val="Page Numbers (Bottom of Page)"/>
        <w:docPartUnique/>
      </w:docPartObj>
    </w:sdtPr>
    <w:sdtEndPr/>
    <w:sdtContent>
      <w:p w14:paraId="27F58E81" w14:textId="52D802AB" w:rsidR="00AD19EC" w:rsidRDefault="00AD19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4CA">
          <w:rPr>
            <w:noProof/>
          </w:rPr>
          <w:t>1</w:t>
        </w:r>
        <w:r>
          <w:fldChar w:fldCharType="end"/>
        </w:r>
      </w:p>
    </w:sdtContent>
  </w:sdt>
  <w:p w14:paraId="19915D32" w14:textId="77777777" w:rsidR="00AD19EC" w:rsidRDefault="00AD19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FF50A" w14:textId="77777777" w:rsidR="00AD19EC" w:rsidRDefault="00AD19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20BF3" w14:textId="77777777" w:rsidR="00DC4A9B" w:rsidRDefault="00DC4A9B" w:rsidP="00912F50">
      <w:pPr>
        <w:spacing w:after="0" w:line="240" w:lineRule="auto"/>
      </w:pPr>
      <w:r>
        <w:separator/>
      </w:r>
    </w:p>
  </w:footnote>
  <w:footnote w:type="continuationSeparator" w:id="0">
    <w:p w14:paraId="3A84F44D" w14:textId="77777777" w:rsidR="00DC4A9B" w:rsidRDefault="00DC4A9B" w:rsidP="0091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97C7F" w14:textId="77777777" w:rsidR="00AD19EC" w:rsidRDefault="00AD19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7E68" w14:textId="77777777" w:rsidR="00AD19EC" w:rsidRDefault="00AD19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414B8" w14:textId="77777777" w:rsidR="00AD19EC" w:rsidRDefault="00AD1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542"/>
    <w:multiLevelType w:val="hybridMultilevel"/>
    <w:tmpl w:val="BDB0A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0F01"/>
    <w:multiLevelType w:val="hybridMultilevel"/>
    <w:tmpl w:val="BE623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5401"/>
    <w:multiLevelType w:val="multilevel"/>
    <w:tmpl w:val="D4460AE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3" w15:restartNumberingAfterBreak="0">
    <w:nsid w:val="58F2740A"/>
    <w:multiLevelType w:val="hybridMultilevel"/>
    <w:tmpl w:val="80A6F474"/>
    <w:lvl w:ilvl="0" w:tplc="760AB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87"/>
    <w:rsid w:val="00002315"/>
    <w:rsid w:val="00004996"/>
    <w:rsid w:val="00005B94"/>
    <w:rsid w:val="00006A96"/>
    <w:rsid w:val="00013397"/>
    <w:rsid w:val="00017715"/>
    <w:rsid w:val="00023342"/>
    <w:rsid w:val="00033ECE"/>
    <w:rsid w:val="00037819"/>
    <w:rsid w:val="00037ECA"/>
    <w:rsid w:val="00042AED"/>
    <w:rsid w:val="000449C9"/>
    <w:rsid w:val="000479F3"/>
    <w:rsid w:val="00050035"/>
    <w:rsid w:val="000604CD"/>
    <w:rsid w:val="00060701"/>
    <w:rsid w:val="000628E8"/>
    <w:rsid w:val="0009102D"/>
    <w:rsid w:val="000925AC"/>
    <w:rsid w:val="000A2842"/>
    <w:rsid w:val="000B1AA9"/>
    <w:rsid w:val="000C23A4"/>
    <w:rsid w:val="000D3992"/>
    <w:rsid w:val="000D611D"/>
    <w:rsid w:val="000D667E"/>
    <w:rsid w:val="000E325A"/>
    <w:rsid w:val="001068F9"/>
    <w:rsid w:val="00106D32"/>
    <w:rsid w:val="00120EC9"/>
    <w:rsid w:val="001253A8"/>
    <w:rsid w:val="001267D0"/>
    <w:rsid w:val="001447AB"/>
    <w:rsid w:val="0015288C"/>
    <w:rsid w:val="0015635F"/>
    <w:rsid w:val="00157D83"/>
    <w:rsid w:val="00162EE1"/>
    <w:rsid w:val="00163417"/>
    <w:rsid w:val="00163F95"/>
    <w:rsid w:val="00172A27"/>
    <w:rsid w:val="00175755"/>
    <w:rsid w:val="00176AE3"/>
    <w:rsid w:val="00181465"/>
    <w:rsid w:val="00192656"/>
    <w:rsid w:val="00197079"/>
    <w:rsid w:val="001A013D"/>
    <w:rsid w:val="001A22AE"/>
    <w:rsid w:val="001A56D6"/>
    <w:rsid w:val="001B1478"/>
    <w:rsid w:val="001B330B"/>
    <w:rsid w:val="001B7874"/>
    <w:rsid w:val="001C04BF"/>
    <w:rsid w:val="001D6B45"/>
    <w:rsid w:val="001E4E08"/>
    <w:rsid w:val="001E54F7"/>
    <w:rsid w:val="001E6FFB"/>
    <w:rsid w:val="001F2A74"/>
    <w:rsid w:val="001F7F8F"/>
    <w:rsid w:val="00216512"/>
    <w:rsid w:val="002220DC"/>
    <w:rsid w:val="00222993"/>
    <w:rsid w:val="00223DFC"/>
    <w:rsid w:val="002253B5"/>
    <w:rsid w:val="00225667"/>
    <w:rsid w:val="00225A41"/>
    <w:rsid w:val="002357DE"/>
    <w:rsid w:val="002458D4"/>
    <w:rsid w:val="002476D8"/>
    <w:rsid w:val="002829B1"/>
    <w:rsid w:val="00283BF1"/>
    <w:rsid w:val="002A63AE"/>
    <w:rsid w:val="002A7586"/>
    <w:rsid w:val="002A7A2D"/>
    <w:rsid w:val="002B3B6E"/>
    <w:rsid w:val="002B6907"/>
    <w:rsid w:val="002C20CA"/>
    <w:rsid w:val="002C2B6E"/>
    <w:rsid w:val="002D0D50"/>
    <w:rsid w:val="002D622C"/>
    <w:rsid w:val="002F131F"/>
    <w:rsid w:val="002F2F2E"/>
    <w:rsid w:val="002F56FD"/>
    <w:rsid w:val="003005F6"/>
    <w:rsid w:val="00304FD1"/>
    <w:rsid w:val="00307C2D"/>
    <w:rsid w:val="0031462D"/>
    <w:rsid w:val="00317457"/>
    <w:rsid w:val="00317515"/>
    <w:rsid w:val="00317CB0"/>
    <w:rsid w:val="00320FCF"/>
    <w:rsid w:val="0032185E"/>
    <w:rsid w:val="00322412"/>
    <w:rsid w:val="003227A1"/>
    <w:rsid w:val="003301EA"/>
    <w:rsid w:val="003333EA"/>
    <w:rsid w:val="00334860"/>
    <w:rsid w:val="0038014B"/>
    <w:rsid w:val="003947BF"/>
    <w:rsid w:val="003947F7"/>
    <w:rsid w:val="0039718C"/>
    <w:rsid w:val="003A1651"/>
    <w:rsid w:val="003A4311"/>
    <w:rsid w:val="003B54AC"/>
    <w:rsid w:val="003C4F3D"/>
    <w:rsid w:val="003C5225"/>
    <w:rsid w:val="003D7A36"/>
    <w:rsid w:val="003D7F77"/>
    <w:rsid w:val="003E11D4"/>
    <w:rsid w:val="003E1738"/>
    <w:rsid w:val="003E4720"/>
    <w:rsid w:val="003F5CF3"/>
    <w:rsid w:val="00400B3F"/>
    <w:rsid w:val="004013AB"/>
    <w:rsid w:val="00411847"/>
    <w:rsid w:val="004122F8"/>
    <w:rsid w:val="00415249"/>
    <w:rsid w:val="00421830"/>
    <w:rsid w:val="00422693"/>
    <w:rsid w:val="00441365"/>
    <w:rsid w:val="004427E4"/>
    <w:rsid w:val="00442978"/>
    <w:rsid w:val="00444104"/>
    <w:rsid w:val="0044509F"/>
    <w:rsid w:val="004501C6"/>
    <w:rsid w:val="004511D2"/>
    <w:rsid w:val="004526FA"/>
    <w:rsid w:val="0045368B"/>
    <w:rsid w:val="0045549F"/>
    <w:rsid w:val="00456CB7"/>
    <w:rsid w:val="0046508D"/>
    <w:rsid w:val="00486106"/>
    <w:rsid w:val="00487161"/>
    <w:rsid w:val="004A15A2"/>
    <w:rsid w:val="004B13A0"/>
    <w:rsid w:val="004B4E2D"/>
    <w:rsid w:val="004C20ED"/>
    <w:rsid w:val="004C540E"/>
    <w:rsid w:val="004C7D1F"/>
    <w:rsid w:val="004D198A"/>
    <w:rsid w:val="004D31F7"/>
    <w:rsid w:val="004D709A"/>
    <w:rsid w:val="004D72DE"/>
    <w:rsid w:val="004E1341"/>
    <w:rsid w:val="004E4831"/>
    <w:rsid w:val="004F515D"/>
    <w:rsid w:val="004F791E"/>
    <w:rsid w:val="00503A45"/>
    <w:rsid w:val="00506368"/>
    <w:rsid w:val="00512A1A"/>
    <w:rsid w:val="00513C9E"/>
    <w:rsid w:val="00515298"/>
    <w:rsid w:val="00517408"/>
    <w:rsid w:val="005176D3"/>
    <w:rsid w:val="0052398D"/>
    <w:rsid w:val="00530259"/>
    <w:rsid w:val="00535750"/>
    <w:rsid w:val="005357ED"/>
    <w:rsid w:val="0054154F"/>
    <w:rsid w:val="00546D3C"/>
    <w:rsid w:val="00550D1B"/>
    <w:rsid w:val="00553C36"/>
    <w:rsid w:val="005564B4"/>
    <w:rsid w:val="00562FB8"/>
    <w:rsid w:val="00564A34"/>
    <w:rsid w:val="00567D5F"/>
    <w:rsid w:val="00567F8F"/>
    <w:rsid w:val="00573974"/>
    <w:rsid w:val="00575C2A"/>
    <w:rsid w:val="005802B0"/>
    <w:rsid w:val="005841C9"/>
    <w:rsid w:val="00591ED1"/>
    <w:rsid w:val="005A14A2"/>
    <w:rsid w:val="005A1BFF"/>
    <w:rsid w:val="005B00B6"/>
    <w:rsid w:val="005B207B"/>
    <w:rsid w:val="005B3476"/>
    <w:rsid w:val="005B728B"/>
    <w:rsid w:val="005C14E4"/>
    <w:rsid w:val="005C6369"/>
    <w:rsid w:val="005F1A79"/>
    <w:rsid w:val="005F62CD"/>
    <w:rsid w:val="005F6610"/>
    <w:rsid w:val="005F7F79"/>
    <w:rsid w:val="00613BE6"/>
    <w:rsid w:val="006158AF"/>
    <w:rsid w:val="00616191"/>
    <w:rsid w:val="00622EF4"/>
    <w:rsid w:val="006311F5"/>
    <w:rsid w:val="0063216D"/>
    <w:rsid w:val="006356D7"/>
    <w:rsid w:val="0063588F"/>
    <w:rsid w:val="00643887"/>
    <w:rsid w:val="00660EA8"/>
    <w:rsid w:val="0066169C"/>
    <w:rsid w:val="00673723"/>
    <w:rsid w:val="006763BD"/>
    <w:rsid w:val="00680A8C"/>
    <w:rsid w:val="006827D5"/>
    <w:rsid w:val="006962D1"/>
    <w:rsid w:val="006A7741"/>
    <w:rsid w:val="006C0789"/>
    <w:rsid w:val="006C0EB4"/>
    <w:rsid w:val="006C33DA"/>
    <w:rsid w:val="006D1EE3"/>
    <w:rsid w:val="006D32EC"/>
    <w:rsid w:val="006E0BA8"/>
    <w:rsid w:val="006E25EE"/>
    <w:rsid w:val="006F5A40"/>
    <w:rsid w:val="006F64DF"/>
    <w:rsid w:val="006F76C5"/>
    <w:rsid w:val="006F7D7A"/>
    <w:rsid w:val="00703F99"/>
    <w:rsid w:val="00704154"/>
    <w:rsid w:val="00727539"/>
    <w:rsid w:val="007275E5"/>
    <w:rsid w:val="00730DFF"/>
    <w:rsid w:val="00734850"/>
    <w:rsid w:val="00737143"/>
    <w:rsid w:val="00743825"/>
    <w:rsid w:val="00747429"/>
    <w:rsid w:val="0074753F"/>
    <w:rsid w:val="00753637"/>
    <w:rsid w:val="00762792"/>
    <w:rsid w:val="00766371"/>
    <w:rsid w:val="00766869"/>
    <w:rsid w:val="00771726"/>
    <w:rsid w:val="007821C5"/>
    <w:rsid w:val="0078676D"/>
    <w:rsid w:val="00790322"/>
    <w:rsid w:val="00794449"/>
    <w:rsid w:val="00796A7E"/>
    <w:rsid w:val="007979AC"/>
    <w:rsid w:val="007A1773"/>
    <w:rsid w:val="007A24D0"/>
    <w:rsid w:val="007A5702"/>
    <w:rsid w:val="007C2CC5"/>
    <w:rsid w:val="007C68B8"/>
    <w:rsid w:val="007D0982"/>
    <w:rsid w:val="007D4383"/>
    <w:rsid w:val="007D6A20"/>
    <w:rsid w:val="007D6CF0"/>
    <w:rsid w:val="007E728B"/>
    <w:rsid w:val="007F153B"/>
    <w:rsid w:val="007F7527"/>
    <w:rsid w:val="007F7A1A"/>
    <w:rsid w:val="008014FF"/>
    <w:rsid w:val="00803178"/>
    <w:rsid w:val="0080433F"/>
    <w:rsid w:val="00812A87"/>
    <w:rsid w:val="00820393"/>
    <w:rsid w:val="00820C96"/>
    <w:rsid w:val="00821331"/>
    <w:rsid w:val="00825F40"/>
    <w:rsid w:val="00826F16"/>
    <w:rsid w:val="00831EF5"/>
    <w:rsid w:val="0083350A"/>
    <w:rsid w:val="008367FA"/>
    <w:rsid w:val="0083706B"/>
    <w:rsid w:val="0084385D"/>
    <w:rsid w:val="0084737F"/>
    <w:rsid w:val="00850141"/>
    <w:rsid w:val="00851378"/>
    <w:rsid w:val="00852435"/>
    <w:rsid w:val="00855404"/>
    <w:rsid w:val="0086391A"/>
    <w:rsid w:val="00865E72"/>
    <w:rsid w:val="00873C29"/>
    <w:rsid w:val="008753A8"/>
    <w:rsid w:val="00875CA6"/>
    <w:rsid w:val="008818C3"/>
    <w:rsid w:val="008B08DE"/>
    <w:rsid w:val="008B3F28"/>
    <w:rsid w:val="008B5782"/>
    <w:rsid w:val="008B7344"/>
    <w:rsid w:val="008C1E24"/>
    <w:rsid w:val="008C48A9"/>
    <w:rsid w:val="008D46E8"/>
    <w:rsid w:val="008D7CF9"/>
    <w:rsid w:val="008E4655"/>
    <w:rsid w:val="008F0BA7"/>
    <w:rsid w:val="008F528E"/>
    <w:rsid w:val="008F6FB5"/>
    <w:rsid w:val="00900930"/>
    <w:rsid w:val="00912F50"/>
    <w:rsid w:val="00921CC7"/>
    <w:rsid w:val="009244CA"/>
    <w:rsid w:val="00931719"/>
    <w:rsid w:val="009372C6"/>
    <w:rsid w:val="00950089"/>
    <w:rsid w:val="00952345"/>
    <w:rsid w:val="00956EB9"/>
    <w:rsid w:val="00961689"/>
    <w:rsid w:val="00975AE9"/>
    <w:rsid w:val="009802BD"/>
    <w:rsid w:val="00980E2F"/>
    <w:rsid w:val="00997245"/>
    <w:rsid w:val="009A0336"/>
    <w:rsid w:val="009A2FC1"/>
    <w:rsid w:val="009B3F2D"/>
    <w:rsid w:val="009B5F21"/>
    <w:rsid w:val="009C33BF"/>
    <w:rsid w:val="009C608B"/>
    <w:rsid w:val="009D0CFD"/>
    <w:rsid w:val="009D4417"/>
    <w:rsid w:val="009D4B3B"/>
    <w:rsid w:val="009E3EB0"/>
    <w:rsid w:val="009E6AD8"/>
    <w:rsid w:val="009F2E82"/>
    <w:rsid w:val="009F331A"/>
    <w:rsid w:val="009F4411"/>
    <w:rsid w:val="009F6017"/>
    <w:rsid w:val="009F7019"/>
    <w:rsid w:val="00A02B3C"/>
    <w:rsid w:val="00A03276"/>
    <w:rsid w:val="00A157FE"/>
    <w:rsid w:val="00A22759"/>
    <w:rsid w:val="00A36781"/>
    <w:rsid w:val="00A5361F"/>
    <w:rsid w:val="00A75CD4"/>
    <w:rsid w:val="00A8151C"/>
    <w:rsid w:val="00A8784D"/>
    <w:rsid w:val="00A90973"/>
    <w:rsid w:val="00AA3163"/>
    <w:rsid w:val="00AA5A4F"/>
    <w:rsid w:val="00AB1C54"/>
    <w:rsid w:val="00AC17D2"/>
    <w:rsid w:val="00AC6B88"/>
    <w:rsid w:val="00AD136C"/>
    <w:rsid w:val="00AD19EC"/>
    <w:rsid w:val="00AD330F"/>
    <w:rsid w:val="00AD75A1"/>
    <w:rsid w:val="00AE4B96"/>
    <w:rsid w:val="00AF0BCA"/>
    <w:rsid w:val="00AF1544"/>
    <w:rsid w:val="00AF3B53"/>
    <w:rsid w:val="00B042EA"/>
    <w:rsid w:val="00B10CEE"/>
    <w:rsid w:val="00B16663"/>
    <w:rsid w:val="00B218EC"/>
    <w:rsid w:val="00B24757"/>
    <w:rsid w:val="00B2616A"/>
    <w:rsid w:val="00B31737"/>
    <w:rsid w:val="00B31FB9"/>
    <w:rsid w:val="00B323E8"/>
    <w:rsid w:val="00B3294F"/>
    <w:rsid w:val="00B36ACC"/>
    <w:rsid w:val="00B378A4"/>
    <w:rsid w:val="00B519C4"/>
    <w:rsid w:val="00B553F3"/>
    <w:rsid w:val="00B614F1"/>
    <w:rsid w:val="00B61C12"/>
    <w:rsid w:val="00B637B6"/>
    <w:rsid w:val="00B64BE5"/>
    <w:rsid w:val="00B77827"/>
    <w:rsid w:val="00B90528"/>
    <w:rsid w:val="00BA4260"/>
    <w:rsid w:val="00BC2EAA"/>
    <w:rsid w:val="00BC3285"/>
    <w:rsid w:val="00BC69BA"/>
    <w:rsid w:val="00BD2B33"/>
    <w:rsid w:val="00BE006D"/>
    <w:rsid w:val="00BE022B"/>
    <w:rsid w:val="00BE169B"/>
    <w:rsid w:val="00BE33A9"/>
    <w:rsid w:val="00BE3A01"/>
    <w:rsid w:val="00BE55A5"/>
    <w:rsid w:val="00BE7F0B"/>
    <w:rsid w:val="00BF4E53"/>
    <w:rsid w:val="00C01252"/>
    <w:rsid w:val="00C01D28"/>
    <w:rsid w:val="00C210D0"/>
    <w:rsid w:val="00C2268E"/>
    <w:rsid w:val="00C328D4"/>
    <w:rsid w:val="00C34AEE"/>
    <w:rsid w:val="00C34E45"/>
    <w:rsid w:val="00C409C9"/>
    <w:rsid w:val="00C4518E"/>
    <w:rsid w:val="00C65AC5"/>
    <w:rsid w:val="00C676E7"/>
    <w:rsid w:val="00C742DA"/>
    <w:rsid w:val="00C76BB8"/>
    <w:rsid w:val="00C76C3D"/>
    <w:rsid w:val="00C81D17"/>
    <w:rsid w:val="00C94A4D"/>
    <w:rsid w:val="00C968DA"/>
    <w:rsid w:val="00CA0381"/>
    <w:rsid w:val="00CA60D9"/>
    <w:rsid w:val="00CC0C54"/>
    <w:rsid w:val="00CC3C33"/>
    <w:rsid w:val="00CD5E03"/>
    <w:rsid w:val="00CE13D3"/>
    <w:rsid w:val="00CF108F"/>
    <w:rsid w:val="00D05313"/>
    <w:rsid w:val="00D0646A"/>
    <w:rsid w:val="00D120CC"/>
    <w:rsid w:val="00D12EAC"/>
    <w:rsid w:val="00D147F7"/>
    <w:rsid w:val="00D23A5A"/>
    <w:rsid w:val="00D26AE5"/>
    <w:rsid w:val="00D35864"/>
    <w:rsid w:val="00D479D9"/>
    <w:rsid w:val="00D57224"/>
    <w:rsid w:val="00D60BEA"/>
    <w:rsid w:val="00D619B1"/>
    <w:rsid w:val="00D67F9F"/>
    <w:rsid w:val="00D75926"/>
    <w:rsid w:val="00D85B46"/>
    <w:rsid w:val="00D90FF1"/>
    <w:rsid w:val="00DB1703"/>
    <w:rsid w:val="00DC152B"/>
    <w:rsid w:val="00DC4A9B"/>
    <w:rsid w:val="00DC56D6"/>
    <w:rsid w:val="00DC67B6"/>
    <w:rsid w:val="00DC79B0"/>
    <w:rsid w:val="00DD07C9"/>
    <w:rsid w:val="00DF051B"/>
    <w:rsid w:val="00DF1E78"/>
    <w:rsid w:val="00DF799F"/>
    <w:rsid w:val="00E10206"/>
    <w:rsid w:val="00E10345"/>
    <w:rsid w:val="00E22818"/>
    <w:rsid w:val="00E2620C"/>
    <w:rsid w:val="00E27615"/>
    <w:rsid w:val="00E44303"/>
    <w:rsid w:val="00E53C79"/>
    <w:rsid w:val="00E57AAD"/>
    <w:rsid w:val="00E61227"/>
    <w:rsid w:val="00E63370"/>
    <w:rsid w:val="00E66FC0"/>
    <w:rsid w:val="00E80CD3"/>
    <w:rsid w:val="00E85517"/>
    <w:rsid w:val="00E9065A"/>
    <w:rsid w:val="00E97193"/>
    <w:rsid w:val="00E973D6"/>
    <w:rsid w:val="00EB5F7B"/>
    <w:rsid w:val="00EB7EA1"/>
    <w:rsid w:val="00EC4FFA"/>
    <w:rsid w:val="00EC7CF5"/>
    <w:rsid w:val="00ED2D01"/>
    <w:rsid w:val="00ED54A4"/>
    <w:rsid w:val="00EE36C6"/>
    <w:rsid w:val="00EE7604"/>
    <w:rsid w:val="00EF389A"/>
    <w:rsid w:val="00EF48C1"/>
    <w:rsid w:val="00EF559A"/>
    <w:rsid w:val="00F03085"/>
    <w:rsid w:val="00F04AE1"/>
    <w:rsid w:val="00F119DB"/>
    <w:rsid w:val="00F14032"/>
    <w:rsid w:val="00F2040D"/>
    <w:rsid w:val="00F263BC"/>
    <w:rsid w:val="00F31563"/>
    <w:rsid w:val="00F41583"/>
    <w:rsid w:val="00F4164F"/>
    <w:rsid w:val="00F57981"/>
    <w:rsid w:val="00F655DF"/>
    <w:rsid w:val="00F729F6"/>
    <w:rsid w:val="00F74C1E"/>
    <w:rsid w:val="00F808D2"/>
    <w:rsid w:val="00F8562F"/>
    <w:rsid w:val="00F91CBF"/>
    <w:rsid w:val="00F957C0"/>
    <w:rsid w:val="00FA4559"/>
    <w:rsid w:val="00FA5424"/>
    <w:rsid w:val="00FC2FEA"/>
    <w:rsid w:val="00FC73ED"/>
    <w:rsid w:val="00FC78B3"/>
    <w:rsid w:val="00FD6A67"/>
    <w:rsid w:val="00FE2855"/>
    <w:rsid w:val="00FE58B2"/>
    <w:rsid w:val="00FF304B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D6CB"/>
  <w15:docId w15:val="{BB61A2EA-D836-4EEF-A263-027F54D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CE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3C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7A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3163"/>
    <w:rPr>
      <w:color w:val="808080"/>
    </w:rPr>
  </w:style>
  <w:style w:type="table" w:styleId="Tablaconcuadrcula">
    <w:name w:val="Table Grid"/>
    <w:basedOn w:val="Tablanormal"/>
    <w:uiPriority w:val="59"/>
    <w:rsid w:val="008818C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12F5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12F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12F5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12F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12F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12F50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441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41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41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41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410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3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259"/>
  </w:style>
  <w:style w:type="paragraph" w:styleId="Piedepgina">
    <w:name w:val="footer"/>
    <w:basedOn w:val="Normal"/>
    <w:link w:val="PiedepginaCar"/>
    <w:uiPriority w:val="99"/>
    <w:unhideWhenUsed/>
    <w:rsid w:val="0053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259"/>
  </w:style>
  <w:style w:type="paragraph" w:styleId="Revisin">
    <w:name w:val="Revision"/>
    <w:hidden/>
    <w:uiPriority w:val="99"/>
    <w:semiHidden/>
    <w:rsid w:val="00AE4B96"/>
    <w:pPr>
      <w:spacing w:after="0" w:line="240" w:lineRule="auto"/>
    </w:pPr>
  </w:style>
  <w:style w:type="character" w:styleId="Mencionar">
    <w:name w:val="Mention"/>
    <w:basedOn w:val="Fuentedeprrafopredeter"/>
    <w:uiPriority w:val="99"/>
    <w:semiHidden/>
    <w:unhideWhenUsed/>
    <w:rsid w:val="008367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7439-E6F6-4A56-B8E7-CD7DF72B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José Montero Martínez</dc:creator>
  <cp:lastModifiedBy>Martin José Montero Martínez</cp:lastModifiedBy>
  <cp:revision>3</cp:revision>
  <dcterms:created xsi:type="dcterms:W3CDTF">2017-04-14T15:58:00Z</dcterms:created>
  <dcterms:modified xsi:type="dcterms:W3CDTF">2017-04-14T16:01:00Z</dcterms:modified>
</cp:coreProperties>
</file>