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Drupal Multisite Setup Guide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Part 1: Preparing Your Environment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Drupal locally (e.g., using XAMPP or MAMP).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the core codebase in a shared directory.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folder for the website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/sites/</w:t>
      </w:r>
      <w:r w:rsidDel="00000000" w:rsidR="00000000" w:rsidRPr="00000000">
        <w:rPr>
          <w:rtl w:val="0"/>
        </w:rPr>
        <w:t xml:space="preserve">, such as: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/sites/site1.example.com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 2: Configuring Multisite Architecture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virtual hosts in your local environment for each domain.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settings.php</w:t>
      </w:r>
      <w:r w:rsidDel="00000000" w:rsidR="00000000" w:rsidRPr="00000000">
        <w:rPr>
          <w:rtl w:val="0"/>
        </w:rPr>
        <w:t xml:space="preserve"> for each site: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$databases</w:t>
      </w:r>
      <w:r w:rsidDel="00000000" w:rsidR="00000000" w:rsidRPr="00000000">
        <w:rPr>
          <w:rtl w:val="0"/>
        </w:rPr>
        <w:t xml:space="preserve"> array for per-site configuration.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file paths and configurations are isolated.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 3: Adding Multi-Language Support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the site: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Interface Translation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Content Translation</w:t>
      </w:r>
      <w:r w:rsidDel="00000000" w:rsidR="00000000" w:rsidRPr="00000000">
        <w:rPr>
          <w:rtl w:val="0"/>
        </w:rPr>
        <w:t xml:space="preserve"> modules.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language settings: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languages (e.g., French, Swahili, German).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fallback and detection mechanisms.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Translate configuration and content: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Configuration Translation for menus, blocks, etc.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multilingual nodes and terms.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Part 4: Test &amp; Troubleshoot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Switch browser locale settings to verify language detection.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translation consistency across menus, content, and system messages.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admin tools to inspect language mappings and caching.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