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library(vegan)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morf&lt;-read.table("Emollis.csv", head = T, sep = ",")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head(morf)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str(morf)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morf1&lt;-read.table("pscutatum.csv", head = T, sep = ",")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head(morf1)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str(morf1)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morf2&lt;-read.table("ptrichoides.csv", head = T, sep = ",")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head(morf2)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str(morf2)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morf3&lt;-read.table("pfimbriatum.csv", head = T, sep = ",")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head(morf3)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str(morf3)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clima &lt;- read.table("medclima.csv", head = T, sep = ",")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head(clima)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str(clima)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medclima &lt;- read.table("medclima.csv", head = T, sep = ",")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tabela_merge &lt;- merge(morf, medclima,  by = "ano")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modelo_anova &lt;- lm( ~ , data = morf)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anova(modelo_anova)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library(ggplot2)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jpeg(filename = " .jpeg ",width = 15, height = 8,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units = "cm",pointsize = 12, "lzw",res = 1200)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ggplot(data = morf1, mapping = aes(x = , y = )) + geom_smooth(method = lm, formula = y ~x, fill = "black", color = "black") +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labs(x = " " , y = " 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dev.off()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