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D62B" w14:textId="51FF8048" w:rsidR="00C33DF2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 xml:space="preserve">1. </w:t>
      </w:r>
      <w:r w:rsidR="00C33DF2" w:rsidRPr="009E7FE5">
        <w:rPr>
          <w:rFonts w:ascii="Bookman Old Style" w:hAnsi="Bookman Old Style"/>
          <w:color w:val="FF0000"/>
          <w:sz w:val="28"/>
          <w:szCs w:val="28"/>
        </w:rPr>
        <w:t>Cele kursu:</w:t>
      </w:r>
    </w:p>
    <w:p w14:paraId="0E2D7FBA" w14:textId="63B951AD" w:rsidR="001F3757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</w:t>
      </w:r>
      <w:r w:rsidRPr="00C33DF2">
        <w:rPr>
          <w:rFonts w:ascii="Bookman Old Style" w:hAnsi="Bookman Old Style"/>
          <w:sz w:val="24"/>
          <w:szCs w:val="24"/>
        </w:rPr>
        <w:t xml:space="preserve">owoczesne techniki </w:t>
      </w:r>
      <w:proofErr w:type="spellStart"/>
      <w:r w:rsidRPr="00C33DF2">
        <w:rPr>
          <w:rFonts w:ascii="Bookman Old Style" w:hAnsi="Bookman Old Style"/>
          <w:sz w:val="24"/>
          <w:szCs w:val="24"/>
        </w:rPr>
        <w:t>OpenGL</w:t>
      </w:r>
      <w:proofErr w:type="spellEnd"/>
      <w:r w:rsidRPr="00C33DF2">
        <w:rPr>
          <w:rFonts w:ascii="Bookman Old Style" w:hAnsi="Bookman Old Style"/>
          <w:sz w:val="24"/>
          <w:szCs w:val="24"/>
        </w:rPr>
        <w:t>,</w:t>
      </w:r>
    </w:p>
    <w:p w14:paraId="5350075D" w14:textId="325FC3C8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Utworzenie okna oraz obsługa operacji wejściowych (klawiatura),</w:t>
      </w:r>
    </w:p>
    <w:p w14:paraId="758E0ACC" w14:textId="77777777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Vertex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r w:rsidRPr="00C33DF2">
        <w:rPr>
          <w:rFonts w:ascii="Bookman Old Style" w:hAnsi="Bookman Old Style"/>
          <w:b/>
          <w:bCs/>
          <w:sz w:val="24"/>
          <w:szCs w:val="24"/>
        </w:rPr>
        <w:t xml:space="preserve">fragment </w:t>
      </w:r>
      <w:r>
        <w:rPr>
          <w:rFonts w:ascii="Bookman Old Style" w:hAnsi="Bookman Old Style"/>
          <w:sz w:val="24"/>
          <w:szCs w:val="24"/>
        </w:rPr>
        <w:t xml:space="preserve">oraz </w:t>
      </w:r>
      <w:r w:rsidRPr="00C33DF2">
        <w:rPr>
          <w:rFonts w:ascii="Bookman Old Style" w:hAnsi="Bookman Old Style"/>
          <w:b/>
          <w:bCs/>
          <w:sz w:val="24"/>
          <w:szCs w:val="24"/>
        </w:rPr>
        <w:t>Geometry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C33DF2">
        <w:rPr>
          <w:rFonts w:ascii="Bookman Old Style" w:hAnsi="Bookman Old Style"/>
          <w:b/>
          <w:bCs/>
          <w:sz w:val="24"/>
          <w:szCs w:val="24"/>
        </w:rPr>
        <w:t>Shader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4C289292" w14:textId="735DEE5B" w:rsidR="00C33DF2" w:rsidRPr="00C33DF2" w:rsidRDefault="00C33DF2" w:rsidP="00BE3611">
      <w:pPr>
        <w:pStyle w:val="ListParagraph"/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CFC42B" wp14:editId="506CD83F">
            <wp:simplePos x="0" y="0"/>
            <wp:positionH relativeFrom="column">
              <wp:posOffset>443230</wp:posOffset>
            </wp:positionH>
            <wp:positionV relativeFrom="paragraph">
              <wp:posOffset>169545</wp:posOffset>
            </wp:positionV>
            <wp:extent cx="1414780" cy="31337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9E6D" w14:textId="3D0742D1" w:rsidR="00C33DF2" w:rsidRPr="00C33DF2" w:rsidRDefault="00C33DF2" w:rsidP="00BE3611">
      <w:pPr>
        <w:ind w:left="36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D2A8B0" wp14:editId="127368AE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3809365" cy="23526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477" cy="235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F0C48" w14:textId="383DFC5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2162A" w14:textId="367F9D7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DD483D2" w14:textId="0EB80AC5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17E456F6" w14:textId="55E64F3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59E368A7" w14:textId="0432BB8B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2951740D" w14:textId="185926C4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E2414F2" w14:textId="65E3FE2D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69AE7B3" w14:textId="736ED022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634F8C0" w14:textId="65412A1F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0FF9C467" w14:textId="1FFC23EC" w:rsidR="00C33DF2" w:rsidRDefault="00C33DF2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DDBE9EE" w14:textId="55B1EF19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Rysowanie </w:t>
      </w:r>
      <w:r w:rsidRPr="00C33DF2">
        <w:rPr>
          <w:rFonts w:ascii="Bookman Old Style" w:hAnsi="Bookman Old Style"/>
          <w:b/>
          <w:bCs/>
          <w:sz w:val="24"/>
          <w:szCs w:val="24"/>
        </w:rPr>
        <w:t>obiektów</w:t>
      </w:r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3D</w:t>
      </w:r>
      <w:r>
        <w:rPr>
          <w:rFonts w:ascii="Bookman Old Style" w:hAnsi="Bookman Old Style"/>
          <w:sz w:val="24"/>
          <w:szCs w:val="24"/>
        </w:rPr>
        <w:t>,</w:t>
      </w:r>
    </w:p>
    <w:p w14:paraId="04FC85EB" w14:textId="410C13FF" w:rsidR="00C33DF2" w:rsidRP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Używanie biblioteki </w:t>
      </w:r>
      <w:r>
        <w:rPr>
          <w:rFonts w:ascii="Bookman Old Style" w:hAnsi="Bookman Old Style"/>
          <w:b/>
          <w:bCs/>
          <w:sz w:val="24"/>
          <w:szCs w:val="24"/>
        </w:rPr>
        <w:t xml:space="preserve">GLM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Maths</w:t>
      </w:r>
      <w:proofErr w:type="spellEnd"/>
      <w:r>
        <w:rPr>
          <w:rFonts w:ascii="Bookman Old Style" w:hAnsi="Bookman Old Style"/>
          <w:sz w:val="24"/>
          <w:szCs w:val="24"/>
        </w:rPr>
        <w:t>),</w:t>
      </w:r>
    </w:p>
    <w:p w14:paraId="21F063A2" w14:textId="40B4E73C" w:rsidR="00C33DF2" w:rsidRDefault="00C33DF2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Przenoszenie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Translate</w:t>
      </w:r>
      <w:proofErr w:type="spellEnd"/>
      <w:r>
        <w:rPr>
          <w:rFonts w:ascii="Bookman Old Style" w:hAnsi="Bookman Old Style"/>
          <w:sz w:val="24"/>
          <w:szCs w:val="24"/>
        </w:rPr>
        <w:t>), Obracanie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Rotate</w:t>
      </w:r>
      <w:proofErr w:type="spellEnd"/>
      <w:r>
        <w:rPr>
          <w:rFonts w:ascii="Bookman Old Style" w:hAnsi="Bookman Old Style"/>
          <w:sz w:val="24"/>
          <w:szCs w:val="24"/>
        </w:rPr>
        <w:t>) oraz Skalowanie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Scale</w:t>
      </w:r>
      <w:proofErr w:type="spellEnd"/>
      <w:r>
        <w:rPr>
          <w:rFonts w:ascii="Bookman Old Style" w:hAnsi="Bookman Old Style"/>
          <w:sz w:val="24"/>
          <w:szCs w:val="24"/>
        </w:rPr>
        <w:t>) modeli,</w:t>
      </w:r>
    </w:p>
    <w:p w14:paraId="605C29CB" w14:textId="7ADED864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interpolacji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interpolation</w:t>
      </w:r>
      <w:proofErr w:type="spellEnd"/>
      <w:r>
        <w:rPr>
          <w:rFonts w:ascii="Bookman Old Style" w:hAnsi="Bookman Old Style"/>
          <w:sz w:val="24"/>
          <w:szCs w:val="24"/>
        </w:rPr>
        <w:t>) ~ używane do tekstur oraz światła.</w:t>
      </w:r>
    </w:p>
    <w:p w14:paraId="52206744" w14:textId="6CCBD00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Używanie indeksowego rysowania (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indexed</w:t>
      </w:r>
      <w:proofErr w:type="spellEnd"/>
      <w:r w:rsidRPr="00796364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draws</w:t>
      </w:r>
      <w:proofErr w:type="spellEnd"/>
      <w:r>
        <w:rPr>
          <w:rFonts w:ascii="Bookman Old Style" w:hAnsi="Bookman Old Style"/>
          <w:sz w:val="24"/>
          <w:szCs w:val="24"/>
        </w:rPr>
        <w:t>) ~ pozwala używać wierzchołki, które już zostały wspomniane.</w:t>
      </w:r>
    </w:p>
    <w:p w14:paraId="3A6A87DD" w14:textId="720FC0ED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B044253" wp14:editId="47D92FE8">
            <wp:simplePos x="0" y="0"/>
            <wp:positionH relativeFrom="margin">
              <wp:align>right</wp:align>
            </wp:positionH>
            <wp:positionV relativeFrom="paragraph">
              <wp:posOffset>576580</wp:posOffset>
            </wp:positionV>
            <wp:extent cx="5419725" cy="2669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66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/>
          <w:sz w:val="24"/>
          <w:szCs w:val="24"/>
        </w:rPr>
        <w:t xml:space="preserve">Używanie różnych rodzajów </w:t>
      </w:r>
      <w:proofErr w:type="spellStart"/>
      <w:r>
        <w:rPr>
          <w:rFonts w:ascii="Bookman Old Style" w:hAnsi="Bookman Old Style"/>
          <w:sz w:val="24"/>
          <w:szCs w:val="24"/>
        </w:rPr>
        <w:t>projekcii</w:t>
      </w:r>
      <w:proofErr w:type="spellEnd"/>
      <w:r>
        <w:rPr>
          <w:rFonts w:ascii="Bookman Old Style" w:hAnsi="Bookman Old Style"/>
          <w:sz w:val="24"/>
          <w:szCs w:val="24"/>
        </w:rPr>
        <w:t>/ rzutowania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projection</w:t>
      </w:r>
      <w:proofErr w:type="spellEnd"/>
      <w:r>
        <w:rPr>
          <w:rFonts w:ascii="Bookman Old Style" w:hAnsi="Bookman Old Style"/>
          <w:sz w:val="24"/>
          <w:szCs w:val="24"/>
        </w:rPr>
        <w:t>) ~ ortograficzna dla 2D lub z perspektywą dla 3D.</w:t>
      </w:r>
    </w:p>
    <w:p w14:paraId="616948A5" w14:textId="4F1A885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7EE1933" w14:textId="144982F6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331CB24" w14:textId="084B11A1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2EFF008" w14:textId="09D832A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1B2E84" w14:textId="1BD46A9A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3F0A57F5" w14:textId="0ADD2CD2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620D2D75" w14:textId="2E95D20C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73160503" w14:textId="2ECB432B" w:rsidR="00796364" w:rsidRDefault="00796364" w:rsidP="00BE3611">
      <w:pPr>
        <w:jc w:val="both"/>
        <w:rPr>
          <w:rFonts w:ascii="Bookman Old Style" w:hAnsi="Bookman Old Style"/>
          <w:sz w:val="24"/>
          <w:szCs w:val="24"/>
        </w:rPr>
      </w:pPr>
    </w:p>
    <w:p w14:paraId="46DCA4DC" w14:textId="3385DD3C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Kontrola </w:t>
      </w:r>
      <w:r>
        <w:rPr>
          <w:rFonts w:ascii="Bookman Old Style" w:hAnsi="Bookman Old Style"/>
          <w:b/>
          <w:bCs/>
          <w:sz w:val="24"/>
          <w:szCs w:val="24"/>
        </w:rPr>
        <w:t xml:space="preserve">kamery </w:t>
      </w:r>
      <w:r>
        <w:rPr>
          <w:rFonts w:ascii="Bookman Old Style" w:hAnsi="Bookman Old Style"/>
          <w:sz w:val="24"/>
          <w:szCs w:val="24"/>
        </w:rPr>
        <w:t>oraz poruszanie nią,</w:t>
      </w:r>
    </w:p>
    <w:p w14:paraId="3185273B" w14:textId="338D78A8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796364">
        <w:rPr>
          <w:rFonts w:ascii="Bookman Old Style" w:hAnsi="Bookman Old Style"/>
          <w:b/>
          <w:bCs/>
          <w:sz w:val="24"/>
          <w:szCs w:val="24"/>
        </w:rPr>
        <w:t>Mapowanie tekstur</w:t>
      </w:r>
      <w:r>
        <w:rPr>
          <w:rFonts w:ascii="Bookman Old Style" w:hAnsi="Bookman Old Style"/>
          <w:sz w:val="24"/>
          <w:szCs w:val="24"/>
        </w:rPr>
        <w:t xml:space="preserve"> ~ nakładanie tekstur na obiekty.</w:t>
      </w:r>
    </w:p>
    <w:p w14:paraId="555AA10B" w14:textId="0D6E8D2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796364">
        <w:rPr>
          <w:rFonts w:ascii="Bookman Old Style" w:hAnsi="Bookman Old Style"/>
          <w:b/>
          <w:bCs/>
          <w:sz w:val="24"/>
          <w:szCs w:val="24"/>
        </w:rPr>
        <w:t>Phong</w:t>
      </w:r>
      <w:proofErr w:type="spellEnd"/>
      <w:r>
        <w:rPr>
          <w:rFonts w:ascii="Bookman Old Style" w:hAnsi="Bookman Old Style"/>
          <w:sz w:val="24"/>
          <w:szCs w:val="24"/>
        </w:rPr>
        <w:t xml:space="preserve"> Model Oświetlania ~ najbardziej popularny.</w:t>
      </w:r>
    </w:p>
    <w:p w14:paraId="65299D01" w14:textId="23634345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Kierunkowe (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Directional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jak słońce</w:t>
      </w:r>
      <w:r>
        <w:rPr>
          <w:rFonts w:ascii="Bookman Old Style" w:hAnsi="Bookman Old Style"/>
          <w:sz w:val="24"/>
          <w:szCs w:val="24"/>
        </w:rPr>
        <w:t xml:space="preserve">), Punktowe </w:t>
      </w:r>
      <w:r>
        <w:rPr>
          <w:rFonts w:ascii="Bookman Old Style" w:hAnsi="Bookman Old Style"/>
          <w:b/>
          <w:bCs/>
          <w:sz w:val="24"/>
          <w:szCs w:val="24"/>
        </w:rPr>
        <w:t>(Point jak kula)</w:t>
      </w:r>
      <w:r>
        <w:rPr>
          <w:rFonts w:ascii="Bookman Old Style" w:hAnsi="Bookman Old Style"/>
          <w:sz w:val="24"/>
          <w:szCs w:val="24"/>
        </w:rPr>
        <w:t xml:space="preserve"> oraz Miejscowe </w:t>
      </w:r>
      <w:r>
        <w:rPr>
          <w:rFonts w:ascii="Bookman Old Style" w:hAnsi="Bookman Old Style"/>
          <w:b/>
          <w:bCs/>
          <w:sz w:val="24"/>
          <w:szCs w:val="24"/>
        </w:rPr>
        <w:t>(Spot jak pochodnia)</w:t>
      </w:r>
      <w:r>
        <w:rPr>
          <w:rFonts w:ascii="Bookman Old Style" w:hAnsi="Bookman Old Style"/>
          <w:sz w:val="24"/>
          <w:szCs w:val="24"/>
        </w:rPr>
        <w:t xml:space="preserve"> oświetlenie.</w:t>
      </w:r>
    </w:p>
    <w:p w14:paraId="5E2EE41F" w14:textId="09A91FA6" w:rsidR="00796364" w:rsidRDefault="00796364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Importowanie wcześniej zrobionych modeli 3D.</w:t>
      </w:r>
    </w:p>
    <w:p w14:paraId="7AC30075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Mapowanie cieni </w:t>
      </w:r>
      <w:r>
        <w:rPr>
          <w:rFonts w:ascii="Bookman Old Style" w:hAnsi="Bookman Old Style"/>
          <w:sz w:val="24"/>
          <w:szCs w:val="24"/>
        </w:rPr>
        <w:t>(też z różnych źródeł światła).</w:t>
      </w:r>
    </w:p>
    <w:p w14:paraId="1FFED94B" w14:textId="77777777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Implementacja </w:t>
      </w:r>
      <w:proofErr w:type="spellStart"/>
      <w:r>
        <w:rPr>
          <w:rFonts w:ascii="Bookman Old Style" w:hAnsi="Bookman Old Style"/>
          <w:sz w:val="24"/>
          <w:szCs w:val="24"/>
        </w:rPr>
        <w:t>SkyBox</w:t>
      </w:r>
      <w:proofErr w:type="spellEnd"/>
      <w:r>
        <w:rPr>
          <w:rFonts w:ascii="Bookman Old Style" w:hAnsi="Bookman Old Style"/>
          <w:sz w:val="24"/>
          <w:szCs w:val="24"/>
        </w:rPr>
        <w:t xml:space="preserve"> (iluzja dużego świata).</w:t>
      </w:r>
    </w:p>
    <w:p w14:paraId="382FC7F2" w14:textId="4AE90C3B" w:rsidR="00796364" w:rsidRPr="009E7FE5" w:rsidRDefault="00BA1B66" w:rsidP="009E7FE5">
      <w:pPr>
        <w:pBdr>
          <w:bottom w:val="single" w:sz="4" w:space="1" w:color="auto"/>
        </w:pBdr>
        <w:jc w:val="center"/>
        <w:rPr>
          <w:rFonts w:ascii="Bookman Old Style" w:hAnsi="Bookman Old Style"/>
          <w:color w:val="FF0000"/>
          <w:sz w:val="28"/>
          <w:szCs w:val="28"/>
        </w:rPr>
      </w:pPr>
      <w:r w:rsidRPr="009E7FE5">
        <w:rPr>
          <w:rFonts w:ascii="Bookman Old Style" w:hAnsi="Bookman Old Style"/>
          <w:color w:val="FF0000"/>
          <w:sz w:val="28"/>
          <w:szCs w:val="28"/>
        </w:rPr>
        <w:t>2. Wprowadzenie do GLEW, GLFW oraz SDL:</w:t>
      </w:r>
    </w:p>
    <w:p w14:paraId="65020131" w14:textId="7E4DC0DE" w:rsidR="00BE3611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GLEW:</w:t>
      </w:r>
    </w:p>
    <w:p w14:paraId="5ACC0E85" w14:textId="41D4A3A8" w:rsidR="00BA1B66" w:rsidRPr="009E7FE5" w:rsidRDefault="00BE3611" w:rsidP="00BE3611">
      <w:pPr>
        <w:jc w:val="both"/>
        <w:rPr>
          <w:rFonts w:ascii="Bookman Old Style" w:hAnsi="Bookman Old Style"/>
          <w:b/>
          <w:bCs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 xml:space="preserve">Co to jest </w:t>
      </w:r>
      <w:r w:rsidR="00BA1B66" w:rsidRPr="009E7FE5">
        <w:rPr>
          <w:rFonts w:ascii="Bookman Old Style" w:hAnsi="Bookman Old Style"/>
          <w:color w:val="00B050"/>
          <w:sz w:val="28"/>
          <w:szCs w:val="28"/>
        </w:rPr>
        <w:t>GLEW</w:t>
      </w:r>
      <w:r w:rsidRPr="009E7FE5">
        <w:rPr>
          <w:rFonts w:ascii="Bookman Old Style" w:hAnsi="Bookman Old Style"/>
          <w:color w:val="00B050"/>
          <w:sz w:val="28"/>
          <w:szCs w:val="28"/>
        </w:rPr>
        <w:t>?</w:t>
      </w:r>
      <w:r w:rsidR="00E02F75"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 w:rsidR="00E02F75" w:rsidRPr="009E7FE5">
        <w:rPr>
          <w:rFonts w:ascii="Bookman Old Style" w:hAnsi="Bookman Old Style"/>
          <w:b/>
          <w:bCs/>
          <w:color w:val="00B050"/>
          <w:sz w:val="28"/>
          <w:szCs w:val="28"/>
        </w:rPr>
        <w:t>(ROZSZERZENIA ORAZ STERUJE KARTA)</w:t>
      </w:r>
    </w:p>
    <w:p w14:paraId="26B3FDE6" w14:textId="7B908F7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Extension </w:t>
      </w:r>
      <w:proofErr w:type="spellStart"/>
      <w:r>
        <w:rPr>
          <w:rFonts w:ascii="Bookman Old Style" w:hAnsi="Bookman Old Style"/>
          <w:sz w:val="24"/>
          <w:szCs w:val="24"/>
        </w:rPr>
        <w:t>Wrangler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Obsługiwacz</w:t>
      </w:r>
      <w:proofErr w:type="spellEnd"/>
      <w:r>
        <w:rPr>
          <w:rFonts w:ascii="Bookman Old Style" w:hAnsi="Bookman Old Style"/>
          <w:sz w:val="24"/>
          <w:szCs w:val="24"/>
        </w:rPr>
        <w:t xml:space="preserve"> rozszerzeń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6CCD5302" w14:textId="225ABFDB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Interfejs dla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wersji ponad 1.1</w:t>
      </w:r>
    </w:p>
    <w:p w14:paraId="0E7EE903" w14:textId="12655ABA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Ładuje rozszerzenia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55564ABD" w14:textId="19DF5566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Niektóre </w:t>
      </w:r>
      <w:r w:rsidRPr="00BA1B66">
        <w:rPr>
          <w:rFonts w:ascii="Bookman Old Style" w:hAnsi="Bookman Old Style"/>
          <w:b/>
          <w:bCs/>
          <w:sz w:val="24"/>
          <w:szCs w:val="24"/>
        </w:rPr>
        <w:t xml:space="preserve">rozszerzenia </w:t>
      </w:r>
      <w:r>
        <w:rPr>
          <w:rFonts w:ascii="Bookman Old Style" w:hAnsi="Bookman Old Style"/>
          <w:sz w:val="24"/>
          <w:szCs w:val="24"/>
        </w:rPr>
        <w:t xml:space="preserve">są zależne od platformy, GLEW </w:t>
      </w:r>
      <w:r w:rsidRPr="00BA1B66">
        <w:rPr>
          <w:rFonts w:ascii="Bookman Old Style" w:hAnsi="Bookman Old Style"/>
          <w:b/>
          <w:bCs/>
          <w:sz w:val="24"/>
          <w:szCs w:val="24"/>
        </w:rPr>
        <w:t>może sprawdzić jeżeli one istnieją na tej platformie</w:t>
      </w:r>
      <w:r>
        <w:rPr>
          <w:rFonts w:ascii="Bookman Old Style" w:hAnsi="Bookman Old Style"/>
          <w:sz w:val="24"/>
          <w:szCs w:val="24"/>
        </w:rPr>
        <w:t>.</w:t>
      </w:r>
    </w:p>
    <w:p w14:paraId="27DBEE64" w14:textId="3FA79D89" w:rsidR="00BA1B66" w:rsidRDefault="00BA1B66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Alternatywy:</w:t>
      </w:r>
      <w:r>
        <w:rPr>
          <w:rFonts w:ascii="Bookman Old Style" w:hAnsi="Bookman Old Style"/>
          <w:sz w:val="24"/>
          <w:szCs w:val="24"/>
        </w:rPr>
        <w:t xml:space="preserve"> GL3W, </w:t>
      </w:r>
      <w:proofErr w:type="spellStart"/>
      <w:r>
        <w:rPr>
          <w:rFonts w:ascii="Bookman Old Style" w:hAnsi="Bookman Old Style"/>
          <w:sz w:val="24"/>
          <w:szCs w:val="24"/>
        </w:rPr>
        <w:t>glLoadGen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glad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glsdk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glbinding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libepoxy</w:t>
      </w:r>
      <w:proofErr w:type="spellEnd"/>
      <w:r>
        <w:rPr>
          <w:rFonts w:ascii="Bookman Old Style" w:hAnsi="Bookman Old Style"/>
          <w:sz w:val="24"/>
          <w:szCs w:val="24"/>
        </w:rPr>
        <w:t>, Glee,</w:t>
      </w:r>
    </w:p>
    <w:p w14:paraId="1C535DCC" w14:textId="12416FFA" w:rsidR="00BA1B66" w:rsidRPr="009E7FE5" w:rsidRDefault="00BE3611" w:rsidP="00BE3611">
      <w:pPr>
        <w:jc w:val="both"/>
        <w:rPr>
          <w:rFonts w:ascii="Bookman Old Style" w:hAnsi="Bookman Old Style"/>
          <w:color w:val="00B050"/>
          <w:sz w:val="28"/>
          <w:szCs w:val="28"/>
        </w:rPr>
      </w:pPr>
      <w:r w:rsidRPr="009E7FE5">
        <w:rPr>
          <w:rFonts w:ascii="Bookman Old Style" w:hAnsi="Bookman Old Style"/>
          <w:color w:val="00B050"/>
          <w:sz w:val="28"/>
          <w:szCs w:val="28"/>
        </w:rPr>
        <w:t>Używanie GLEW?</w:t>
      </w:r>
    </w:p>
    <w:p w14:paraId="73718AB5" w14:textId="18174DD0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color w:val="00B050"/>
          <w:sz w:val="24"/>
          <w:szCs w:val="24"/>
        </w:rPr>
      </w:pP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#include &lt;GL/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glew.h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&gt;</w:t>
      </w:r>
    </w:p>
    <w:p w14:paraId="5110EB25" w14:textId="660F9C88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 zainicjowaniu kontekstu (</w:t>
      </w:r>
      <w:r w:rsidR="00060133">
        <w:rPr>
          <w:rFonts w:ascii="Bookman Old Style" w:hAnsi="Bookman Old Style"/>
          <w:sz w:val="24"/>
          <w:szCs w:val="24"/>
        </w:rPr>
        <w:t>GLFW)</w:t>
      </w:r>
      <w:r>
        <w:rPr>
          <w:rFonts w:ascii="Bookman Old Style" w:hAnsi="Bookman Old Style"/>
          <w:sz w:val="24"/>
          <w:szCs w:val="24"/>
        </w:rPr>
        <w:t xml:space="preserve"> należy:</w:t>
      </w:r>
    </w:p>
    <w:p w14:paraId="04746BB6" w14:textId="1B9E30C8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glewExperimental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= GL_TRUE;</w:t>
      </w:r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(pozwala używać bardziej zawansowane operacje przy pomocy GLEW).</w:t>
      </w:r>
    </w:p>
    <w:p w14:paraId="7C60D7DA" w14:textId="6AF9F74C" w:rsidR="00BE3611" w:rsidRP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color w:val="00B050"/>
          <w:sz w:val="24"/>
          <w:szCs w:val="24"/>
        </w:rPr>
        <w:t>glewInit</w:t>
      </w:r>
      <w:proofErr w:type="spellEnd"/>
      <w:r>
        <w:rPr>
          <w:rFonts w:ascii="Bookman Old Style" w:hAnsi="Bookman Old Style"/>
          <w:b/>
          <w:bCs/>
          <w:color w:val="00B050"/>
          <w:sz w:val="24"/>
          <w:szCs w:val="24"/>
        </w:rPr>
        <w:t xml:space="preserve">(); </w:t>
      </w:r>
      <w:r>
        <w:rPr>
          <w:rFonts w:ascii="Bookman Old Style" w:hAnsi="Bookman Old Style"/>
          <w:b/>
          <w:bCs/>
          <w:color w:val="000000" w:themeColor="text1"/>
          <w:sz w:val="24"/>
          <w:szCs w:val="24"/>
        </w:rPr>
        <w:t>(inicjalizacja GLEW)</w:t>
      </w:r>
    </w:p>
    <w:p w14:paraId="1290FF58" w14:textId="5E4B9248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color w:val="000000" w:themeColor="text1"/>
          <w:sz w:val="24"/>
          <w:szCs w:val="24"/>
        </w:rPr>
        <w:t xml:space="preserve">Powinno zwrócić </w:t>
      </w:r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GLEW_OK</w:t>
      </w:r>
      <w:r w:rsidRPr="00BE3611">
        <w:rPr>
          <w:rFonts w:ascii="Bookman Old Style" w:hAnsi="Bookman Old Style"/>
          <w:color w:val="00B050"/>
          <w:sz w:val="24"/>
          <w:szCs w:val="24"/>
        </w:rPr>
        <w:t xml:space="preserve">. </w:t>
      </w:r>
      <w:r>
        <w:rPr>
          <w:rFonts w:ascii="Bookman Old Style" w:hAnsi="Bookman Old Style"/>
          <w:color w:val="000000" w:themeColor="text1"/>
          <w:sz w:val="24"/>
          <w:szCs w:val="24"/>
        </w:rPr>
        <w:t>Jeżeli się nie uda to zwróci error.</w:t>
      </w:r>
    </w:p>
    <w:p w14:paraId="1437C9CC" w14:textId="2959E992" w:rsidR="00BE3611" w:rsidRP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Można odczytać error używając 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glewGetErrorString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 xml:space="preserve"> (</w:t>
      </w:r>
      <w:proofErr w:type="spellStart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result</w:t>
      </w:r>
      <w:proofErr w:type="spellEnd"/>
      <w:r w:rsidRPr="00BE3611">
        <w:rPr>
          <w:rFonts w:ascii="Bookman Old Style" w:hAnsi="Bookman Old Style"/>
          <w:b/>
          <w:bCs/>
          <w:color w:val="00B050"/>
          <w:sz w:val="24"/>
          <w:szCs w:val="24"/>
        </w:rPr>
        <w:t>);</w:t>
      </w:r>
    </w:p>
    <w:p w14:paraId="532A073C" w14:textId="288FBC0C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Może sprawdzić czy rozszerzenia istnieją (niektóre rozszerzenia są zależne od platformy):</w:t>
      </w:r>
    </w:p>
    <w:p w14:paraId="2D2DE550" w14:textId="230901AD" w:rsidR="00BE3611" w:rsidRDefault="00BE3611" w:rsidP="00BE3611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if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(!</w:t>
      </w:r>
      <w:proofErr w:type="spellStart"/>
      <w:r>
        <w:rPr>
          <w:rFonts w:ascii="Bookman Old Style" w:hAnsi="Bookman Old Style"/>
          <w:b/>
          <w:bCs/>
          <w:sz w:val="24"/>
          <w:szCs w:val="24"/>
        </w:rPr>
        <w:t>GLEW_EXT_framebuffer_object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>){}</w:t>
      </w:r>
    </w:p>
    <w:p w14:paraId="2B92020C" w14:textId="0824B99E" w:rsidR="00BE3611" w:rsidRDefault="00BE3611" w:rsidP="00BE361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b/>
          <w:bCs/>
          <w:sz w:val="24"/>
          <w:szCs w:val="24"/>
        </w:rPr>
        <w:t>wglew.h</w:t>
      </w:r>
      <w:proofErr w:type="spellEnd"/>
      <w:r>
        <w:rPr>
          <w:rFonts w:ascii="Bookman Old Style" w:hAnsi="Bookman Old Style"/>
          <w:b/>
          <w:bCs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tylko dla Windows tylko z funkcjami.</w:t>
      </w:r>
    </w:p>
    <w:p w14:paraId="534F3A29" w14:textId="49026589" w:rsidR="00060133" w:rsidRPr="00060133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b/>
          <w:bCs/>
          <w:color w:val="0070C0"/>
          <w:sz w:val="28"/>
          <w:szCs w:val="28"/>
        </w:rPr>
        <w:t>GLFW:</w:t>
      </w:r>
    </w:p>
    <w:p w14:paraId="7BFE25A3" w14:textId="60F09C17" w:rsidR="00060133" w:rsidRPr="00E02F75" w:rsidRDefault="00060133" w:rsidP="00060133">
      <w:pPr>
        <w:jc w:val="both"/>
        <w:rPr>
          <w:rFonts w:ascii="Bookman Old Style" w:hAnsi="Bookman Old Style"/>
          <w:b/>
          <w:bCs/>
          <w:color w:val="0070C0"/>
          <w:sz w:val="28"/>
          <w:szCs w:val="28"/>
        </w:rPr>
      </w:pPr>
      <w:r w:rsidRPr="00060133">
        <w:rPr>
          <w:rFonts w:ascii="Bookman Old Style" w:hAnsi="Bookman Old Style"/>
          <w:color w:val="0070C0"/>
          <w:sz w:val="28"/>
          <w:szCs w:val="28"/>
        </w:rPr>
        <w:t>Co to jest GLFW?</w:t>
      </w:r>
      <w:r w:rsidR="00E02F75">
        <w:rPr>
          <w:rFonts w:ascii="Bookman Old Style" w:hAnsi="Bookman Old Style"/>
          <w:color w:val="0070C0"/>
          <w:sz w:val="28"/>
          <w:szCs w:val="28"/>
        </w:rPr>
        <w:t xml:space="preserve"> (</w:t>
      </w:r>
      <w:r w:rsidR="00E02F75">
        <w:rPr>
          <w:rFonts w:ascii="Bookman Old Style" w:hAnsi="Bookman Old Style"/>
          <w:b/>
          <w:bCs/>
          <w:color w:val="0070C0"/>
          <w:sz w:val="28"/>
          <w:szCs w:val="28"/>
        </w:rPr>
        <w:t>TWORZY KONTEKST ORAZ INPUT)</w:t>
      </w:r>
      <w:r w:rsidR="009E7FE5"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~ KREATOR KONTEKSTU</w:t>
      </w:r>
    </w:p>
    <w:p w14:paraId="08F9BB3F" w14:textId="1CCAA63A" w:rsidR="00AD43E1" w:rsidRPr="00AD43E1" w:rsidRDefault="00AD43E1" w:rsidP="00AD43E1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GLFW oraz SDL służą do tworzenia okien oraz kontekstu. </w:t>
      </w:r>
      <w:r>
        <w:rPr>
          <w:rFonts w:ascii="Bookman Old Style" w:hAnsi="Bookman Old Style"/>
          <w:b/>
          <w:bCs/>
          <w:sz w:val="24"/>
          <w:szCs w:val="24"/>
        </w:rPr>
        <w:t xml:space="preserve">Kontekst </w:t>
      </w:r>
      <w:r>
        <w:rPr>
          <w:rFonts w:ascii="Bookman Old Style" w:hAnsi="Bookman Old Style"/>
          <w:sz w:val="24"/>
          <w:szCs w:val="24"/>
        </w:rPr>
        <w:t xml:space="preserve">jest </w:t>
      </w:r>
      <w:r w:rsidRPr="00AD43E1">
        <w:rPr>
          <w:rFonts w:ascii="Bookman Old Style" w:hAnsi="Bookman Old Style"/>
          <w:b/>
          <w:bCs/>
          <w:sz w:val="24"/>
          <w:szCs w:val="24"/>
        </w:rPr>
        <w:t>zasadniczą maszyną stanu</w:t>
      </w:r>
      <w:r>
        <w:rPr>
          <w:rFonts w:ascii="Bookman Old Style" w:hAnsi="Bookman Old Style"/>
          <w:sz w:val="24"/>
          <w:szCs w:val="24"/>
        </w:rPr>
        <w:t xml:space="preserve">, która przechowuje wszystkie dane związane z wyświetlaniem aplikacji. Gdy aplikacja jest zamykana, kontekst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jest niszczony. </w:t>
      </w:r>
    </w:p>
    <w:p w14:paraId="736C3F6C" w14:textId="187CE1DB" w:rsidR="00060133" w:rsidRPr="00AD43E1" w:rsidRDefault="001A63EE" w:rsidP="00AD43E1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AD43E1">
        <w:rPr>
          <w:rFonts w:ascii="Bookman Old Style" w:hAnsi="Bookman Old Style"/>
          <w:sz w:val="24"/>
          <w:szCs w:val="24"/>
        </w:rPr>
        <w:t>OpenGL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D43E1">
        <w:rPr>
          <w:rFonts w:ascii="Bookman Old Style" w:hAnsi="Bookman Old Style"/>
          <w:sz w:val="24"/>
          <w:szCs w:val="24"/>
        </w:rPr>
        <w:t>FrameWork</w:t>
      </w:r>
      <w:proofErr w:type="spellEnd"/>
      <w:r w:rsidRPr="00AD43E1">
        <w:rPr>
          <w:rFonts w:ascii="Bookman Old Style" w:hAnsi="Bookman Old Style"/>
          <w:sz w:val="24"/>
          <w:szCs w:val="24"/>
        </w:rPr>
        <w:t xml:space="preserve"> ~ budowa/ struktura/ ramka.</w:t>
      </w:r>
    </w:p>
    <w:p w14:paraId="7B9E747D" w14:textId="4646351B" w:rsidR="001A63EE" w:rsidRPr="001A63EE" w:rsidRDefault="001A63EE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 w:rsidRPr="001A63EE">
        <w:rPr>
          <w:rFonts w:ascii="Bookman Old Style" w:hAnsi="Bookman Old Style"/>
          <w:b/>
          <w:bCs/>
          <w:sz w:val="24"/>
          <w:szCs w:val="24"/>
        </w:rPr>
        <w:lastRenderedPageBreak/>
        <w:t xml:space="preserve">Obsługuje utworzenie okna (kontekstu) oraz </w:t>
      </w:r>
      <w:r>
        <w:rPr>
          <w:rFonts w:ascii="Bookman Old Style" w:hAnsi="Bookman Old Style"/>
          <w:b/>
          <w:bCs/>
          <w:sz w:val="24"/>
          <w:szCs w:val="24"/>
        </w:rPr>
        <w:t>jego kontrole (położenie, rozmiar),</w:t>
      </w:r>
    </w:p>
    <w:p w14:paraId="5BF97F73" w14:textId="451AB601" w:rsidR="001A63EE" w:rsidRDefault="008E09A2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Obsługę operacji wejściowych z klawiatury, myszy, joysticka oraz kontrolera.</w:t>
      </w:r>
    </w:p>
    <w:p w14:paraId="2CC51301" w14:textId="159728E5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Obsługuję obsługę wielu monitorów, </w:t>
      </w:r>
    </w:p>
    <w:p w14:paraId="630889E5" w14:textId="31183866" w:rsidR="00E02F75" w:rsidRDefault="00E02F75" w:rsidP="001A63EE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 </w:t>
      </w:r>
      <w:proofErr w:type="spellStart"/>
      <w:r>
        <w:rPr>
          <w:rFonts w:ascii="Bookman Old Style" w:hAnsi="Bookman Old Style"/>
          <w:sz w:val="24"/>
          <w:szCs w:val="24"/>
        </w:rPr>
        <w:t>OpenGL</w:t>
      </w:r>
      <w:proofErr w:type="spellEnd"/>
      <w:r>
        <w:rPr>
          <w:rFonts w:ascii="Bookman Old Style" w:hAnsi="Bookman Old Style"/>
          <w:sz w:val="24"/>
          <w:szCs w:val="24"/>
        </w:rPr>
        <w:t xml:space="preserve"> kontekst dla okien, czyli inaczej </w:t>
      </w:r>
      <w:r w:rsidRPr="00E02F75">
        <w:rPr>
          <w:rFonts w:ascii="Bookman Old Style" w:hAnsi="Bookman Old Style"/>
          <w:b/>
          <w:bCs/>
          <w:sz w:val="24"/>
          <w:szCs w:val="24"/>
        </w:rPr>
        <w:t>tworzy okna</w:t>
      </w:r>
      <w:r>
        <w:rPr>
          <w:rFonts w:ascii="Bookman Old Style" w:hAnsi="Bookman Old Style"/>
          <w:sz w:val="24"/>
          <w:szCs w:val="24"/>
        </w:rPr>
        <w:t xml:space="preserve"> a GLEW je </w:t>
      </w:r>
      <w:r w:rsidRPr="00E02F75">
        <w:rPr>
          <w:rFonts w:ascii="Bookman Old Style" w:hAnsi="Bookman Old Style"/>
          <w:b/>
          <w:bCs/>
          <w:sz w:val="24"/>
          <w:szCs w:val="24"/>
        </w:rPr>
        <w:t>wypełnia zawartością</w:t>
      </w:r>
      <w:r>
        <w:rPr>
          <w:rFonts w:ascii="Bookman Old Style" w:hAnsi="Bookman Old Style"/>
          <w:sz w:val="24"/>
          <w:szCs w:val="24"/>
        </w:rPr>
        <w:t>.</w:t>
      </w:r>
    </w:p>
    <w:p w14:paraId="09385EB9" w14:textId="3153AD56" w:rsidR="00E02F75" w:rsidRPr="00E02F75" w:rsidRDefault="00E02F75" w:rsidP="00E02F75">
      <w:pPr>
        <w:jc w:val="both"/>
        <w:rPr>
          <w:rFonts w:ascii="Bookman Old Style" w:hAnsi="Bookman Old Style"/>
          <w:sz w:val="32"/>
          <w:szCs w:val="32"/>
        </w:rPr>
      </w:pP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Alternatywą GLFW</w:t>
      </w:r>
      <w:r w:rsidRPr="00E02F75">
        <w:rPr>
          <w:rFonts w:ascii="Bookman Old Style" w:hAnsi="Bookman Old Style"/>
          <w:sz w:val="32"/>
          <w:szCs w:val="32"/>
          <w:highlight w:val="yellow"/>
        </w:rPr>
        <w:t xml:space="preserve">, który służy do tworzenia kontekstu </w:t>
      </w:r>
      <w:r w:rsidR="00AD43E1">
        <w:rPr>
          <w:rFonts w:ascii="Bookman Old Style" w:hAnsi="Bookman Old Style"/>
          <w:sz w:val="32"/>
          <w:szCs w:val="32"/>
          <w:highlight w:val="yellow"/>
        </w:rPr>
        <w:t xml:space="preserve">oraz okna </w:t>
      </w:r>
      <w:r w:rsidRPr="00E02F75">
        <w:rPr>
          <w:rFonts w:ascii="Bookman Old Style" w:hAnsi="Bookman Old Style"/>
          <w:b/>
          <w:bCs/>
          <w:color w:val="FF0000"/>
          <w:sz w:val="32"/>
          <w:szCs w:val="32"/>
          <w:highlight w:val="yellow"/>
        </w:rPr>
        <w:t>jest SDL</w:t>
      </w:r>
      <w:r w:rsidRPr="00E02F75">
        <w:rPr>
          <w:rFonts w:ascii="Bookman Old Style" w:hAnsi="Bookman Old Style"/>
          <w:sz w:val="32"/>
          <w:szCs w:val="32"/>
          <w:highlight w:val="yellow"/>
        </w:rPr>
        <w:t>:</w:t>
      </w:r>
    </w:p>
    <w:p w14:paraId="6B3DFDD2" w14:textId="6601F0A5" w:rsidR="00E02F75" w:rsidRPr="00E02F75" w:rsidRDefault="00E02F75" w:rsidP="00E02F75">
      <w:pPr>
        <w:jc w:val="both"/>
        <w:rPr>
          <w:rFonts w:ascii="Bookman Old Style" w:hAnsi="Bookman Old Style"/>
          <w:b/>
          <w:bCs/>
          <w:color w:val="7030A0"/>
          <w:sz w:val="28"/>
          <w:szCs w:val="28"/>
        </w:rPr>
      </w:pPr>
      <w:r w:rsidRPr="00E02F75">
        <w:rPr>
          <w:rFonts w:ascii="Bookman Old Style" w:hAnsi="Bookman Old Style"/>
          <w:b/>
          <w:bCs/>
          <w:color w:val="7030A0"/>
          <w:sz w:val="28"/>
          <w:szCs w:val="28"/>
        </w:rPr>
        <w:t>SDL:</w:t>
      </w:r>
    </w:p>
    <w:p w14:paraId="7379D6BC" w14:textId="4FF584BF" w:rsid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Simple </w:t>
      </w:r>
      <w:proofErr w:type="spellStart"/>
      <w:r>
        <w:rPr>
          <w:rFonts w:ascii="Bookman Old Style" w:hAnsi="Bookman Old Style"/>
          <w:sz w:val="24"/>
          <w:szCs w:val="24"/>
        </w:rPr>
        <w:t>DirectMedia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Layer</w:t>
      </w:r>
      <w:proofErr w:type="spellEnd"/>
      <w:r>
        <w:rPr>
          <w:rFonts w:ascii="Bookman Old Style" w:hAnsi="Bookman Old Style"/>
          <w:sz w:val="24"/>
          <w:szCs w:val="24"/>
        </w:rPr>
        <w:t xml:space="preserve"> ~ prosta warstwa bezpośrednich mediów.</w:t>
      </w:r>
    </w:p>
    <w:p w14:paraId="18F27911" w14:textId="21E99747" w:rsidR="00E02F75" w:rsidRPr="00E02F75" w:rsidRDefault="00E02F75" w:rsidP="00E02F7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Potrafi zrobić prawie wszystko co GLFW </w:t>
      </w:r>
      <w:r>
        <w:rPr>
          <w:rFonts w:ascii="Bookman Old Style" w:hAnsi="Bookman Old Style"/>
          <w:b/>
          <w:bCs/>
          <w:sz w:val="24"/>
          <w:szCs w:val="24"/>
        </w:rPr>
        <w:t>i więcej !!!!</w:t>
      </w:r>
    </w:p>
    <w:p w14:paraId="22DDE27C" w14:textId="423042B3" w:rsidR="00E02F75" w:rsidRDefault="00E02F75" w:rsidP="00E02F75">
      <w:pPr>
        <w:ind w:left="360"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Np.: Potrafi obsługiwać:</w:t>
      </w:r>
    </w:p>
    <w:p w14:paraId="507BA8E4" w14:textId="3A83F0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Audio,</w:t>
      </w:r>
    </w:p>
    <w:p w14:paraId="72A25D84" w14:textId="57D730B8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Wątkowość,</w:t>
      </w:r>
    </w:p>
    <w:p w14:paraId="7574F6C1" w14:textId="72376A59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System plików,</w:t>
      </w:r>
    </w:p>
    <w:p w14:paraId="52F7CAE6" w14:textId="133D4B31" w:rsidR="00E02F75" w:rsidRPr="00E02F75" w:rsidRDefault="00E02F75" w:rsidP="00E02F75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itp.,</w:t>
      </w:r>
    </w:p>
    <w:p w14:paraId="317A457C" w14:textId="4E2B762A" w:rsidR="00E02F75" w:rsidRDefault="00B70230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Inaczej mówiąc SDL umożliwia więcej rzeczy do robienia niż tylko tworzenie kontekstu</w:t>
      </w:r>
      <w:r w:rsidR="00AD43E1">
        <w:rPr>
          <w:rFonts w:ascii="Bookman Old Style" w:hAnsi="Bookman Old Style"/>
          <w:b/>
          <w:bCs/>
          <w:sz w:val="24"/>
          <w:szCs w:val="24"/>
        </w:rPr>
        <w:t>, okna</w:t>
      </w:r>
      <w:r>
        <w:rPr>
          <w:rFonts w:ascii="Bookman Old Style" w:hAnsi="Bookman Old Style"/>
          <w:b/>
          <w:bCs/>
          <w:sz w:val="24"/>
          <w:szCs w:val="24"/>
        </w:rPr>
        <w:t xml:space="preserve"> i obsługę operacji wejściowych (GLFW) ale również potrafi obsługiwać audio, wątkowość oraz system plików.</w:t>
      </w:r>
    </w:p>
    <w:p w14:paraId="3E41126D" w14:textId="48C6F0AE" w:rsidR="009E7FE5" w:rsidRP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w: FTL, </w:t>
      </w:r>
      <w:proofErr w:type="spellStart"/>
      <w:r>
        <w:rPr>
          <w:rFonts w:ascii="Bookman Old Style" w:hAnsi="Bookman Old Style"/>
          <w:sz w:val="24"/>
          <w:szCs w:val="24"/>
        </w:rPr>
        <w:t>Amnesia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Starbound</w:t>
      </w:r>
      <w:proofErr w:type="spellEnd"/>
      <w:r>
        <w:rPr>
          <w:rFonts w:ascii="Bookman Old Style" w:hAnsi="Bookman Old Style"/>
          <w:sz w:val="24"/>
          <w:szCs w:val="24"/>
        </w:rPr>
        <w:t xml:space="preserve"> oraz </w:t>
      </w:r>
      <w:proofErr w:type="spellStart"/>
      <w:r>
        <w:rPr>
          <w:rFonts w:ascii="Bookman Old Style" w:hAnsi="Bookman Old Style"/>
          <w:sz w:val="24"/>
          <w:szCs w:val="24"/>
        </w:rPr>
        <w:t>Dying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Light</w:t>
      </w:r>
      <w:proofErr w:type="spellEnd"/>
      <w:r>
        <w:rPr>
          <w:rFonts w:ascii="Bookman Old Style" w:hAnsi="Bookman Old Style"/>
          <w:sz w:val="24"/>
          <w:szCs w:val="24"/>
        </w:rPr>
        <w:t>,</w:t>
      </w:r>
    </w:p>
    <w:p w14:paraId="130C2884" w14:textId="7FD1338E" w:rsidR="009E7FE5" w:rsidRDefault="009E7FE5" w:rsidP="00B70230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Używane w edytorach poziomów dla Source Engine oraz </w:t>
      </w:r>
      <w:proofErr w:type="spellStart"/>
      <w:r>
        <w:rPr>
          <w:rFonts w:ascii="Bookman Old Style" w:hAnsi="Bookman Old Style"/>
          <w:sz w:val="24"/>
          <w:szCs w:val="24"/>
        </w:rPr>
        <w:t>Cryengine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BD2187F" w14:textId="698702C8" w:rsidR="00B70230" w:rsidRPr="009E7FE5" w:rsidRDefault="008A4A44" w:rsidP="00B70230">
      <w:pPr>
        <w:jc w:val="both"/>
        <w:rPr>
          <w:rFonts w:ascii="Bookman Old Style" w:hAnsi="Bookman Old Style"/>
          <w:i/>
          <w:iCs/>
          <w:sz w:val="28"/>
          <w:szCs w:val="28"/>
        </w:rPr>
      </w:pPr>
      <w:r w:rsidRPr="009E7FE5">
        <w:rPr>
          <w:rFonts w:ascii="Bookman Old Style" w:hAnsi="Bookman Old Style"/>
          <w:i/>
          <w:iCs/>
          <w:sz w:val="28"/>
          <w:szCs w:val="28"/>
        </w:rPr>
        <w:t>Alternatywy dla GLFW oraz SDL</w:t>
      </w:r>
      <w:r w:rsidR="009E7FE5" w:rsidRPr="009E7FE5">
        <w:rPr>
          <w:rFonts w:ascii="Bookman Old Style" w:hAnsi="Bookman Old Style"/>
          <w:i/>
          <w:iCs/>
          <w:sz w:val="28"/>
          <w:szCs w:val="28"/>
        </w:rPr>
        <w:t>:</w:t>
      </w:r>
    </w:p>
    <w:p w14:paraId="3A5D7E95" w14:textId="0B3DC3C2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SFML </w:t>
      </w:r>
      <w:r>
        <w:rPr>
          <w:rFonts w:ascii="Bookman Old Style" w:hAnsi="Bookman Old Style"/>
          <w:sz w:val="28"/>
          <w:szCs w:val="28"/>
        </w:rPr>
        <w:t xml:space="preserve">(Simple and Fast Multimedia Library): Prawie jak SDL ale zawiera więcej możliwości. Niestety kontekst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jest bardzo słaby, ponieważ bazuje na grafice 2D.</w:t>
      </w:r>
    </w:p>
    <w:p w14:paraId="5B8BB215" w14:textId="7FFD9526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GLUT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Utility</w:t>
      </w:r>
      <w:proofErr w:type="spellEnd"/>
      <w:r>
        <w:rPr>
          <w:rFonts w:ascii="Bookman Old Style" w:hAnsi="Bookman Old Style"/>
          <w:sz w:val="28"/>
          <w:szCs w:val="28"/>
        </w:rPr>
        <w:t xml:space="preserve"> Toolkit): Należy go unikać!</w:t>
      </w:r>
    </w:p>
    <w:p w14:paraId="3E4FC1C6" w14:textId="0D1C0D37" w:rsidR="009E7FE5" w:rsidRP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Win32 API: </w:t>
      </w:r>
      <w:r>
        <w:rPr>
          <w:rFonts w:ascii="Bookman Old Style" w:hAnsi="Bookman Old Style"/>
          <w:sz w:val="28"/>
          <w:szCs w:val="28"/>
        </w:rPr>
        <w:t>GLFW, SDL, SFML, GLUT używają tego w tle. Tylko dla osób, które wiedzą co robią. Najniższy poziom do tworzenie kontekstu/ okien. Inne kreatory kontekstu używają tego w tle.</w:t>
      </w:r>
    </w:p>
    <w:p w14:paraId="590C60C3" w14:textId="3CF2EE8A" w:rsidR="009E7FE5" w:rsidRPr="009E7FE5" w:rsidRDefault="009E7FE5" w:rsidP="009E7FE5">
      <w:pPr>
        <w:pBdr>
          <w:bottom w:val="single" w:sz="4" w:space="1" w:color="auto"/>
        </w:pBdr>
        <w:jc w:val="both"/>
        <w:rPr>
          <w:rFonts w:ascii="Bookman Old Style" w:hAnsi="Bookman Old Style"/>
          <w:b/>
          <w:bCs/>
          <w:sz w:val="24"/>
          <w:szCs w:val="24"/>
        </w:rPr>
      </w:pPr>
      <w:r w:rsidRPr="009E7FE5">
        <w:rPr>
          <w:rFonts w:ascii="Bookman Old Style" w:hAnsi="Bookman Old Style"/>
          <w:b/>
          <w:bCs/>
          <w:sz w:val="24"/>
          <w:szCs w:val="24"/>
          <w:highlight w:val="cyan"/>
        </w:rPr>
        <w:t>Podsumowanie:</w:t>
      </w:r>
    </w:p>
    <w:p w14:paraId="4EB5F534" w14:textId="0966D50F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00B050"/>
          <w:sz w:val="28"/>
          <w:szCs w:val="28"/>
        </w:rPr>
        <w:t>GLEW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Extension </w:t>
      </w:r>
      <w:proofErr w:type="spellStart"/>
      <w:r>
        <w:rPr>
          <w:rFonts w:ascii="Bookman Old Style" w:hAnsi="Bookman Old Style"/>
          <w:sz w:val="28"/>
          <w:szCs w:val="28"/>
        </w:rPr>
        <w:t>Wrangler</w:t>
      </w:r>
      <w:proofErr w:type="spellEnd"/>
      <w:r>
        <w:rPr>
          <w:rFonts w:ascii="Bookman Old Style" w:hAnsi="Bookman Old Style"/>
          <w:sz w:val="28"/>
          <w:szCs w:val="28"/>
        </w:rPr>
        <w:t xml:space="preserve">) ~ zapewnia nam interfejs/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połączenie z nowoczesną wersją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</w:t>
      </w:r>
      <w:r w:rsidRPr="009E7FE5">
        <w:rPr>
          <w:rFonts w:ascii="Bookman Old Style" w:hAnsi="Bookman Old Style"/>
          <w:b/>
          <w:bCs/>
          <w:i/>
          <w:iCs/>
          <w:color w:val="00B050"/>
          <w:sz w:val="28"/>
          <w:szCs w:val="28"/>
        </w:rPr>
        <w:t>obsługuję rozszerzenia</w:t>
      </w:r>
      <w:r w:rsidRPr="009E7FE5">
        <w:rPr>
          <w:rFonts w:ascii="Bookman Old Style" w:hAnsi="Bookman Old Style"/>
          <w:color w:val="00B05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zależne platformowo (bezpiecznie). </w:t>
      </w:r>
    </w:p>
    <w:p w14:paraId="49084ADC" w14:textId="3802C5A5" w:rsidR="009E7FE5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color w:val="0070C0"/>
          <w:sz w:val="28"/>
          <w:szCs w:val="28"/>
        </w:rPr>
        <w:lastRenderedPageBreak/>
        <w:t xml:space="preserve">GLFW </w:t>
      </w:r>
      <w:r>
        <w:rPr>
          <w:rFonts w:ascii="Bookman Old Style" w:hAnsi="Bookman Old Style"/>
          <w:sz w:val="28"/>
          <w:szCs w:val="28"/>
        </w:rPr>
        <w:t xml:space="preserve">pozwala nam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utworzyć okna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oraz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 w:rsidRPr="009E7FE5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kontekst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również pozwala </w:t>
      </w:r>
      <w:r w:rsidRPr="009E7FE5">
        <w:rPr>
          <w:rFonts w:ascii="Bookman Old Style" w:hAnsi="Bookman Old Style"/>
          <w:b/>
          <w:bCs/>
          <w:i/>
          <w:iCs/>
          <w:color w:val="0070C0"/>
          <w:sz w:val="28"/>
          <w:szCs w:val="28"/>
        </w:rPr>
        <w:t>obsługę operacji wejściowych</w:t>
      </w:r>
      <w:r w:rsidRPr="009E7FE5">
        <w:rPr>
          <w:rFonts w:ascii="Bookman Old Style" w:hAnsi="Bookman Old Style"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od użytkownika (klawiatura, myszka, </w:t>
      </w:r>
      <w:proofErr w:type="spellStart"/>
      <w:r>
        <w:rPr>
          <w:rFonts w:ascii="Bookman Old Style" w:hAnsi="Bookman Old Style"/>
          <w:sz w:val="28"/>
          <w:szCs w:val="28"/>
        </w:rPr>
        <w:t>gamepad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03C30CE2" w14:textId="74610784" w:rsidR="009E7FE5" w:rsidRPr="00AD43E1" w:rsidRDefault="009E7FE5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8"/>
          <w:szCs w:val="28"/>
        </w:rPr>
      </w:pPr>
      <w:r w:rsidRPr="009E7FE5">
        <w:rPr>
          <w:rFonts w:ascii="Bookman Old Style" w:hAnsi="Bookman Old Style"/>
          <w:b/>
          <w:bCs/>
          <w:color w:val="FF0000"/>
          <w:sz w:val="28"/>
          <w:szCs w:val="28"/>
        </w:rPr>
        <w:t>SDL</w:t>
      </w:r>
      <w:r>
        <w:rPr>
          <w:rFonts w:ascii="Bookman Old Style" w:hAnsi="Bookman Old Style"/>
          <w:b/>
          <w:bCs/>
          <w:color w:val="0070C0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</w:rPr>
        <w:t>umożliwia wiele więcej rzeczy niż GFLW (np.: obsługę audio).</w:t>
      </w:r>
    </w:p>
    <w:p w14:paraId="0C1AD90F" w14:textId="04DA39F3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Czyli:</w:t>
      </w:r>
      <w:r>
        <w:rPr>
          <w:rFonts w:ascii="Bookman Old Style" w:hAnsi="Bookman Old Style"/>
          <w:b/>
          <w:bCs/>
          <w:sz w:val="28"/>
          <w:szCs w:val="28"/>
        </w:rPr>
        <w:br/>
      </w:r>
      <w:r w:rsidRPr="00F42052">
        <w:rPr>
          <w:rFonts w:ascii="Bookman Old Style" w:hAnsi="Bookman Old Style"/>
          <w:b/>
          <w:bCs/>
          <w:sz w:val="28"/>
          <w:szCs w:val="28"/>
        </w:rPr>
        <w:t>GLFW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tworzenia okna oraz kontekstu</w:t>
      </w:r>
      <w:r>
        <w:rPr>
          <w:rFonts w:ascii="Bookman Old Style" w:hAnsi="Bookman Old Style"/>
          <w:sz w:val="28"/>
          <w:szCs w:val="28"/>
        </w:rPr>
        <w:t xml:space="preserve"> (maszyny stanu, która przechowuje wszystkie danego związane z wyświetlaniem aplikacji).</w:t>
      </w:r>
    </w:p>
    <w:p w14:paraId="42EDC3FE" w14:textId="36B8D1BB" w:rsidR="005B7B57" w:rsidRDefault="005B7B57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Natomiast </w:t>
      </w:r>
      <w:r w:rsidRPr="00F42052">
        <w:rPr>
          <w:rFonts w:ascii="Bookman Old Style" w:hAnsi="Bookman Old Style"/>
          <w:b/>
          <w:bCs/>
          <w:sz w:val="28"/>
          <w:szCs w:val="28"/>
        </w:rPr>
        <w:t>GLEW</w:t>
      </w:r>
      <w:r>
        <w:rPr>
          <w:rFonts w:ascii="Bookman Old Style" w:hAnsi="Bookman Old Style"/>
          <w:sz w:val="28"/>
          <w:szCs w:val="28"/>
        </w:rPr>
        <w:t xml:space="preserve"> służy do </w:t>
      </w:r>
      <w:r w:rsidRPr="00F42052">
        <w:rPr>
          <w:rFonts w:ascii="Bookman Old Style" w:hAnsi="Bookman Old Style"/>
          <w:b/>
          <w:bCs/>
          <w:sz w:val="28"/>
          <w:szCs w:val="28"/>
        </w:rPr>
        <w:t>korzystania z nowoczesnej wersji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do </w:t>
      </w:r>
      <w:r w:rsidRPr="00F42052">
        <w:rPr>
          <w:rFonts w:ascii="Bookman Old Style" w:hAnsi="Bookman Old Style"/>
          <w:b/>
          <w:bCs/>
          <w:sz w:val="28"/>
          <w:szCs w:val="28"/>
        </w:rPr>
        <w:t>ładowania i korzystania z dostępnych rozszerzeń</w:t>
      </w:r>
      <w:r>
        <w:rPr>
          <w:rFonts w:ascii="Bookman Old Style" w:hAnsi="Bookman Old Style"/>
          <w:sz w:val="28"/>
          <w:szCs w:val="28"/>
        </w:rPr>
        <w:t>. Dzięki niemu możemy w sposób nowoczesny korzystać z maszyn stanu.</w:t>
      </w:r>
      <w:r w:rsidR="00CA3445">
        <w:rPr>
          <w:rFonts w:ascii="Bookman Old Style" w:hAnsi="Bookman Old Style"/>
          <w:sz w:val="28"/>
          <w:szCs w:val="28"/>
        </w:rPr>
        <w:t xml:space="preserve"> Umożliwia korzystanie z </w:t>
      </w:r>
      <w:proofErr w:type="spellStart"/>
      <w:r w:rsidR="00CA3445">
        <w:rPr>
          <w:rFonts w:ascii="Bookman Old Style" w:hAnsi="Bookman Old Style"/>
          <w:sz w:val="28"/>
          <w:szCs w:val="28"/>
        </w:rPr>
        <w:t>OpenGL</w:t>
      </w:r>
      <w:proofErr w:type="spellEnd"/>
      <w:r w:rsidR="00CA3445">
        <w:rPr>
          <w:rFonts w:ascii="Bookman Old Style" w:hAnsi="Bookman Old Style"/>
          <w:sz w:val="28"/>
          <w:szCs w:val="28"/>
        </w:rPr>
        <w:t>.</w:t>
      </w:r>
    </w:p>
    <w:p w14:paraId="5E6D68CE" w14:textId="28B6E498" w:rsidR="00CA3445" w:rsidRDefault="00CA3445" w:rsidP="005B7B57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GLEW umożliwia nam rysowanie kontekstu wewnątrz okna ale za to GLFW umożliwia załączenie tego kontekstu.</w:t>
      </w:r>
    </w:p>
    <w:p w14:paraId="4991C5CE" w14:textId="3022270A" w:rsidR="00FC0D83" w:rsidRDefault="0038303E" w:rsidP="005B7B57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Etapy załączania GLFW:</w:t>
      </w:r>
    </w:p>
    <w:p w14:paraId="29406884" w14:textId="25D1BC41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Załączamy plik nagłówkowy.</w:t>
      </w:r>
    </w:p>
    <w:p w14:paraId="7A2FDBA8" w14:textId="2D43C2FA" w:rsidR="0038303E" w:rsidRPr="0038303E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Inicjalizujemy GLFW.</w:t>
      </w:r>
    </w:p>
    <w:p w14:paraId="1B9BB635" w14:textId="17CDD8D1" w:rsidR="0038303E" w:rsidRPr="00F52B59" w:rsidRDefault="0038303E" w:rsidP="0038303E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Ustawiamy parametry okna.</w:t>
      </w:r>
    </w:p>
    <w:p w14:paraId="4F0378E8" w14:textId="0D12AC46" w:rsidR="00F52B59" w:rsidRPr="00F52B59" w:rsidRDefault="00F52B59" w:rsidP="00F52B59">
      <w:pPr>
        <w:pBdr>
          <w:bottom w:val="single" w:sz="4" w:space="1" w:color="auto"/>
        </w:pBdr>
        <w:jc w:val="center"/>
        <w:rPr>
          <w:rFonts w:ascii="Bookman Old Style" w:hAnsi="Bookman Old Style"/>
          <w:color w:val="7030A0"/>
          <w:sz w:val="28"/>
          <w:szCs w:val="28"/>
        </w:rPr>
      </w:pPr>
      <w:r w:rsidRPr="00F52B59">
        <w:rPr>
          <w:rFonts w:ascii="Bookman Old Style" w:hAnsi="Bookman Old Style"/>
          <w:color w:val="7030A0"/>
          <w:sz w:val="28"/>
          <w:szCs w:val="28"/>
        </w:rPr>
        <w:t xml:space="preserve">3.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Shadery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oraz Rendering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Pipeline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 xml:space="preserve"> (strumień </w:t>
      </w:r>
      <w:proofErr w:type="spellStart"/>
      <w:r w:rsidRPr="00F52B59">
        <w:rPr>
          <w:rFonts w:ascii="Bookman Old Style" w:hAnsi="Bookman Old Style"/>
          <w:color w:val="7030A0"/>
          <w:sz w:val="28"/>
          <w:szCs w:val="28"/>
        </w:rPr>
        <w:t>renderowania</w:t>
      </w:r>
      <w:proofErr w:type="spellEnd"/>
      <w:r w:rsidRPr="00F52B59">
        <w:rPr>
          <w:rFonts w:ascii="Bookman Old Style" w:hAnsi="Bookman Old Style"/>
          <w:color w:val="7030A0"/>
          <w:sz w:val="28"/>
          <w:szCs w:val="28"/>
        </w:rPr>
        <w:t>).</w:t>
      </w:r>
    </w:p>
    <w:p w14:paraId="76672801" w14:textId="63CBC0FD" w:rsidR="009E7FE5" w:rsidRDefault="00F52B59" w:rsidP="0088057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~ zestaw operacji, które są wykonywane za każdym razem przez kartę graficzną.</w:t>
      </w:r>
    </w:p>
    <w:p w14:paraId="1AB7A88B" w14:textId="24420173" w:rsidR="00F52B59" w:rsidRPr="00F52B59" w:rsidRDefault="00F52B59" w:rsidP="00F52B5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Co to jest strumień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?</w:t>
      </w:r>
    </w:p>
    <w:p w14:paraId="133E4E34" w14:textId="7953FEDB" w:rsidR="00F52B59" w:rsidRPr="00F52B59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Strumień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) jest to zestaw etapów, które muszą się wykonać w celu </w:t>
      </w:r>
      <w:proofErr w:type="spellStart"/>
      <w:r>
        <w:rPr>
          <w:rFonts w:ascii="Bookman Old Style" w:hAnsi="Bookman Old Style"/>
          <w:sz w:val="28"/>
          <w:szCs w:val="28"/>
        </w:rPr>
        <w:t>wyrenderowania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obrazku na ekranie.</w:t>
      </w:r>
    </w:p>
    <w:p w14:paraId="26650076" w14:textId="24AA1A56" w:rsidR="00F52B59" w:rsidRPr="00E45593" w:rsidRDefault="00F52B59" w:rsidP="00F52B5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Cztery etapy </w:t>
      </w:r>
      <w:r>
        <w:rPr>
          <w:rFonts w:ascii="Bookman Old Style" w:hAnsi="Bookman Old Style"/>
          <w:sz w:val="28"/>
          <w:szCs w:val="28"/>
        </w:rPr>
        <w:t>są programowalne przez „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>”</w:t>
      </w:r>
      <w:r w:rsidR="00E45593">
        <w:rPr>
          <w:rFonts w:ascii="Bookman Old Style" w:hAnsi="Bookman Old Style"/>
          <w:sz w:val="28"/>
          <w:szCs w:val="28"/>
        </w:rPr>
        <w:t>:</w:t>
      </w:r>
    </w:p>
    <w:p w14:paraId="2CC12C89" w14:textId="4085B30A" w:rsidR="00E45593" w:rsidRP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Vertex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BEB75A4" w14:textId="69496A73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Fragment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(Najważniejszy),</w:t>
      </w:r>
    </w:p>
    <w:p w14:paraId="79C46977" w14:textId="2DCB8DD1" w:rsidR="00E45593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Geometry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750C5900" w14:textId="28653ABC" w:rsidR="00E45593" w:rsidRPr="00F52B59" w:rsidRDefault="00E45593" w:rsidP="00E45593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Testalation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>,</w:t>
      </w:r>
    </w:p>
    <w:p w14:paraId="22ADBDC7" w14:textId="021662C3" w:rsidR="009E7FE5" w:rsidRPr="00F52B5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Shadery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są to </w:t>
      </w:r>
      <w:r w:rsidRPr="00F52B59">
        <w:rPr>
          <w:rFonts w:ascii="Bookman Old Style" w:hAnsi="Bookman Old Style"/>
          <w:b/>
          <w:bCs/>
          <w:sz w:val="28"/>
          <w:szCs w:val="28"/>
        </w:rPr>
        <w:t>kawałki kodu napisane</w:t>
      </w:r>
      <w:r>
        <w:rPr>
          <w:rFonts w:ascii="Bookman Old Style" w:hAnsi="Bookman Old Style"/>
          <w:sz w:val="28"/>
          <w:szCs w:val="28"/>
        </w:rPr>
        <w:t xml:space="preserve"> w </w:t>
      </w:r>
      <w:r w:rsidRPr="00F52B59">
        <w:rPr>
          <w:rFonts w:ascii="Bookman Old Style" w:hAnsi="Bookman Old Style"/>
          <w:b/>
          <w:bCs/>
          <w:i/>
          <w:iCs/>
          <w:sz w:val="28"/>
          <w:szCs w:val="28"/>
          <w:highlight w:val="yellow"/>
        </w:rPr>
        <w:t>GLSL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OpenGL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 ~ </w:t>
      </w:r>
      <w:proofErr w:type="spellStart"/>
      <w:r>
        <w:rPr>
          <w:rFonts w:ascii="Bookman Old Style" w:hAnsi="Bookman Old Style"/>
          <w:sz w:val="28"/>
          <w:szCs w:val="28"/>
        </w:rPr>
        <w:t>Jezyki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shaderów</w:t>
      </w:r>
      <w:proofErr w:type="spellEnd"/>
      <w:r>
        <w:rPr>
          <w:rFonts w:ascii="Bookman Old Style" w:hAnsi="Bookman Old Style"/>
          <w:sz w:val="28"/>
          <w:szCs w:val="28"/>
        </w:rPr>
        <w:t xml:space="preserve">) albo </w:t>
      </w:r>
      <w:r w:rsidRPr="00F52B59">
        <w:rPr>
          <w:rFonts w:ascii="Bookman Old Style" w:hAnsi="Bookman Old Style"/>
          <w:i/>
          <w:iCs/>
          <w:sz w:val="28"/>
          <w:szCs w:val="28"/>
          <w:highlight w:val="yellow"/>
        </w:rPr>
        <w:t>HLSL</w:t>
      </w:r>
      <w:r>
        <w:rPr>
          <w:rFonts w:ascii="Bookman Old Style" w:hAnsi="Bookman Old Style"/>
          <w:sz w:val="28"/>
          <w:szCs w:val="28"/>
        </w:rPr>
        <w:t xml:space="preserve"> (High-Level </w:t>
      </w:r>
      <w:proofErr w:type="spellStart"/>
      <w:r>
        <w:rPr>
          <w:rFonts w:ascii="Bookman Old Style" w:hAnsi="Bookman Old Style"/>
          <w:sz w:val="28"/>
          <w:szCs w:val="28"/>
        </w:rPr>
        <w:t>Shading</w:t>
      </w:r>
      <w:proofErr w:type="spellEnd"/>
      <w:r>
        <w:rPr>
          <w:rFonts w:ascii="Bookman Old Style" w:hAnsi="Bookman Old Style"/>
          <w:sz w:val="28"/>
          <w:szCs w:val="28"/>
        </w:rPr>
        <w:t xml:space="preserve"> Language) jeżeli używamy Direct3D.</w:t>
      </w:r>
    </w:p>
    <w:p w14:paraId="2FD7832B" w14:textId="4E58D3B4" w:rsidR="00F52B59" w:rsidRPr="009E3119" w:rsidRDefault="00F52B59" w:rsidP="009E7FE5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GLSL </w:t>
      </w:r>
      <w:r>
        <w:rPr>
          <w:rFonts w:ascii="Bookman Old Style" w:hAnsi="Bookman Old Style"/>
          <w:sz w:val="28"/>
          <w:szCs w:val="28"/>
        </w:rPr>
        <w:t>jest napisany w języku C.</w:t>
      </w:r>
    </w:p>
    <w:p w14:paraId="40BE8505" w14:textId="7141E606" w:rsidR="009E3119" w:rsidRDefault="009E3119" w:rsidP="009E3119">
      <w:pPr>
        <w:pStyle w:val="ListParagraph"/>
        <w:numPr>
          <w:ilvl w:val="0"/>
          <w:numId w:val="4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Etapy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 xml:space="preserve"> (The Rendering </w:t>
      </w:r>
      <w:proofErr w:type="spellStart"/>
      <w:r>
        <w:rPr>
          <w:rFonts w:ascii="Bookman Old Style" w:hAnsi="Bookman Old Style"/>
          <w:sz w:val="28"/>
          <w:szCs w:val="28"/>
        </w:rPr>
        <w:t>Pipeline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Stages</w:t>
      </w:r>
      <w:proofErr w:type="spellEnd"/>
      <w:r>
        <w:rPr>
          <w:rFonts w:ascii="Bookman Old Style" w:hAnsi="Bookman Old Style"/>
          <w:sz w:val="28"/>
          <w:szCs w:val="28"/>
        </w:rPr>
        <w:t>):</w:t>
      </w:r>
    </w:p>
    <w:p w14:paraId="08227968" w14:textId="4662437C" w:rsidR="009E3119" w:rsidRPr="009E3119" w:rsidRDefault="009E3119" w:rsidP="009E3119">
      <w:pPr>
        <w:jc w:val="both"/>
        <w:rPr>
          <w:rFonts w:ascii="Bookman Old Style" w:hAnsi="Bookman Old Style"/>
          <w:sz w:val="28"/>
          <w:szCs w:val="28"/>
        </w:rPr>
      </w:pPr>
    </w:p>
    <w:p w14:paraId="5694DFEE" w14:textId="6E72B67A" w:rsidR="00F52B59" w:rsidRPr="00BC7B8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Vertex</w:t>
      </w:r>
      <w:proofErr w:type="spellEnd"/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proofErr w:type="spellStart"/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Specifacation</w:t>
      </w:r>
      <w:proofErr w:type="spellEnd"/>
      <w:r w:rsidR="00A40A3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(Specyfikacja wierzchołka)</w:t>
      </w: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Specyfikacja wierzchołków.</w:t>
      </w:r>
    </w:p>
    <w:p w14:paraId="1530F24B" w14:textId="571CA15E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Wierzchołek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>) jest to punkt w przestrzeni, zazwyczaj zdefiniowany przez koordynaty x, y oraz z.</w:t>
      </w:r>
    </w:p>
    <w:p w14:paraId="00678545" w14:textId="7A716B34" w:rsidR="00BC7B89" w:rsidRPr="00BC7B89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Prymityw jest prosty kształt używający jeden lub więcej wierzchołków.</w:t>
      </w:r>
    </w:p>
    <w:p w14:paraId="6C2AAFEF" w14:textId="7C01B80D" w:rsidR="00BC7B89" w:rsidRPr="00A40A3D" w:rsidRDefault="00BC7B89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Zazwyczaj używamy trójkątów, ale możemy również używać punktów, linii oraz</w:t>
      </w:r>
      <w:r w:rsidR="00A40A3D">
        <w:rPr>
          <w:rFonts w:ascii="Bookman Old Style" w:hAnsi="Bookman Old Style"/>
          <w:sz w:val="28"/>
          <w:szCs w:val="28"/>
        </w:rPr>
        <w:t xml:space="preserve"> czworokątów.</w:t>
      </w:r>
    </w:p>
    <w:p w14:paraId="68FECFB8" w14:textId="4BA39AF6" w:rsidR="00A40A3D" w:rsidRPr="00224AB5" w:rsidRDefault="00A40A3D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 w:rsidRPr="00A40A3D">
        <w:rPr>
          <w:rFonts w:ascii="Bookman Old Style" w:hAnsi="Bookman Old Style"/>
          <w:b/>
          <w:bCs/>
          <w:color w:val="FF0000"/>
          <w:sz w:val="28"/>
          <w:szCs w:val="28"/>
        </w:rPr>
        <w:t>Specyfikacja wierzchołka:</w:t>
      </w:r>
      <w:r w:rsidRPr="00A40A3D">
        <w:rPr>
          <w:rFonts w:ascii="Bookman Old Style" w:hAnsi="Bookman Old Style"/>
          <w:color w:val="FF0000"/>
          <w:sz w:val="28"/>
          <w:szCs w:val="28"/>
        </w:rPr>
        <w:t xml:space="preserve"> 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Ustawianie danych wierzchołków dla prymitywa, który chcemy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wyrenderować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(narysować na ekranie).</w:t>
      </w:r>
    </w:p>
    <w:p w14:paraId="5E7CBC3D" w14:textId="1ED49BA9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Sporządzone w aplikacji przez siebie.</w:t>
      </w:r>
    </w:p>
    <w:p w14:paraId="5D6477A9" w14:textId="1F516FE6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Używają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VAOs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 oraz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VBOs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123E9E07" w14:textId="04ABDE6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VAO </w:t>
      </w:r>
      <w:proofErr w:type="spellStart"/>
      <w:r>
        <w:rPr>
          <w:rFonts w:ascii="Bookman Old Style" w:hAnsi="Bookman Old Style"/>
          <w:sz w:val="28"/>
          <w:szCs w:val="28"/>
        </w:rPr>
        <w:t>definują</w:t>
      </w:r>
      <w:proofErr w:type="spellEnd"/>
      <w:r>
        <w:rPr>
          <w:rFonts w:ascii="Bookman Old Style" w:hAnsi="Bookman Old Style"/>
          <w:sz w:val="28"/>
          <w:szCs w:val="28"/>
        </w:rPr>
        <w:t xml:space="preserve"> jakie dane wierzchołek ma np.: pozycja, kolor, tekstura, normalne, itp.:). Po prostu określają ich cechy.</w:t>
      </w:r>
    </w:p>
    <w:p w14:paraId="388DAC32" w14:textId="5E71F43D" w:rsidR="00224AB5" w:rsidRPr="00224AB5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VBO </w:t>
      </w:r>
      <w:r>
        <w:rPr>
          <w:rFonts w:ascii="Bookman Old Style" w:hAnsi="Bookman Old Style"/>
          <w:sz w:val="28"/>
          <w:szCs w:val="28"/>
        </w:rPr>
        <w:t>określają już dane. Po prostu określają je.</w:t>
      </w:r>
    </w:p>
    <w:p w14:paraId="2A553522" w14:textId="77777777" w:rsidR="009F4EE2" w:rsidRPr="009F4EE2" w:rsidRDefault="00224AB5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Wskaźniki atrybutów definiują określają gdzie oraz jak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mogą otrzymywać dane o wierzchołkach</w:t>
      </w:r>
    </w:p>
    <w:p w14:paraId="54B3B88D" w14:textId="2C1A3A0F" w:rsidR="00224AB5" w:rsidRPr="00F87105" w:rsidRDefault="009F4EE2" w:rsidP="00BC7B89">
      <w:pPr>
        <w:pStyle w:val="ListParagraph"/>
        <w:numPr>
          <w:ilvl w:val="1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Są jeszcze IBO </w:t>
      </w:r>
      <w:r>
        <w:rPr>
          <w:rFonts w:ascii="Bookman Old Style" w:hAnsi="Bookman Old Style"/>
          <w:sz w:val="28"/>
          <w:szCs w:val="28"/>
        </w:rPr>
        <w:t xml:space="preserve">(Index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Objects).</w:t>
      </w:r>
    </w:p>
    <w:p w14:paraId="29BA14C0" w14:textId="1B408C1A" w:rsidR="00F87105" w:rsidRPr="00F87105" w:rsidRDefault="00F87105" w:rsidP="00F87105">
      <w:pPr>
        <w:ind w:firstLine="708"/>
        <w:jc w:val="both"/>
        <w:rPr>
          <w:rFonts w:ascii="Bookman Old Style" w:hAnsi="Bookman Old Style"/>
          <w:b/>
          <w:bCs/>
          <w:color w:val="7030A0"/>
          <w:sz w:val="32"/>
          <w:szCs w:val="32"/>
        </w:rPr>
      </w:pPr>
      <w:r w:rsidRPr="00F87105">
        <w:rPr>
          <w:rFonts w:ascii="Bookman Old Style" w:hAnsi="Bookman Old Style"/>
          <w:b/>
          <w:bCs/>
          <w:color w:val="7030A0"/>
          <w:sz w:val="32"/>
          <w:szCs w:val="32"/>
          <w:highlight w:val="yellow"/>
        </w:rPr>
        <w:t>Tworzenie VAO/VBO:</w:t>
      </w:r>
    </w:p>
    <w:p w14:paraId="164B7E24" w14:textId="2694D07C" w:rsidR="00F87105" w:rsidRP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1. </w:t>
      </w:r>
      <w:r>
        <w:rPr>
          <w:rFonts w:ascii="Bookman Old Style" w:hAnsi="Bookman Old Style"/>
          <w:sz w:val="28"/>
          <w:szCs w:val="28"/>
        </w:rPr>
        <w:t xml:space="preserve">Utwórz VAO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array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5346F870" w14:textId="6BDC2F80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2. </w:t>
      </w:r>
      <w:r>
        <w:rPr>
          <w:rFonts w:ascii="Bookman Old Style" w:hAnsi="Bookman Old Style"/>
          <w:sz w:val="28"/>
          <w:szCs w:val="28"/>
        </w:rPr>
        <w:t>Powiąż (bind) VAO z tym ID (bind).</w:t>
      </w:r>
    </w:p>
    <w:p w14:paraId="0933FD33" w14:textId="2770B683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3. </w:t>
      </w:r>
      <w:r>
        <w:rPr>
          <w:rFonts w:ascii="Bookman Old Style" w:hAnsi="Bookman Old Style"/>
          <w:sz w:val="28"/>
          <w:szCs w:val="28"/>
        </w:rPr>
        <w:t xml:space="preserve">Utwórz VBO identyfikator (id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buffer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object</w:t>
      </w:r>
      <w:proofErr w:type="spellEnd"/>
      <w:r>
        <w:rPr>
          <w:rFonts w:ascii="Bookman Old Style" w:hAnsi="Bookman Old Style"/>
          <w:sz w:val="28"/>
          <w:szCs w:val="28"/>
        </w:rPr>
        <w:t>).</w:t>
      </w:r>
    </w:p>
    <w:p w14:paraId="2360D22C" w14:textId="28C2E640" w:rsidR="00F87105" w:rsidRDefault="00F87105" w:rsidP="00F87105">
      <w:pPr>
        <w:ind w:left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4. </w:t>
      </w:r>
      <w:r>
        <w:rPr>
          <w:rFonts w:ascii="Bookman Old Style" w:hAnsi="Bookman Old Style"/>
          <w:sz w:val="28"/>
          <w:szCs w:val="28"/>
        </w:rPr>
        <w:t>Powiąż (bind) VBO z tym ID (teraz pracujemy na wybranym VBO z załączonym do niego VAO).</w:t>
      </w:r>
    </w:p>
    <w:p w14:paraId="5807F8B8" w14:textId="0337A83B" w:rsidR="00EA5218" w:rsidRPr="00EA5218" w:rsidRDefault="00EA5218" w:rsidP="00EA5218">
      <w:pPr>
        <w:jc w:val="both"/>
        <w:rPr>
          <w:rFonts w:ascii="Bookman Old Style" w:hAnsi="Bookman Old Style"/>
          <w:i/>
          <w:iCs/>
          <w:color w:val="FF0000"/>
          <w:sz w:val="28"/>
          <w:szCs w:val="28"/>
        </w:rPr>
      </w:pPr>
      <w:proofErr w:type="spellStart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>OpenGL</w:t>
      </w:r>
      <w:proofErr w:type="spellEnd"/>
      <w:r w:rsidRPr="00EA5218">
        <w:rPr>
          <w:rFonts w:ascii="Bookman Old Style" w:hAnsi="Bookman Old Style"/>
          <w:i/>
          <w:iCs/>
          <w:color w:val="FF0000"/>
          <w:sz w:val="28"/>
          <w:szCs w:val="28"/>
        </w:rPr>
        <w:t xml:space="preserve"> się domyśla, że wcześniej zbindowane VAO jest tym na którym, będziemy pracowali kiedy będzie używali VBO.</w:t>
      </w:r>
    </w:p>
    <w:p w14:paraId="5297A892" w14:textId="6F5771F9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5. </w:t>
      </w:r>
      <w:r>
        <w:rPr>
          <w:rFonts w:ascii="Bookman Old Style" w:hAnsi="Bookman Old Style"/>
          <w:sz w:val="28"/>
          <w:szCs w:val="28"/>
        </w:rPr>
        <w:t>Dołącz dane wierzchołków do tego VBO.</w:t>
      </w:r>
    </w:p>
    <w:p w14:paraId="2A47FA8A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6. </w:t>
      </w:r>
      <w:r>
        <w:rPr>
          <w:rFonts w:ascii="Bookman Old Style" w:hAnsi="Bookman Old Style"/>
          <w:sz w:val="28"/>
          <w:szCs w:val="28"/>
        </w:rPr>
        <w:t>Zdefiniuj formatowanie wskaźnika atrybutu.</w:t>
      </w:r>
    </w:p>
    <w:p w14:paraId="6E8A81CD" w14:textId="77777777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7. </w:t>
      </w:r>
      <w:r>
        <w:rPr>
          <w:rFonts w:ascii="Bookman Old Style" w:hAnsi="Bookman Old Style"/>
          <w:sz w:val="28"/>
          <w:szCs w:val="28"/>
        </w:rPr>
        <w:t>Aktywuj wskaźnik atrybutu.</w:t>
      </w:r>
    </w:p>
    <w:p w14:paraId="08BC5100" w14:textId="093D8DD1" w:rsidR="00F87105" w:rsidRDefault="00F87105" w:rsidP="00F87105">
      <w:pPr>
        <w:ind w:firstLine="708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8. </w:t>
      </w:r>
      <w:r>
        <w:rPr>
          <w:rFonts w:ascii="Bookman Old Style" w:hAnsi="Bookman Old Style"/>
          <w:sz w:val="28"/>
          <w:szCs w:val="28"/>
        </w:rPr>
        <w:t xml:space="preserve"> Odwiąż (</w:t>
      </w:r>
      <w:proofErr w:type="spellStart"/>
      <w:r>
        <w:rPr>
          <w:rFonts w:ascii="Bookman Old Style" w:hAnsi="Bookman Old Style"/>
          <w:sz w:val="28"/>
          <w:szCs w:val="28"/>
        </w:rPr>
        <w:t>unbind</w:t>
      </w:r>
      <w:proofErr w:type="spellEnd"/>
      <w:r>
        <w:rPr>
          <w:rFonts w:ascii="Bookman Old Style" w:hAnsi="Bookman Old Style"/>
          <w:sz w:val="28"/>
          <w:szCs w:val="28"/>
        </w:rPr>
        <w:t xml:space="preserve">) VAO oraz VBO, gotowe do przywiązania nowego obiektu.  </w:t>
      </w:r>
    </w:p>
    <w:p w14:paraId="19764F1E" w14:textId="236ED1F3" w:rsidR="00EA5218" w:rsidRDefault="00EA5218" w:rsidP="00EA5218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Pr="00EA5218">
        <w:rPr>
          <w:rFonts w:ascii="Bookman Old Style" w:hAnsi="Bookman Old Style"/>
          <w:b/>
          <w:bCs/>
          <w:sz w:val="32"/>
          <w:szCs w:val="32"/>
          <w:highlight w:val="cyan"/>
        </w:rPr>
        <w:t>Inicjalizacja Rysowania:</w:t>
      </w:r>
    </w:p>
    <w:p w14:paraId="6D790D73" w14:textId="09FB3D56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 w:rsidRPr="00EA5218">
        <w:rPr>
          <w:rFonts w:ascii="Bookman Old Style" w:hAnsi="Bookman Old Style"/>
          <w:b/>
          <w:bCs/>
          <w:sz w:val="28"/>
          <w:szCs w:val="28"/>
        </w:rPr>
        <w:t>Aktywacja programu</w:t>
      </w:r>
      <w:r>
        <w:rPr>
          <w:rFonts w:ascii="Bookman Old Style" w:hAnsi="Bookman Old Style"/>
          <w:sz w:val="28"/>
          <w:szCs w:val="28"/>
        </w:rPr>
        <w:t xml:space="preserve"> z </w:t>
      </w:r>
      <w:proofErr w:type="spellStart"/>
      <w:r w:rsidRPr="00EA5218">
        <w:rPr>
          <w:rFonts w:ascii="Bookman Old Style" w:hAnsi="Bookman Old Style"/>
          <w:b/>
          <w:bCs/>
          <w:sz w:val="28"/>
          <w:szCs w:val="28"/>
        </w:rPr>
        <w:t>shaderem</w:t>
      </w:r>
      <w:proofErr w:type="spellEnd"/>
      <w:r w:rsidRPr="00EA5218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(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Program) tego, którego chcemy użyć.</w:t>
      </w:r>
    </w:p>
    <w:p w14:paraId="066CB48F" w14:textId="34DF3F91" w:rsidR="00D74338" w:rsidRPr="00D74338" w:rsidRDefault="00D74338" w:rsidP="00D74338">
      <w:pPr>
        <w:ind w:left="705"/>
        <w:jc w:val="both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program, może zawierać kod dotyczący </w:t>
      </w: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, 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oraz 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>. Dlatego jest to nazywane programem.</w:t>
      </w:r>
    </w:p>
    <w:p w14:paraId="08014491" w14:textId="629B73DD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Powiązanie/ </w:t>
      </w:r>
      <w:r w:rsidRPr="00EA5218">
        <w:rPr>
          <w:rFonts w:ascii="Bookman Old Style" w:hAnsi="Bookman Old Style"/>
          <w:b/>
          <w:bCs/>
          <w:sz w:val="28"/>
          <w:szCs w:val="28"/>
        </w:rPr>
        <w:t>bind VAO</w:t>
      </w:r>
      <w:r>
        <w:rPr>
          <w:rFonts w:ascii="Bookman Old Style" w:hAnsi="Bookman Old Style"/>
          <w:sz w:val="28"/>
          <w:szCs w:val="28"/>
        </w:rPr>
        <w:t xml:space="preserve"> obiektu, który chcemy narysować.</w:t>
      </w:r>
    </w:p>
    <w:p w14:paraId="1EDDDE4D" w14:textId="170EAA1F" w:rsidR="00EA5218" w:rsidRDefault="00EA5218" w:rsidP="00EA5218">
      <w:pPr>
        <w:pStyle w:val="ListParagraph"/>
        <w:numPr>
          <w:ilvl w:val="0"/>
          <w:numId w:val="6"/>
        </w:num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Wywołanie funkcji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glDrawArrays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która zainicjalizuje resztę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1D592E79" w14:textId="2C66D7ED" w:rsidR="00EA5218" w:rsidRPr="00F87105" w:rsidRDefault="00EA5218" w:rsidP="00EE11F9">
      <w:pPr>
        <w:ind w:left="705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Proste oraz wygodne!</w:t>
      </w:r>
    </w:p>
    <w:p w14:paraId="62D66EA0" w14:textId="00766396" w:rsidR="009E3119" w:rsidRPr="00EE11F9" w:rsidRDefault="009E3119" w:rsidP="00855C77">
      <w:pPr>
        <w:pStyle w:val="ListParagraph"/>
        <w:numPr>
          <w:ilvl w:val="0"/>
          <w:numId w:val="5"/>
        </w:numPr>
        <w:shd w:val="clear" w:color="auto" w:fill="FFF2CC" w:themeFill="accent4" w:themeFillTint="33"/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58D725B7" w14:textId="31B6661D" w:rsidR="00EE11F9" w:rsidRDefault="00EE11F9" w:rsidP="00EE11F9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Cechy:</w:t>
      </w:r>
    </w:p>
    <w:p w14:paraId="5E2FD54A" w14:textId="347F8A52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Obsługuję wierzchołki indywidualnie.</w:t>
      </w:r>
    </w:p>
    <w:p w14:paraId="1BEA3CDD" w14:textId="618EE419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Nie jest opcjonalny.</w:t>
      </w:r>
    </w:p>
    <w:p w14:paraId="41D18E30" w14:textId="04355648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Musi zawierać coś w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sz w:val="28"/>
          <w:szCs w:val="28"/>
        </w:rPr>
        <w:t xml:space="preserve">, ponieważ będzie to później używane przez późniejsze etapy strumienia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D3BAC93" w14:textId="38848DB6" w:rsidR="00EE11F9" w:rsidRPr="00EE11F9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Może określić dodatkowe wartości wyjściowe, które mogą zostać podniesione oraz użyte przez </w:t>
      </w:r>
      <w:proofErr w:type="spellStart"/>
      <w:r>
        <w:rPr>
          <w:rFonts w:ascii="Bookman Old Style" w:hAnsi="Bookman Old Style"/>
          <w:sz w:val="28"/>
          <w:szCs w:val="28"/>
        </w:rPr>
        <w:t>shadery</w:t>
      </w:r>
      <w:proofErr w:type="spellEnd"/>
      <w:r>
        <w:rPr>
          <w:rFonts w:ascii="Bookman Old Style" w:hAnsi="Bookman Old Style"/>
          <w:sz w:val="28"/>
          <w:szCs w:val="28"/>
        </w:rPr>
        <w:t xml:space="preserve"> zdefiniowane przez użytkownika, które później występują w strumieniu </w:t>
      </w:r>
      <w:proofErr w:type="spellStart"/>
      <w:r>
        <w:rPr>
          <w:rFonts w:ascii="Bookman Old Style" w:hAnsi="Bookman Old Style"/>
          <w:sz w:val="28"/>
          <w:szCs w:val="28"/>
        </w:rPr>
        <w:t>renderowania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503D57AF" w14:textId="367AE249" w:rsidR="00EE11F9" w:rsidRPr="00855C77" w:rsidRDefault="00EE11F9" w:rsidP="00EE11F9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Dane wejściowe składają się danych wierzchołków</w:t>
      </w:r>
      <w:r w:rsidR="005C4139">
        <w:rPr>
          <w:rFonts w:ascii="Bookman Old Style" w:hAnsi="Bookman Old Style"/>
          <w:sz w:val="28"/>
          <w:szCs w:val="28"/>
        </w:rPr>
        <w:t xml:space="preserve"> w sobie</w:t>
      </w:r>
      <w:r w:rsidR="00855C77">
        <w:rPr>
          <w:rFonts w:ascii="Bookman Old Style" w:hAnsi="Bookman Old Style"/>
          <w:sz w:val="28"/>
          <w:szCs w:val="28"/>
        </w:rPr>
        <w:t xml:space="preserve"> (pozycja, </w:t>
      </w:r>
      <w:proofErr w:type="spellStart"/>
      <w:r w:rsidR="00855C77">
        <w:rPr>
          <w:rFonts w:ascii="Bookman Old Style" w:hAnsi="Bookman Old Style"/>
          <w:sz w:val="28"/>
          <w:szCs w:val="28"/>
        </w:rPr>
        <w:t>texture</w:t>
      </w:r>
      <w:proofErr w:type="spellEnd"/>
      <w:r w:rsidR="00855C77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855C77">
        <w:rPr>
          <w:rFonts w:ascii="Bookman Old Style" w:hAnsi="Bookman Old Style"/>
          <w:sz w:val="28"/>
          <w:szCs w:val="28"/>
        </w:rPr>
        <w:t>cordinates</w:t>
      </w:r>
      <w:proofErr w:type="spellEnd"/>
      <w:r w:rsidR="00855C77">
        <w:rPr>
          <w:rFonts w:ascii="Bookman Old Style" w:hAnsi="Bookman Old Style"/>
          <w:sz w:val="28"/>
          <w:szCs w:val="28"/>
        </w:rPr>
        <w:t>).</w:t>
      </w:r>
    </w:p>
    <w:p w14:paraId="2347D214" w14:textId="3A065C75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Przykład:</w:t>
      </w:r>
    </w:p>
    <w:p w14:paraId="6EC6ABE5" w14:textId="6D661FA1" w:rsidR="00855C77" w:rsidRDefault="00E316DC" w:rsidP="00E316DC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  <w:r w:rsidRPr="00E316DC">
        <w:rPr>
          <w:rFonts w:ascii="Bookman Old Style" w:hAnsi="Bookman Old Style"/>
          <w:b/>
          <w:bCs/>
          <w:sz w:val="28"/>
          <w:szCs w:val="28"/>
        </w:rPr>
        <w:drawing>
          <wp:inline distT="0" distB="0" distL="0" distR="0" wp14:anchorId="0518CA38" wp14:editId="3978EC3D">
            <wp:extent cx="3286125" cy="1627007"/>
            <wp:effectExtent l="19050" t="19050" r="952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077" cy="163094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35E3D2C" w14:textId="77777777" w:rsidR="00855C77" w:rsidRDefault="00855C77" w:rsidP="00855C77">
      <w:pPr>
        <w:ind w:left="360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027C57B" w14:textId="77777777" w:rsidR="00E316DC" w:rsidRDefault="00855C77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lastRenderedPageBreak/>
        <w:t xml:space="preserve">layout </w:t>
      </w:r>
      <w:r>
        <w:rPr>
          <w:rFonts w:ascii="Bookman Old Style" w:hAnsi="Bookman Old Style"/>
          <w:sz w:val="28"/>
          <w:szCs w:val="28"/>
        </w:rPr>
        <w:t xml:space="preserve">~ definiuje pozycje w </w:t>
      </w:r>
      <w:proofErr w:type="spellStart"/>
      <w:r>
        <w:rPr>
          <w:rFonts w:ascii="Bookman Old Style" w:hAnsi="Bookman Old Style"/>
          <w:sz w:val="28"/>
          <w:szCs w:val="28"/>
        </w:rPr>
        <w:t>shaderze</w:t>
      </w:r>
      <w:proofErr w:type="spellEnd"/>
      <w:r>
        <w:rPr>
          <w:rFonts w:ascii="Bookman Old Style" w:hAnsi="Bookman Old Style"/>
          <w:sz w:val="28"/>
          <w:szCs w:val="28"/>
        </w:rPr>
        <w:t xml:space="preserve"> (każdy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 xml:space="preserve"> ma swoje id)</w:t>
      </w:r>
      <w:r w:rsidR="00E316DC">
        <w:rPr>
          <w:rFonts w:ascii="Bookman Old Style" w:hAnsi="Bookman Old Style"/>
          <w:sz w:val="28"/>
          <w:szCs w:val="28"/>
        </w:rPr>
        <w:t>.</w:t>
      </w:r>
    </w:p>
    <w:p w14:paraId="702B889B" w14:textId="77777777" w:rsidR="00E316DC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in </w:t>
      </w:r>
      <w:r>
        <w:rPr>
          <w:rFonts w:ascii="Bookman Old Style" w:hAnsi="Bookman Old Style"/>
          <w:sz w:val="28"/>
          <w:szCs w:val="28"/>
        </w:rPr>
        <w:t xml:space="preserve">~ znaczy, że jest to </w:t>
      </w:r>
      <w:proofErr w:type="spellStart"/>
      <w:r>
        <w:rPr>
          <w:rFonts w:ascii="Bookman Old Style" w:hAnsi="Bookman Old Style"/>
          <w:sz w:val="28"/>
          <w:szCs w:val="28"/>
        </w:rPr>
        <w:t>input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2115D923" w14:textId="46114B7E" w:rsidR="00855C77" w:rsidRDefault="00E316DC" w:rsidP="00E316DC">
      <w:pPr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vec3 </w:t>
      </w:r>
      <w:r>
        <w:rPr>
          <w:rFonts w:ascii="Bookman Old Style" w:hAnsi="Bookman Old Style"/>
          <w:sz w:val="28"/>
          <w:szCs w:val="28"/>
        </w:rPr>
        <w:t>~ znaczy, że jest to wektor, która składa się z trzech wartości (x, y, z).</w:t>
      </w:r>
      <w:r w:rsidR="00855C77">
        <w:rPr>
          <w:rFonts w:ascii="Bookman Old Style" w:hAnsi="Bookman Old Style"/>
          <w:b/>
          <w:bCs/>
          <w:sz w:val="28"/>
          <w:szCs w:val="28"/>
        </w:rPr>
        <w:br w:type="textWrapping" w:clear="all"/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pos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~ nazwa zmiennej.</w:t>
      </w:r>
    </w:p>
    <w:p w14:paraId="4EDE6BC1" w14:textId="14AAFA54" w:rsidR="00855C77" w:rsidRDefault="00E316DC" w:rsidP="004A6E7B">
      <w:pPr>
        <w:ind w:left="360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gl_Position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(finalna pozycja wierzchołka).</w:t>
      </w:r>
    </w:p>
    <w:p w14:paraId="7E522966" w14:textId="77777777" w:rsidR="004A6E7B" w:rsidRPr="00855C77" w:rsidRDefault="004A6E7B" w:rsidP="004A6E7B">
      <w:pPr>
        <w:ind w:left="360"/>
        <w:rPr>
          <w:rFonts w:ascii="Bookman Old Style" w:hAnsi="Bookman Old Style"/>
          <w:b/>
          <w:bCs/>
          <w:sz w:val="28"/>
          <w:szCs w:val="28"/>
        </w:rPr>
      </w:pPr>
    </w:p>
    <w:p w14:paraId="22305D91" w14:textId="38867D5F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Tessellation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348A1B78" w14:textId="01DB016A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Geometry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49D1F322" w14:textId="11D752F3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Vertex</w:t>
      </w:r>
      <w:proofErr w:type="spellEnd"/>
      <w:r>
        <w:rPr>
          <w:rFonts w:ascii="Bookman Old Style" w:hAnsi="Bookman Old Style"/>
          <w:sz w:val="28"/>
          <w:szCs w:val="28"/>
        </w:rPr>
        <w:t xml:space="preserve"> Post Processing.</w:t>
      </w:r>
    </w:p>
    <w:p w14:paraId="3BBBBAE7" w14:textId="07044983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Primitive</w:t>
      </w:r>
      <w:proofErr w:type="spellEnd"/>
      <w:r>
        <w:rPr>
          <w:rFonts w:ascii="Bookman Old Style" w:hAnsi="Bookman Old Style"/>
          <w:sz w:val="28"/>
          <w:szCs w:val="28"/>
        </w:rPr>
        <w:t xml:space="preserve"> Assembly (łączenie).</w:t>
      </w:r>
    </w:p>
    <w:p w14:paraId="7C47B944" w14:textId="235C80C2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Rasteryzacja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C38B84B" w14:textId="7046B8F5" w:rsidR="009E3119" w:rsidRPr="009E3119" w:rsidRDefault="009E311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Fragment </w:t>
      </w:r>
      <w:proofErr w:type="spellStart"/>
      <w:r>
        <w:rPr>
          <w:rFonts w:ascii="Bookman Old Style" w:hAnsi="Bookman Old Style"/>
          <w:sz w:val="28"/>
          <w:szCs w:val="28"/>
        </w:rPr>
        <w:t>Shader</w:t>
      </w:r>
      <w:proofErr w:type="spellEnd"/>
      <w:r>
        <w:rPr>
          <w:rFonts w:ascii="Bookman Old Style" w:hAnsi="Bookman Old Style"/>
          <w:sz w:val="28"/>
          <w:szCs w:val="28"/>
        </w:rPr>
        <w:t xml:space="preserve"> (programowalny).</w:t>
      </w:r>
    </w:p>
    <w:p w14:paraId="3551FD96" w14:textId="4AD78CA0" w:rsidR="009E3119" w:rsidRPr="009E3119" w:rsidRDefault="00BC7B89" w:rsidP="009E3119">
      <w:pPr>
        <w:pStyle w:val="ListParagraph"/>
        <w:numPr>
          <w:ilvl w:val="0"/>
          <w:numId w:val="5"/>
        </w:num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CE14E38" wp14:editId="49B0FA90">
            <wp:simplePos x="0" y="0"/>
            <wp:positionH relativeFrom="margin">
              <wp:posOffset>795655</wp:posOffset>
            </wp:positionH>
            <wp:positionV relativeFrom="paragraph">
              <wp:posOffset>321310</wp:posOffset>
            </wp:positionV>
            <wp:extent cx="3809365" cy="23526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3119">
        <w:rPr>
          <w:rFonts w:ascii="Bookman Old Style" w:hAnsi="Bookman Old Style"/>
          <w:sz w:val="28"/>
          <w:szCs w:val="28"/>
        </w:rPr>
        <w:t>Per-</w:t>
      </w:r>
      <w:proofErr w:type="spellStart"/>
      <w:r w:rsidR="009E3119">
        <w:rPr>
          <w:rFonts w:ascii="Bookman Old Style" w:hAnsi="Bookman Old Style"/>
          <w:sz w:val="28"/>
          <w:szCs w:val="28"/>
        </w:rPr>
        <w:t>Sample</w:t>
      </w:r>
      <w:proofErr w:type="spellEnd"/>
      <w:r w:rsidR="009E3119">
        <w:rPr>
          <w:rFonts w:ascii="Bookman Old Style" w:hAnsi="Bookman Old Style"/>
          <w:sz w:val="28"/>
          <w:szCs w:val="28"/>
        </w:rPr>
        <w:t xml:space="preserve"> Operations.</w:t>
      </w:r>
    </w:p>
    <w:p w14:paraId="3C3F2BCE" w14:textId="4B8637E5" w:rsid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3CB3E8C" wp14:editId="661EE321">
            <wp:simplePos x="0" y="0"/>
            <wp:positionH relativeFrom="column">
              <wp:posOffset>4643755</wp:posOffset>
            </wp:positionH>
            <wp:positionV relativeFrom="paragraph">
              <wp:posOffset>131445</wp:posOffset>
            </wp:positionV>
            <wp:extent cx="1414780" cy="31337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7EFF1" w14:textId="016CB9DE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ABA8D42" w14:textId="649978C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7BCF4471" w14:textId="59818A60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9A6714C" w14:textId="5AB4C217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F219A72" w14:textId="672EBF75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0773E69D" w14:textId="0462D939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5F341E6C" w14:textId="6D7FF058" w:rsidR="00BC7B8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60345B60" w14:textId="77777777" w:rsidR="00BC7B89" w:rsidRPr="009E3119" w:rsidRDefault="00BC7B89" w:rsidP="009E3119">
      <w:pPr>
        <w:jc w:val="both"/>
        <w:rPr>
          <w:rFonts w:ascii="Bookman Old Style" w:hAnsi="Bookman Old Style"/>
          <w:b/>
          <w:bCs/>
          <w:sz w:val="28"/>
          <w:szCs w:val="28"/>
        </w:rPr>
      </w:pPr>
    </w:p>
    <w:sectPr w:rsidR="00BC7B89" w:rsidRPr="009E311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AB38" w14:textId="77777777" w:rsidR="005E41AE" w:rsidRDefault="005E41AE" w:rsidP="00BE3611">
      <w:pPr>
        <w:spacing w:after="0" w:line="240" w:lineRule="auto"/>
      </w:pPr>
      <w:r>
        <w:separator/>
      </w:r>
    </w:p>
  </w:endnote>
  <w:endnote w:type="continuationSeparator" w:id="0">
    <w:p w14:paraId="670B0622" w14:textId="77777777" w:rsidR="005E41AE" w:rsidRDefault="005E41AE" w:rsidP="00BE3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51296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4C48ECB" w14:textId="052B852F" w:rsidR="00BE3611" w:rsidRPr="00BE3611" w:rsidRDefault="00BE3611">
        <w:pPr>
          <w:pStyle w:val="Footer"/>
          <w:jc w:val="right"/>
          <w:rPr>
            <w:sz w:val="24"/>
            <w:szCs w:val="24"/>
          </w:rPr>
        </w:pPr>
        <w:r w:rsidRPr="00BE3611">
          <w:rPr>
            <w:sz w:val="24"/>
            <w:szCs w:val="24"/>
          </w:rPr>
          <w:fldChar w:fldCharType="begin"/>
        </w:r>
        <w:r w:rsidRPr="00BE3611">
          <w:rPr>
            <w:sz w:val="24"/>
            <w:szCs w:val="24"/>
          </w:rPr>
          <w:instrText>PAGE   \* MERGEFORMAT</w:instrText>
        </w:r>
        <w:r w:rsidRPr="00BE3611">
          <w:rPr>
            <w:sz w:val="24"/>
            <w:szCs w:val="24"/>
          </w:rPr>
          <w:fldChar w:fldCharType="separate"/>
        </w:r>
        <w:r w:rsidRPr="00BE3611">
          <w:rPr>
            <w:sz w:val="24"/>
            <w:szCs w:val="24"/>
          </w:rPr>
          <w:t>2</w:t>
        </w:r>
        <w:r w:rsidRPr="00BE3611">
          <w:rPr>
            <w:sz w:val="24"/>
            <w:szCs w:val="24"/>
          </w:rPr>
          <w:fldChar w:fldCharType="end"/>
        </w:r>
      </w:p>
    </w:sdtContent>
  </w:sdt>
  <w:p w14:paraId="42F2F405" w14:textId="77777777" w:rsidR="00BE3611" w:rsidRDefault="00BE3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C0761" w14:textId="77777777" w:rsidR="005E41AE" w:rsidRDefault="005E41AE" w:rsidP="00BE3611">
      <w:pPr>
        <w:spacing w:after="0" w:line="240" w:lineRule="auto"/>
      </w:pPr>
      <w:r>
        <w:separator/>
      </w:r>
    </w:p>
  </w:footnote>
  <w:footnote w:type="continuationSeparator" w:id="0">
    <w:p w14:paraId="3AFE75CC" w14:textId="77777777" w:rsidR="005E41AE" w:rsidRDefault="005E41AE" w:rsidP="00BE3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32"/>
    <w:multiLevelType w:val="hybridMultilevel"/>
    <w:tmpl w:val="14905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69C7"/>
    <w:multiLevelType w:val="hybridMultilevel"/>
    <w:tmpl w:val="6FC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67413"/>
    <w:multiLevelType w:val="hybridMultilevel"/>
    <w:tmpl w:val="60646778"/>
    <w:lvl w:ilvl="0" w:tplc="5434B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32AE9"/>
    <w:multiLevelType w:val="hybridMultilevel"/>
    <w:tmpl w:val="8BC44F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0327A"/>
    <w:multiLevelType w:val="hybridMultilevel"/>
    <w:tmpl w:val="4BCE91C2"/>
    <w:lvl w:ilvl="0" w:tplc="AF9EF5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FC15168"/>
    <w:multiLevelType w:val="hybridMultilevel"/>
    <w:tmpl w:val="1F404E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DF2"/>
    <w:rsid w:val="00060133"/>
    <w:rsid w:val="001479EB"/>
    <w:rsid w:val="001A4EC4"/>
    <w:rsid w:val="001A63EE"/>
    <w:rsid w:val="001F3757"/>
    <w:rsid w:val="00224AB5"/>
    <w:rsid w:val="0032060B"/>
    <w:rsid w:val="0038303E"/>
    <w:rsid w:val="004A6E7B"/>
    <w:rsid w:val="005B7B57"/>
    <w:rsid w:val="005C4139"/>
    <w:rsid w:val="005E41AE"/>
    <w:rsid w:val="00777B2E"/>
    <w:rsid w:val="00796364"/>
    <w:rsid w:val="00855C77"/>
    <w:rsid w:val="0088057C"/>
    <w:rsid w:val="008A4A44"/>
    <w:rsid w:val="008E09A2"/>
    <w:rsid w:val="009E3119"/>
    <w:rsid w:val="009E7FE5"/>
    <w:rsid w:val="009F4EE2"/>
    <w:rsid w:val="00A40A3D"/>
    <w:rsid w:val="00A87C36"/>
    <w:rsid w:val="00AD43E1"/>
    <w:rsid w:val="00B2290C"/>
    <w:rsid w:val="00B70230"/>
    <w:rsid w:val="00BA1B66"/>
    <w:rsid w:val="00BC7B89"/>
    <w:rsid w:val="00BE3611"/>
    <w:rsid w:val="00C33DF2"/>
    <w:rsid w:val="00CA3445"/>
    <w:rsid w:val="00D74338"/>
    <w:rsid w:val="00E02F75"/>
    <w:rsid w:val="00E316DC"/>
    <w:rsid w:val="00E45593"/>
    <w:rsid w:val="00EA5218"/>
    <w:rsid w:val="00EA7D4A"/>
    <w:rsid w:val="00EE11F9"/>
    <w:rsid w:val="00F42052"/>
    <w:rsid w:val="00F52B59"/>
    <w:rsid w:val="00F87105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8B9"/>
  <w15:chartTrackingRefBased/>
  <w15:docId w15:val="{E023B0F6-4B98-4D3F-AA6A-BF6F85DB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611"/>
  </w:style>
  <w:style w:type="paragraph" w:styleId="Footer">
    <w:name w:val="footer"/>
    <w:basedOn w:val="Normal"/>
    <w:link w:val="FooterChar"/>
    <w:uiPriority w:val="99"/>
    <w:unhideWhenUsed/>
    <w:rsid w:val="00BE3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611"/>
  </w:style>
  <w:style w:type="character" w:customStyle="1" w:styleId="Heading1Char">
    <w:name w:val="Heading 1 Char"/>
    <w:basedOn w:val="DefaultParagraphFont"/>
    <w:link w:val="Heading1"/>
    <w:uiPriority w:val="9"/>
    <w:rsid w:val="00BC7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BC7B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7B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C7B8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C7B89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C7B8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C7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09F92-9D84-48E3-9FBB-B7FEE868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1131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Łosiński Juliusz</dc:creator>
  <cp:keywords/>
  <dc:description/>
  <cp:lastModifiedBy>Łosiński Juliusz</cp:lastModifiedBy>
  <cp:revision>19</cp:revision>
  <dcterms:created xsi:type="dcterms:W3CDTF">2021-08-03T09:22:00Z</dcterms:created>
  <dcterms:modified xsi:type="dcterms:W3CDTF">2021-08-06T22:24:00Z</dcterms:modified>
</cp:coreProperties>
</file>