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F8D37" w14:textId="165A439B" w:rsidR="002A5088" w:rsidRDefault="00FB007A">
      <w:r w:rsidRPr="00685841">
        <w:rPr>
          <w:rStyle w:val="Ttulo1Char"/>
        </w:rPr>
        <w:t>- CPO29</w:t>
      </w:r>
      <w:r w:rsidR="00685841">
        <w:br/>
      </w:r>
      <w:r w:rsidR="00685841" w:rsidRPr="00685841">
        <w:t>A COP29 é a 29ª edição da Conferência das Partes da Convenção-Quadro das Nações Unidas sobre Mudança do Clima (UNFCCC). É um evento anual onde líderes globais, cientistas, ONGs e representantes do setor privado se reúnem para discutir e negociar ações climáticas. O objetivo principal é avaliar o progresso das metas estabelecidas nos acordos climáticos anteriores, como o Acordo de Paris, e propor novas estratégias para combater as mudanças climáticas.</w:t>
      </w:r>
    </w:p>
    <w:p w14:paraId="0918A764" w14:textId="77777777" w:rsidR="00685841" w:rsidRDefault="00685841"/>
    <w:p w14:paraId="02E08CC2" w14:textId="77777777" w:rsidR="00685841" w:rsidRDefault="00FB007A" w:rsidP="00685841">
      <w:r w:rsidRPr="00685841">
        <w:rPr>
          <w:rStyle w:val="Ttulo1Char"/>
        </w:rPr>
        <w:t>- Acordo de paris</w:t>
      </w:r>
      <w:r w:rsidR="00685841">
        <w:br/>
      </w:r>
      <w:r w:rsidR="00685841">
        <w:t xml:space="preserve">Firmado em 2015 durante a COP21, o Acordo de Paris tem como objetivo principal limitar o aumento da temperatura global a 1,5°C acima dos níveis pré-industriais. Para isso, os países signatários devem apresentar e atualizar regularmente suas </w:t>
      </w:r>
      <w:proofErr w:type="spellStart"/>
      <w:r w:rsidR="00685841">
        <w:t>NDCs</w:t>
      </w:r>
      <w:proofErr w:type="spellEnd"/>
      <w:r w:rsidR="00685841">
        <w:t>, estabelecendo metas para reduzir emissões de gases de efeito estufa (GEE).</w:t>
      </w:r>
    </w:p>
    <w:p w14:paraId="1EAC7A98" w14:textId="7B84AE03" w:rsidR="00FB007A" w:rsidRDefault="00685841" w:rsidP="00685841">
      <w:r>
        <w:t>O acordo também enfatiza a necessidade de adaptação às mudanças climáticas e a criação de mecanismos de financiamento para ajudar países em desenvolvimento a alcançar suas metas climáticas.</w:t>
      </w:r>
    </w:p>
    <w:p w14:paraId="6E103838" w14:textId="77777777" w:rsidR="00685841" w:rsidRDefault="00685841" w:rsidP="00685841"/>
    <w:p w14:paraId="4B3D73BF" w14:textId="77777777" w:rsidR="00685841" w:rsidRDefault="00685841" w:rsidP="00685841"/>
    <w:p w14:paraId="2DB395D6" w14:textId="0DBC46E2" w:rsidR="00FB007A" w:rsidRDefault="00FB007A" w:rsidP="00685841">
      <w:pPr>
        <w:pStyle w:val="Ttulo1"/>
      </w:pPr>
      <w:r>
        <w:t>- Nova meta de financiamento climático global</w:t>
      </w:r>
    </w:p>
    <w:p w14:paraId="59E68FAB" w14:textId="77777777" w:rsidR="00685841" w:rsidRDefault="00685841" w:rsidP="00685841">
      <w:r>
        <w:t>Essa meta busca mobilizar recursos financeiros globais para apoiar a transição para uma economia de baixo carbono, especialmente em países em desenvolvimento. A meta anterior era de US$ 100 bilhões anuais, mas na COP29 espera-se que um novo valor, mais ambicioso, seja definido.</w:t>
      </w:r>
    </w:p>
    <w:p w14:paraId="5F59C1B5" w14:textId="7D22878E" w:rsidR="00685841" w:rsidRDefault="00685841" w:rsidP="00685841">
      <w:r>
        <w:t>Esses recursos são destinados a projetos de mitigação, adaptação e soluções inovadoras que ajudem países e empresas a reduzir suas emissões e lidar com os impactos das mudanças climáticas.</w:t>
      </w:r>
    </w:p>
    <w:p w14:paraId="789DF92B" w14:textId="77777777" w:rsidR="008D34EC" w:rsidRDefault="008D34EC" w:rsidP="00685841"/>
    <w:p w14:paraId="6E648F78" w14:textId="77777777" w:rsidR="008D34EC" w:rsidRDefault="00FB007A" w:rsidP="008D34EC">
      <w:pPr>
        <w:pStyle w:val="Ttulo1"/>
      </w:pPr>
      <w:r>
        <w:t>- Mercado de carbono -&gt;</w:t>
      </w:r>
    </w:p>
    <w:p w14:paraId="0103C47D" w14:textId="77777777" w:rsidR="008D34EC" w:rsidRDefault="00FB007A" w:rsidP="008D34EC">
      <w:r>
        <w:t xml:space="preserve"> </w:t>
      </w:r>
      <w:r w:rsidRPr="00FB007A">
        <w:t xml:space="preserve"> </w:t>
      </w:r>
      <w:r w:rsidR="008D34EC">
        <w:t>O mercado de carbono é um mecanismo econômico que permite a negociação de créditos de carbono. Empresas que emitem menos gases de efeito estufa do que suas metas podem vender seus créditos para outras que precisam compensar suas emissões.</w:t>
      </w:r>
    </w:p>
    <w:p w14:paraId="0895A24A" w14:textId="77777777" w:rsidR="008D34EC" w:rsidRDefault="008D34EC" w:rsidP="008D34EC">
      <w:r>
        <w:t>Para obter mais permissões para emitir carbono, as empresas adotam estratégias como:</w:t>
      </w:r>
    </w:p>
    <w:p w14:paraId="6F7FB12B" w14:textId="77777777" w:rsidR="008D34EC" w:rsidRDefault="008D34EC" w:rsidP="008D34EC"/>
    <w:p w14:paraId="10BCC47C" w14:textId="77777777" w:rsidR="008D34EC" w:rsidRDefault="008D34EC" w:rsidP="008D34EC">
      <w:r>
        <w:t>Investir em projetos de redução de emissões (ex.: energia renovável, eficiência energética).</w:t>
      </w:r>
    </w:p>
    <w:p w14:paraId="34CA7CAC" w14:textId="77777777" w:rsidR="008D34EC" w:rsidRDefault="008D34EC" w:rsidP="008D34EC">
      <w:r>
        <w:t>Comprar créditos de carbono de projetos de compensação, como reflorestamento ou captura de carbono.</w:t>
      </w:r>
    </w:p>
    <w:p w14:paraId="571DB217" w14:textId="77777777" w:rsidR="008D34EC" w:rsidRDefault="008D34EC" w:rsidP="008D34EC">
      <w:r>
        <w:t>Participar de iniciativas de offset (compensação) em mercados regulados ou voluntários.</w:t>
      </w:r>
    </w:p>
    <w:p w14:paraId="26BEC8D3" w14:textId="294613DE" w:rsidR="00FB007A" w:rsidRDefault="008D34EC" w:rsidP="008D34EC">
      <w:r>
        <w:lastRenderedPageBreak/>
        <w:t>Esse sistema incentiva as empresas a buscar formas de reduzir emissões ao menor custo possível, promovendo uma transição econômica sustentável.</w:t>
      </w:r>
    </w:p>
    <w:p w14:paraId="1E0137D9" w14:textId="77777777" w:rsidR="0017129D" w:rsidRDefault="0017129D" w:rsidP="008D34EC"/>
    <w:p w14:paraId="2E81EE14" w14:textId="69F0AC2C" w:rsidR="0017129D" w:rsidRDefault="0017129D" w:rsidP="008D34EC">
      <w:r w:rsidRPr="0017129D">
        <w:t>Plantações florestais e projetos de reflorestamento podem gerar créditos de carbono que são comercializados em mercados de carbono. Esses créditos são usados por empresas e países para compensar suas emissões, incentivando financeiramente a preservação e plantio de árvores.</w:t>
      </w:r>
    </w:p>
    <w:p w14:paraId="022DEFC0" w14:textId="77777777" w:rsidR="008D34EC" w:rsidRDefault="008D34EC" w:rsidP="008D34EC"/>
    <w:p w14:paraId="5F6F0D16" w14:textId="68AE98C0" w:rsidR="00FB007A" w:rsidRDefault="00FB007A" w:rsidP="008D34EC">
      <w:pPr>
        <w:pStyle w:val="Ttulo1"/>
      </w:pPr>
      <w:r>
        <w:t>- Sistema de integração Lavoura-</w:t>
      </w:r>
      <w:proofErr w:type="spellStart"/>
      <w:r>
        <w:t>Pecuaria</w:t>
      </w:r>
      <w:proofErr w:type="spellEnd"/>
      <w:r>
        <w:t>-Floresta</w:t>
      </w:r>
    </w:p>
    <w:p w14:paraId="0FB16DC6" w14:textId="77777777" w:rsidR="008D34EC" w:rsidRDefault="008D34EC" w:rsidP="008D34EC">
      <w:r>
        <w:t>O ILPF é uma estratégia sustentável que integra diferentes atividades agrícolas (cultivo, pecuária e florestas) em um mesmo espaço, de forma rotacionada ou simultânea. Seus principais benefícios incluem:</w:t>
      </w:r>
    </w:p>
    <w:p w14:paraId="24CD1135" w14:textId="77777777" w:rsidR="008D34EC" w:rsidRDefault="008D34EC" w:rsidP="008D34EC"/>
    <w:p w14:paraId="6A19F4A5" w14:textId="77777777" w:rsidR="008D34EC" w:rsidRDefault="008D34EC" w:rsidP="008D34EC">
      <w:r>
        <w:t>Aumento da produtividade por área.</w:t>
      </w:r>
    </w:p>
    <w:p w14:paraId="00CB4858" w14:textId="77777777" w:rsidR="008D34EC" w:rsidRDefault="008D34EC" w:rsidP="008D34EC">
      <w:r>
        <w:t>Melhoria da qualidade do solo e maior sequestro de carbono.</w:t>
      </w:r>
    </w:p>
    <w:p w14:paraId="11A308C0" w14:textId="77777777" w:rsidR="008D34EC" w:rsidRDefault="008D34EC" w:rsidP="008D34EC">
      <w:r>
        <w:t>Redução da necessidade de desmatamento, promovendo o uso mais eficiente da terra.</w:t>
      </w:r>
    </w:p>
    <w:p w14:paraId="4EFC6E79" w14:textId="36936ABE" w:rsidR="008D34EC" w:rsidRDefault="008D34EC" w:rsidP="008D34EC">
      <w:r>
        <w:t>O ILPF é visto como uma solução importante para a mitigação das emissões de carbono na agricultura, além de melhorar a resiliência às mudanças climáticas.</w:t>
      </w:r>
    </w:p>
    <w:p w14:paraId="76458459" w14:textId="77777777" w:rsidR="008D34EC" w:rsidRDefault="008D34EC" w:rsidP="008D34EC"/>
    <w:p w14:paraId="1FDFA501" w14:textId="2BDDCBD5" w:rsidR="00FB007A" w:rsidRDefault="00FB007A" w:rsidP="008D34EC">
      <w:pPr>
        <w:pStyle w:val="Ttulo1"/>
      </w:pPr>
      <w:r>
        <w:t>- Plano ABC</w:t>
      </w:r>
    </w:p>
    <w:p w14:paraId="2E8A4111" w14:textId="77777777" w:rsidR="00150209" w:rsidRDefault="00150209" w:rsidP="00150209">
      <w:r>
        <w:t>O Plano ABC+ é uma política pública brasileira que promove práticas agrícolas sustentáveis com o objetivo de reduzir as emissões de GEE na agropecuária. Ele incentiva tecnologias como:</w:t>
      </w:r>
    </w:p>
    <w:p w14:paraId="08EEF289" w14:textId="77777777" w:rsidR="00150209" w:rsidRDefault="00150209" w:rsidP="00150209"/>
    <w:p w14:paraId="51DB1E93" w14:textId="77777777" w:rsidR="00150209" w:rsidRDefault="00150209" w:rsidP="00150209">
      <w:r>
        <w:t>Plantio direto (redução da aração do solo).</w:t>
      </w:r>
    </w:p>
    <w:p w14:paraId="5E30DF11" w14:textId="77777777" w:rsidR="00150209" w:rsidRDefault="00150209" w:rsidP="00150209">
      <w:r>
        <w:t>Recuperação de pastagens degradadas.</w:t>
      </w:r>
    </w:p>
    <w:p w14:paraId="13EA7E13" w14:textId="77777777" w:rsidR="00150209" w:rsidRDefault="00150209" w:rsidP="00150209">
      <w:r>
        <w:t>Sistemas de integração Lavoura-Pecuária-Floresta (ILPF).</w:t>
      </w:r>
    </w:p>
    <w:p w14:paraId="25F34BC9" w14:textId="77777777" w:rsidR="00150209" w:rsidRDefault="00150209" w:rsidP="00150209">
      <w:r>
        <w:t>Florestas plantadas para aumentar o sequestro de carbono.</w:t>
      </w:r>
    </w:p>
    <w:p w14:paraId="394552E4" w14:textId="01AF304C" w:rsidR="00150209" w:rsidRDefault="00150209" w:rsidP="00150209">
      <w:r>
        <w:t>O plano também oferece financiamento e crédito para agricultores que adotam essas práticas.</w:t>
      </w:r>
    </w:p>
    <w:p w14:paraId="46E19DC7" w14:textId="77777777" w:rsidR="00150209" w:rsidRPr="00150209" w:rsidRDefault="00150209" w:rsidP="00150209"/>
    <w:p w14:paraId="4A7F6F4F" w14:textId="59FC5D4B" w:rsidR="00150209" w:rsidRDefault="00FB007A" w:rsidP="00150209">
      <w:pPr>
        <w:pStyle w:val="Ttulo1"/>
      </w:pPr>
      <w:r>
        <w:t>- Florestas plantadas</w:t>
      </w:r>
    </w:p>
    <w:p w14:paraId="3241E62E" w14:textId="77777777" w:rsidR="00150209" w:rsidRDefault="00150209" w:rsidP="00150209">
      <w:r>
        <w:t>As florestas plantadas são áreas reflorestadas com espécies nativas ou exóticas com o objetivo de:</w:t>
      </w:r>
    </w:p>
    <w:p w14:paraId="2528504C" w14:textId="77777777" w:rsidR="00150209" w:rsidRDefault="00150209" w:rsidP="00150209"/>
    <w:p w14:paraId="169D486E" w14:textId="77777777" w:rsidR="00150209" w:rsidRDefault="00150209" w:rsidP="00150209">
      <w:r>
        <w:t>Capturar e armazenar carbono da atmosfera.</w:t>
      </w:r>
    </w:p>
    <w:p w14:paraId="2AF06F1E" w14:textId="77777777" w:rsidR="00150209" w:rsidRDefault="00150209" w:rsidP="00150209">
      <w:r>
        <w:lastRenderedPageBreak/>
        <w:t>Produzir madeira, papel e outros produtos de forma sustentável.</w:t>
      </w:r>
    </w:p>
    <w:p w14:paraId="64E38C7E" w14:textId="77777777" w:rsidR="00150209" w:rsidRDefault="00150209" w:rsidP="00150209">
      <w:r>
        <w:t>Recuperar áreas degradadas, contribuindo para a biodiversidade local.</w:t>
      </w:r>
    </w:p>
    <w:p w14:paraId="03A49B01" w14:textId="08919944" w:rsidR="00150209" w:rsidRDefault="00150209" w:rsidP="00150209">
      <w:r>
        <w:t>Essas florestas desempenham um papel importante na mitigação das mudanças climáticas, além de gerar benefícios econômicos para os produtores.</w:t>
      </w:r>
    </w:p>
    <w:p w14:paraId="65811105" w14:textId="0209AE14" w:rsidR="0017129D" w:rsidRDefault="0017129D" w:rsidP="00150209">
      <w:r w:rsidRPr="0017129D">
        <w:t>As árvores desempenham um papel crucial no ciclo do carbono e no combate às mudanças climáticas, principalmente por meio do processo de sequestro de carbono. Elas ajudam a capturar o dióxido de carbono (CO₂) da atmosfera e armazená-lo em sua biomassa (troncos, galhos, folhas e raízes) e no solo.</w:t>
      </w:r>
    </w:p>
    <w:p w14:paraId="6059D338" w14:textId="77777777" w:rsidR="0017129D" w:rsidRDefault="0017129D" w:rsidP="00150209"/>
    <w:p w14:paraId="4BF55624" w14:textId="77777777" w:rsidR="0017129D" w:rsidRDefault="0017129D" w:rsidP="0017129D">
      <w:r>
        <w:t>Florestas intactas atuam como grandes reservatórios de carbono. Quando uma floresta é desmatada ou queimada, o carbono armazenado é liberado de volta para a atmosfera na forma de CO₂, contribuindo para o efeito estufa.</w:t>
      </w:r>
    </w:p>
    <w:p w14:paraId="1DF69040" w14:textId="77777777" w:rsidR="0017129D" w:rsidRDefault="0017129D" w:rsidP="0017129D"/>
    <w:p w14:paraId="00386C20" w14:textId="1708B3AE" w:rsidR="0017129D" w:rsidRPr="00150209" w:rsidRDefault="0017129D" w:rsidP="0017129D">
      <w:r>
        <w:t>Exemplo: O desmatamento na Amazônia é uma das maiores fontes de emissões de carbono no Brasil.</w:t>
      </w:r>
    </w:p>
    <w:sectPr w:rsidR="0017129D" w:rsidRPr="001502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7A"/>
    <w:rsid w:val="00150209"/>
    <w:rsid w:val="0017129D"/>
    <w:rsid w:val="002A5088"/>
    <w:rsid w:val="006240D4"/>
    <w:rsid w:val="00685841"/>
    <w:rsid w:val="008D34EC"/>
    <w:rsid w:val="00DC2D8F"/>
    <w:rsid w:val="00FB007A"/>
    <w:rsid w:val="00FD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CA2AF"/>
  <w15:chartTrackingRefBased/>
  <w15:docId w15:val="{F9680592-E7E8-4154-9FE1-6729CFF2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858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6858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04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733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jullia kathelyn</dc:creator>
  <cp:keywords/>
  <dc:description/>
  <cp:lastModifiedBy>jullia kathelyn</cp:lastModifiedBy>
  <cp:revision>2</cp:revision>
  <dcterms:created xsi:type="dcterms:W3CDTF">2024-11-28T21:51:00Z</dcterms:created>
  <dcterms:modified xsi:type="dcterms:W3CDTF">2024-11-28T21:51:00Z</dcterms:modified>
</cp:coreProperties>
</file>