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Министерство науки и высшего образования Российской Федерации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ТОМСКИЙ ГОСУДАРСТВЕННЫЙ УНИВЕРСИТЕТ СИСТЕМ УПРАВЛЕНИЯ И РАДИОЭЛЕКТРОНИКИ (ТУСУР)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Кафедра автоматизированных систем управления (АСУ)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Start w:id="21" w:name="X6d4e2704c666cfe80ecbeb0512ed4d99726ccee"/>
    <w:p>
      <w:pPr>
        <w:pStyle w:val="Heading1"/>
        <w:spacing w:before="240" w:after="120" w:line="24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ИЗУЧЕНИЕ ТЕКУЩЕЙ КОНФИГУРАЦИИ КОММУТАТОРА И НАСТРОЙКА БАЗОВЫХ ПАРАМЕТРОВ КОММУТАТОРА</w:t>
      </w:r>
    </w:p>
    <w:p>
      <w:pPr>
        <w:pStyle w:val="FirstParagraph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Отчёт по лабораторной работе № 2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по дисциплине «Сети и телекоммуникации»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Студент гр. ___________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(подпись) Медведева Ю. Е.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(дата)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Руководитель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(подпись) И.О. Фамилия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оценка ___________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(дата)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Томск – 2026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</w:r>
    </w:p>
    <w:bookmarkStart w:id="9" w:name="цель-работ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ЦЕЛЬ РАБОТЫ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Изучить конфигурацию коммутатора Cisco по умолчанию, освоить настройку базовых параметров коммутатора: имя устройства, защиту доступа к консоли и к привилегированному режиму открытыми и зашифрованными паролями, настройку баннера MOTD, а также сохранение конфигурации в энергонезависимую память (NVRAM).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9"/>
    <w:bookmarkStart w:id="10" w:name="краткое-теоретическое-введение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КРАТКОЕ ТЕОРЕТИЧЕСКОЕ ВВЕДЕНИЕ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Конфигурация коммутатора Cisco хранится в двух видах: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running-config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активная конфигурация, находящаяся в оперативной памяти (RAM) и действующая до перезагрузки устройства, 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startup-config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загрузочная конфигурация, хранящаяся в энергонезависимой памяти NVRAM и применяемая при включении устройства. Если файл startup-config отсутствует, коммутатор загружается с конфигурацией по умолчанию.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Для защиты доступа к устройству используются несколько типов паролей: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пароль консоли (</w:t>
      </w:r>
      <w:r>
        <w:rPr>
          <w:rStyle w:val="VerbatimChar"/>
          <w:rFonts w:ascii="Times New Roman" w:hAnsi="Times New Roman" w:cs="Times New Roman"/>
          <w:sz w:val="28"/>
        </w:rPr>
        <w:t xml:space="preserve">line console 0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+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password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+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login</w:t>
      </w:r>
      <w:r>
        <w:rPr>
          <w:rFonts w:ascii="Times New Roman" w:hAnsi="Times New Roman" w:cs="Times New Roman"/>
          <w:sz w:val="28"/>
        </w:rPr>
        <w:t xml:space="preserve">) — ограничивает доступ к CLI через консольный порт;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пароль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password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ограничивает доступ к привилегированному режиму, хранится в running-config открытым текстом;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пароль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secret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выполняет ту же функцию, но хранится в зашифрованном (хэшированном) виде и имеет приоритет над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password</w:t>
      </w:r>
      <w:r>
        <w:rPr>
          <w:rFonts w:ascii="Times New Roman" w:hAnsi="Times New Roman" w:cs="Times New Roman"/>
          <w:sz w:val="28"/>
        </w:rPr>
        <w:t xml:space="preserve">, если заданы оба.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Команда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service password-encryption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шифрует все ранее заданные открытые пароли (в том числе пароль консоли 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password</w:t>
      </w:r>
      <w:r>
        <w:rPr>
          <w:rFonts w:ascii="Times New Roman" w:hAnsi="Times New Roman" w:cs="Times New Roman"/>
          <w:sz w:val="28"/>
        </w:rPr>
        <w:t xml:space="preserve">) слабым обратимым шифром (Vigenère-подобным, тип 7) — это защищает от случайного просмотра конфигурации через плечо, но не является криптографически стойким.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Баннер MOTD (Message Of The Day) — сообщение, отображаемое при каждом подключении к устройству до прохождения аутентификации; используется для юридического предупреждения о недопустимости несанкционированного доступа.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Команда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copy running-config startup-config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сохраняет активную конфигурацию в NVRAM, обеспечивая её сохранность при перезагрузке или отключении питания.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0"/>
    <w:bookmarkStart w:id="11" w:name="описание-программного-обеспечения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ОПИСАНИЕ ПРОГРАММНОГО ОБЕСПЕЧЕНИЯ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Работа выполнена в среде симуляции сети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Cisco Packet Tracer</w:t>
      </w:r>
      <w:r>
        <w:rPr>
          <w:rFonts w:ascii="Times New Roman" w:hAnsi="Times New Roman" w:cs="Times New Roman"/>
          <w:sz w:val="28"/>
        </w:rPr>
        <w:t xml:space="preserve">. В топологии используются четыре устройства: рабочие станции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PC0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PC1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(тип PC-PT) и коммутаторы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S1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S2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(тип 2960-24TT), каждый соединён со своей рабочей станцией консольным кабелем (порт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RS 232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PC — порт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Console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коммутаторе). Доступ к CLI коммутаторов выполняется через приложение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Terminal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рабочих станциях. Результат работы сохранён в файле проекта Packet Tracer формата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.pkt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1"/>
    <w:bookmarkStart w:id="12" w:name="порядок-выполнения-работ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ПОРЯДОК ВЫПОЛНЕНИЯ РАБОТЫ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Изучена конфигурация коммутатора S1 по умолчанию (</w:t>
      </w:r>
      <w:r>
        <w:rPr>
          <w:rStyle w:val="VerbatimChar"/>
          <w:rFonts w:ascii="Times New Roman" w:hAnsi="Times New Roman" w:cs="Times New Roman"/>
          <w:sz w:val="28"/>
        </w:rPr>
        <w:t xml:space="preserve">show running-config</w:t>
      </w:r>
      <w:r>
        <w:rPr>
          <w:rFonts w:ascii="Times New Roman" w:hAnsi="Times New Roman" w:cs="Times New Roman"/>
          <w:sz w:val="28"/>
        </w:rPr>
        <w:t xml:space="preserve">): просмотрены сведения о версии IOS, количестве интерфейсов, режиме связующего дерева (spanning-tree).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Коммутатору S1 присвоено имя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</w:t>
      </w:r>
      <w:r>
        <w:rPr>
          <w:rStyle w:val="VerbatimChar"/>
          <w:rFonts w:ascii="Times New Roman" w:hAnsi="Times New Roman" w:cs="Times New Roman"/>
          <w:sz w:val="28"/>
        </w:rPr>
        <w:t xml:space="preserve">hostname S1</w:t>
      </w:r>
      <w:r>
        <w:rPr>
          <w:rFonts w:ascii="Times New Roman" w:hAnsi="Times New Roman" w:cs="Times New Roman"/>
          <w:sz w:val="28"/>
        </w:rPr>
        <w:t xml:space="preserve">).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Настроен пароль консоли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letmein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</w:t>
      </w:r>
      <w:r>
        <w:rPr>
          <w:rStyle w:val="VerbatimChar"/>
          <w:rFonts w:ascii="Times New Roman" w:hAnsi="Times New Roman" w:cs="Times New Roman"/>
          <w:sz w:val="28"/>
        </w:rPr>
        <w:t xml:space="preserve">line console 0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password letmein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login</w:t>
      </w:r>
      <w:r>
        <w:rPr>
          <w:rFonts w:ascii="Times New Roman" w:hAnsi="Times New Roman" w:cs="Times New Roman"/>
          <w:sz w:val="28"/>
        </w:rPr>
        <w:t xml:space="preserve">); защита проверена повторным входом через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exit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Настроен пароль привилегированного режима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password c1$c0</w:t>
      </w:r>
      <w:r>
        <w:rPr>
          <w:rFonts w:ascii="Times New Roman" w:hAnsi="Times New Roman" w:cs="Times New Roman"/>
          <w:sz w:val="28"/>
        </w:rPr>
        <w:t xml:space="preserve">; защита проверена повторным входом.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Настроен зашифрованный пароль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secret itsasecret</w:t>
      </w:r>
      <w:r>
        <w:rPr>
          <w:rFonts w:ascii="Times New Roman" w:hAnsi="Times New Roman" w:cs="Times New Roman"/>
          <w:sz w:val="28"/>
        </w:rPr>
        <w:t xml:space="preserve">, имеющий приоритет над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password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Все открытые пароли зашифрованы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service password-encryption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Настроен баннер MOTD с текстом предупреждения о несанкционированном доступе.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Конфигурация сохранена в NVRAM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copy running-config startup-config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Все шаги 2–8 повторены для второго коммутатора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S2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паролем баннера «Authorized access only. Unauthorized access is prohibited and violators will be prosecuted to the full extent of the law.»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2"/>
    <w:bookmarkStart w:id="18" w:name="результат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РЕЗУЛЬТАТЫ</w:t>
      </w:r>
    </w:p>
    <w:bookmarkStart w:id="13" w:name="X9e0c0fff2c518ffabad04536857889f11fe0d10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Часть 1. Проверка конфигурации коммутатора по умолчанию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Результаты изучения конфигурации по умолчанию приведены в Таблице 1.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1 — Конфигурация коммутатора S1 по умолчанию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Вопрос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Ответ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интерфейсов FastEthernet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24 (загрузочный лог: «24 FastEthernet interfaces»; модель 2960-24TT)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интерфейсов Gigabit Ethernet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 (загрузочный лог: «2 Gigabit Ethernet interfaces»)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Диапазон vty-линий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line vty 0 4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— 5 виртуальных линий (0–4), стандартное значение для 2960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Команда для просмотра содержимого NVRAM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show startup-config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Причина сообщения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startup-config is not present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Файл загрузочной конфигурации ещё ни разу не сохранялся в NVRAM — коммутатор работает с конфигурацией по умолчанию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3"/>
    <w:bookmarkStart w:id="14" w:name="X99d7b8c6193f9a0c0126ac469430ebb35acee07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Часть 2. Настройка основных параметров коммутатора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Результаты настройки паролей и их отображения в конфигурации приведены в Таблице 2.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2 — Настройка доступа к консоли и привилегированному режиму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Вопрос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Ответ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Для чего нужна команда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login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Включает запрос пароля при подключении к линии; без неё коммутатор не запрашивает пароль даже при заданном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password</w:t>
            </w:r>
            <w:r>
              <w:rPr>
                <w:rFonts w:ascii="Times New Roman" w:hAnsi="Times New Roman" w:cs="Times New Roman"/>
                <w:sz w:val="28"/>
              </w:rPr>
              <w:t xml:space="preserve">, и доступ к консоли остаётся открытым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Что отображается при выводе пароля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enable secret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в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show running-config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Хэшированная (зашифрованная) строка вида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$1$...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вместо открытого текста пароля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Почему пароль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enable secret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отображается не так, как был настроен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Cisco IOS автоматически шифрует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enable secret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необратимым хэшем (MD5-подобным) сразу при вводе, в отличие от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enable password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и пароля консоли, которые по умолчанию хранятся открытым текстом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 каком виде хранятся остальные пароли (консоли,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enable password</w:t>
            </w:r>
            <w:r>
              <w:rPr>
                <w:rFonts w:ascii="Times New Roman" w:hAnsi="Times New Roman" w:cs="Times New Roman"/>
                <w:sz w:val="28"/>
              </w:rPr>
              <w:t xml:space="preserve">) без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service password-encryption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 открытом текстовом виде — это указано прямо в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show running-config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и является угрозой безопасности при просмотре конфигурации посторонним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Проверка входа: команда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exit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 привилегированного режима запросила пароль консоли (</w:t>
      </w:r>
      <w:r>
        <w:rPr>
          <w:rStyle w:val="VerbatimChar"/>
          <w:rFonts w:ascii="Times New Roman" w:hAnsi="Times New Roman" w:cs="Times New Roman"/>
          <w:sz w:val="28"/>
        </w:rPr>
        <w:t xml:space="preserve">letmein</w:t>
      </w:r>
      <w:r>
        <w:rPr>
          <w:rFonts w:ascii="Times New Roman" w:hAnsi="Times New Roman" w:cs="Times New Roman"/>
          <w:sz w:val="28"/>
        </w:rPr>
        <w:t xml:space="preserve">), последующая команда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запросила пароль (</w:t>
      </w:r>
      <w:r>
        <w:rPr>
          <w:rStyle w:val="VerbatimChar"/>
          <w:rFonts w:ascii="Times New Roman" w:hAnsi="Times New Roman" w:cs="Times New Roman"/>
          <w:sz w:val="28"/>
        </w:rPr>
        <w:t xml:space="preserve">c1$c0</w:t>
      </w:r>
      <w:r>
        <w:rPr>
          <w:rFonts w:ascii="Times New Roman" w:hAnsi="Times New Roman" w:cs="Times New Roman"/>
          <w:sz w:val="28"/>
        </w:rPr>
        <w:t xml:space="preserve">, впоследствии переопределён на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itsasecret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secret</w:t>
      </w:r>
      <w:r>
        <w:rPr>
          <w:rFonts w:ascii="Times New Roman" w:hAnsi="Times New Roman" w:cs="Times New Roman"/>
          <w:sz w:val="28"/>
        </w:rPr>
        <w:t xml:space="preserve">) — доступ подтверждён.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После настройки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service password-encryption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show running-config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пароль консоли 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password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отображаются в виде зашифрованной строки (тип 7), что подтверждает работу команды.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4"/>
    <w:bookmarkStart w:id="15" w:name="часть-3.-настройка-баннера-motd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Часть 3. Настройка баннера MOTD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Результаты настройки баннера приведены в Таблице 3.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3 — Баннер MOTD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Вопрос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Ответ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 каких случаях отображается баннер MOTD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При каждой попытке подключения к коммутатору (через консоль, Telnet/SSH) до прохождения аутентификации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Для чего на всех коммутаторах настраивается баннер MOTD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Для юридического предупреждения пользователей о том, что несанкционированный доступ запрещён и преследуется по закону — снижает правовые риски при инцидентах безопасности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5"/>
    <w:bookmarkStart w:id="16" w:name="X1bc87d448b54652beaeffcf1bb1cfcf5a3d06f1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Часть 4. Сохранение файлов конфигурации в NVRAM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Результаты сохранения конфигурации приведены в Таблице 4.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4 — Сохранение конфигурации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Вопрос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Ответ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Самая короткая версия команды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copy running-config startup-config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copy run start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Команда для просмотра содержимого NVRAM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show startup-config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Все ли внесённые изменения записаны в файл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Да — вывод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show startup-config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после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copy running-config startup-config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полностью совпадает с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show running-config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(hostname, пароли, баннер сохранены)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6"/>
    <w:bookmarkStart w:id="17" w:name="часть-5.-настройка-коммутатора-s2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Часть 5. Настройка коммутатора S2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 коммутаторе S2 выполнена аналогичная настройка: hostname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S2</w:t>
      </w:r>
      <w:r>
        <w:rPr>
          <w:rFonts w:ascii="Times New Roman" w:hAnsi="Times New Roman" w:cs="Times New Roman"/>
          <w:sz w:val="28"/>
        </w:rPr>
        <w:t xml:space="preserve">, пароль консоли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letmein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password c1$c0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secret itsasecret</w:t>
      </w:r>
      <w:r>
        <w:rPr>
          <w:rFonts w:ascii="Times New Roman" w:hAnsi="Times New Roman" w:cs="Times New Roman"/>
          <w:sz w:val="28"/>
        </w:rPr>
        <w:t xml:space="preserve">, баннер «Authorized access only. Unauthorized access is prohibited and violators will be prosecuted to the full extent of the law.», шифрование всех открытых паролей (</w:t>
      </w:r>
      <w:r>
        <w:rPr>
          <w:rStyle w:val="VerbatimChar"/>
          <w:rFonts w:ascii="Times New Roman" w:hAnsi="Times New Roman" w:cs="Times New Roman"/>
          <w:sz w:val="28"/>
        </w:rPr>
        <w:t xml:space="preserve">service password-encryption</w:t>
      </w:r>
      <w:r>
        <w:rPr>
          <w:rFonts w:ascii="Times New Roman" w:hAnsi="Times New Roman" w:cs="Times New Roman"/>
          <w:sz w:val="28"/>
        </w:rPr>
        <w:t xml:space="preserve">) и сохранение конфигурации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copy running-config startup-config</w:t>
      </w:r>
      <w:r>
        <w:rPr>
          <w:rFonts w:ascii="Times New Roman" w:hAnsi="Times New Roman" w:cs="Times New Roman"/>
          <w:sz w:val="28"/>
        </w:rPr>
        <w:t xml:space="preserve">. Корректность настройки подтверждена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show running-config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все параметры совпадают с заданными.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Скриншоты процесса выполнения работы (топология, вывод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show running-config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S1 и S2, проверка баннера и паролей) приведены на Рисунках 1–3.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i/>
          <w:iCs/>
          <w:sz w:val="28"/>
        </w:rPr>
        <w:t xml:space="preserve">(здесь вставить скриншоты: Рисунок 1 — топология PC0–S1, PC1–S2 в Packet Tracer; Рисунок 2 — вывод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i/>
          <w:iCs/>
          <w:sz w:val="28"/>
        </w:rPr>
        <w:t xml:space="preserve">show running-config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 xml:space="preserve">коммутатора S1 после настройки; Рисунок 3 — баннер MOTD и запрос пароля при входе на S2)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7"/>
    <w:bookmarkEnd w:id="18"/>
    <w:bookmarkStart w:id="19" w:name="вывод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ВЫВОДЫ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изучена конфигурация коммутатора Cisco по умолчанию: определено количество интерфейсов FastEthernet (24) и Gigabit Ethernet (2), диапазон vty-линий (0–4) и причина отсутствия startup-config при первом включении устройства. Освоена настройка базовых параметров коммутатора — присвоение имени устройства, защита доступа к консоли и к привилегированному режиму паролями. Установлено различие между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password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(хранится открытым текстом) 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secret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(хранится в виде необратимого хэша и имеет приоритет), а также показано, что команда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service password-encryption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шифрует оставшиеся открытые пароли обратимым шифром. Настроен баннер MOTD, предупреждающий о недопустимости несанкционированного доступа. Выполнено сохранение активной конфигурации в NVRAM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copy running-config startup-config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проверено, что после сохранения содержимое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startup-config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полностью соответствует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running-config</w:t>
      </w:r>
      <w:r>
        <w:rPr>
          <w:rFonts w:ascii="Times New Roman" w:hAnsi="Times New Roman" w:cs="Times New Roman"/>
          <w:sz w:val="28"/>
        </w:rPr>
        <w:t xml:space="preserve">. Все настройки повторены на втором коммутаторе S2, что подтвердило воспроизводимость процедуры базовой настройки коммутатора.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9"/>
    <w:bookmarkStart w:id="20" w:name="список-использованных-источников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СПИСОК ИСПОЛЬЗОВАННЫХ ИСТОЧНИКОВ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Абанеев Э. Р. Сети передачи данных : методические указания по выполнению лабораторных работ. — Томск : ФДО, ТУСУР, 2017. — 49 с.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Пуговкин А. В. Сети передачи данных : учебное пособие. — Томск : ФДО ТУСУР, 2015. — 138 с.</w:t>
      </w:r>
    </w:p>
    <w:bookmarkEnd w:id="20"/>
    <w:bookmarkEnd w:id="21"/>
    <w:sectPr>
      <w:footerReference w:type="default" r:id="rId9"/>
      <w:footerReference w:type="first" r:id="rId10"/>
      <w:footnotePr>
        <w:numRestart w:val="eachSect"/>
      </w:footnotePr>
      <w:pgMar w:left="1701" w:right="567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2026-08-29T18:10:40Z</dcterms:created>
  <dcterms:modified xsi:type="dcterms:W3CDTF">2026-08-29T18:10:40Z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