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jc w:val="center"/>
        <w:rPr>
          <w:b/>
          <w:b/>
          <w:bCs/>
        </w:rPr>
      </w:pPr>
      <w:r>
        <w:rPr>
          <w:b/>
          <w:bCs/>
        </w:rPr>
        <w:t>Контрольные вопросы: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/>
          <w:bCs/>
        </w:rPr>
      </w:pPr>
      <w:r>
        <w:rPr>
          <w:b/>
          <w:bCs/>
        </w:rPr>
        <w:t>1. На чем основано объектно-ориентированное программирование?</w:t>
      </w:r>
    </w:p>
    <w:p>
      <w:pPr>
        <w:pStyle w:val="Style2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20"/>
        <w:jc w:val="both"/>
        <w:rPr/>
      </w:pPr>
      <w:r>
        <w:rPr>
          <w:b w:val="false"/>
          <w:bCs w:val="false"/>
        </w:rPr>
        <w:t xml:space="preserve">ООП </w:t>
      </w:r>
      <w:r>
        <w:rPr/>
        <w:t>— метод программирование, основанный на представлении программы в виде совокупности объектов, каждый из которых является экземпляром определённого класса, где классы образуют иерархию наследования</w:t>
      </w:r>
    </w:p>
    <w:p>
      <w:pPr>
        <w:pStyle w:val="Style20"/>
        <w:jc w:val="both"/>
        <w:rPr/>
      </w:pPr>
      <w:r>
        <w:rPr/>
      </w:r>
    </w:p>
    <w:p>
      <w:pPr>
        <w:pStyle w:val="Style20"/>
        <w:jc w:val="both"/>
        <w:rPr/>
      </w:pPr>
      <w:r>
        <w:rPr/>
        <w:t>Основные принципы ООП:</w:t>
      </w:r>
    </w:p>
    <w:p>
      <w:pPr>
        <w:pStyle w:val="Style20"/>
        <w:jc w:val="both"/>
        <w:rPr/>
      </w:pPr>
      <w:r>
        <w:rPr/>
        <w:t>1.Инкапсуляция - принцип, определяющий то как пользователь должен взаимодействовать с классом. Класс должен представлять собой чёрную коробку, пользователь не обязан знать</w:t>
      </w:r>
    </w:p>
    <w:p>
      <w:pPr>
        <w:pStyle w:val="Style20"/>
        <w:jc w:val="both"/>
        <w:rPr/>
      </w:pPr>
      <w:r>
        <w:rPr/>
        <w:t>что находится внутри класса, чтобы в полной мере использовать его функционал. Так же эта концепция говорит о том что класс должен подразделяться на интерфейс - ту часть класса с которой пользователь может непосредственно взаимодействовать, и на приватные данные класса, пользоваться которыми в общем случае может он сам.</w:t>
      </w:r>
    </w:p>
    <w:p>
      <w:pPr>
        <w:pStyle w:val="Style20"/>
        <w:jc w:val="both"/>
        <w:rPr/>
      </w:pPr>
      <w:r>
        <w:rPr/>
      </w:r>
    </w:p>
    <w:p>
      <w:pPr>
        <w:pStyle w:val="Style20"/>
        <w:jc w:val="both"/>
        <w:rPr/>
      </w:pPr>
      <w:r>
        <w:rPr/>
        <w:t>2.Наследование - принцип, позволяющий описать новый класс на основе уже существующего.</w:t>
      </w:r>
    </w:p>
    <w:p>
      <w:pPr>
        <w:pStyle w:val="Style20"/>
        <w:jc w:val="both"/>
        <w:rPr/>
      </w:pPr>
      <w:r>
        <w:rPr/>
      </w:r>
    </w:p>
    <w:p>
      <w:pPr>
        <w:pStyle w:val="Style20"/>
        <w:jc w:val="both"/>
        <w:rPr/>
      </w:pPr>
      <w:r>
        <w:rPr/>
        <w:t>3.Полиморфизм - прин</w:t>
      </w:r>
      <w:r>
        <w:rPr/>
        <w:t>цип</w:t>
      </w:r>
      <w:r>
        <w:rPr/>
        <w:t>, определяющий возможность объектов с одинаковой спецификацией иметь различную реализацию. "Один интерфейс, множество реализаций". Пример полиморфизма обычная перегрузка функций.</w:t>
      </w:r>
    </w:p>
    <w:p>
      <w:pPr>
        <w:pStyle w:val="Style20"/>
        <w:jc w:val="both"/>
        <w:rPr/>
      </w:pPr>
      <w:r>
        <w:rPr/>
      </w:r>
    </w:p>
    <w:p>
      <w:pPr>
        <w:pStyle w:val="Style20"/>
        <w:jc w:val="both"/>
        <w:rPr/>
      </w:pPr>
      <w:r>
        <w:rPr/>
        <w:t xml:space="preserve">4.Абстракция данных. Идея абстракции данных состоит в том, что способ использования составных объектов данных должен отделяться от деталей их реализации в виде более простых объектов. 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/>
          <w:bCs/>
        </w:rPr>
      </w:pPr>
      <w:r>
        <w:rPr>
          <w:b/>
          <w:bCs/>
        </w:rPr>
        <w:t xml:space="preserve">2. </w:t>
      </w:r>
      <w:r>
        <w:rPr>
          <w:b/>
          <w:bCs/>
          <w:u w:val="none"/>
        </w:rPr>
        <w:t>Важные аспекты при проектировании класса.</w:t>
      </w:r>
    </w:p>
    <w:p>
      <w:pPr>
        <w:pStyle w:val="Style2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Style20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Синтаксическое объявление класса схоже с объявлением структуры. Также в классах реализуются методы (функции-члены), конструкторы, деструкторы.</w:t>
      </w:r>
    </w:p>
    <w:p>
      <w:pPr>
        <w:pStyle w:val="Style20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По умолчанию все данные-члены класса — private, но класс может содержать как закрытые, так и открытые члены. </w:t>
      </w:r>
    </w:p>
    <w:p>
      <w:pPr>
        <w:pStyle w:val="Style20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У классов могут существовать дружественные функции, которые имеют доступ к закрытым членам класса. Также классы можно наследовать.</w:t>
      </w:r>
    </w:p>
    <w:p>
      <w:pPr>
        <w:pStyle w:val="Style20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Style16"/>
        <w:jc w:val="both"/>
        <w:rPr/>
      </w:pP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Про инвариант:</w:t>
      </w:r>
    </w:p>
    <w:p>
      <w:pPr>
        <w:pStyle w:val="Style16"/>
        <w:jc w:val="both"/>
        <w:rPr/>
      </w:pP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 xml:space="preserve">Во время создания классов устанавливаются их инварианты, которые постоянно поддерживаются между вызовами публичных методов. Временное нарушение классовой инвариантности между частными вызовами метода возможно, хотя и нежелательно. </w:t>
      </w:r>
    </w:p>
    <w:p>
      <w:pPr>
        <w:pStyle w:val="Style16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Инвариант объекта представляет собой конструкцию программирования, состоящую из набора свойств. Это гарантирует, что объект всегда будет соответствовать предопределенным условиям, и поэтому методы могут всегда ссылаться на объект без риска сделать неточные презумпции. </w:t>
      </w:r>
    </w:p>
    <w:p>
      <w:pPr>
        <w:pStyle w:val="Style20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Style20"/>
        <w:jc w:val="both"/>
        <w:rPr>
          <w:b/>
          <w:b/>
          <w:bCs/>
        </w:rPr>
      </w:pPr>
      <w:r>
        <w:rPr>
          <w:b/>
          <w:bCs/>
          <w:u w:val="none"/>
        </w:rPr>
        <w:t>3. Разделение интерфейса и реализации класса.</w:t>
      </w:r>
    </w:p>
    <w:p>
      <w:pPr>
        <w:pStyle w:val="Style20"/>
        <w:jc w:val="both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Style20"/>
        <w:jc w:val="both"/>
        <w:rPr/>
      </w:pPr>
      <w:r>
        <w:rPr>
          <w:b w:val="false"/>
          <w:bCs w:val="false"/>
          <w:u w:val="none"/>
        </w:rPr>
        <w:t xml:space="preserve">Разделение класса на реализацию и интерфейс позволяет менять реализацию/интерфейс, сохраняя интерфейс/реализацию. </w:t>
      </w:r>
    </w:p>
    <w:p>
      <w:pPr>
        <w:pStyle w:val="Style20"/>
        <w:jc w:val="both"/>
        <w:rPr>
          <w:b w:val="false"/>
          <w:b w:val="false"/>
          <w:bCs w:val="false"/>
          <w:u w:val="none"/>
        </w:rPr>
      </w:pPr>
      <w:r>
        <w:rPr/>
      </w:r>
    </w:p>
    <w:p>
      <w:pPr>
        <w:pStyle w:val="Style20"/>
        <w:jc w:val="both"/>
        <w:rPr/>
      </w:pPr>
      <w:r>
        <w:rPr>
          <w:b w:val="false"/>
          <w:bCs w:val="false"/>
          <w:u w:val="none"/>
        </w:rPr>
        <w:t>П</w:t>
      </w:r>
      <w:r>
        <w:rPr>
          <w:b w:val="false"/>
          <w:bCs w:val="false"/>
          <w:u w:val="none"/>
        </w:rPr>
        <w:t>ользователю библиотеки включающей этот класс не нужно будет знать, что находится внутри класса. Класс, его поля и методы представляют собой концепцию "чёрной коробки", в которой находится реализация сокрытая от глаз пользователя</w:t>
      </w:r>
    </w:p>
    <w:p>
      <w:pPr>
        <w:pStyle w:val="Style20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и в которую посредством интерфейса происходит загрузка/выгрузка данных. </w:t>
      </w:r>
    </w:p>
    <w:p>
      <w:pPr>
        <w:pStyle w:val="Style20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Style20"/>
        <w:jc w:val="both"/>
        <w:rPr>
          <w:b/>
          <w:b/>
          <w:bCs/>
          <w:u w:val="none"/>
        </w:rPr>
      </w:pPr>
      <w:r>
        <w:rPr>
          <w:b/>
          <w:bCs/>
          <w:u w:val="none"/>
        </w:rPr>
        <w:t>4. Внутреннее и внешнее связывание.</w:t>
      </w:r>
    </w:p>
    <w:p>
      <w:pPr>
        <w:pStyle w:val="Style2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Style2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Внутренняя связь:</w:t>
      </w:r>
    </w:p>
    <w:p>
      <w:pPr>
        <w:pStyle w:val="Style20"/>
        <w:jc w:val="left"/>
        <w:rPr/>
      </w:pPr>
      <w:r>
        <w:rPr>
          <w:b w:val="false"/>
          <w:bCs w:val="false"/>
          <w:u w:val="none"/>
        </w:rPr>
        <w:t>Если у символа есть внутренняя связь, то он будет виден только внутри текущей единицы трансляции,те компоновщик может использовать этот символ только при обработке единицы трансляции, в которой был объявлен символ. Компилятор будет буквально выделять совершенно новую, уникальную копию для каждой единицы трансляции, где будет использован этот элемент, что может привести к высоким расходам памяти.</w:t>
        <w:br/>
        <w:br/>
        <w:t xml:space="preserve">Для объявления символа с внутренней связью, существует ключевое слово static. </w:t>
      </w:r>
    </w:p>
    <w:p>
      <w:pPr>
        <w:pStyle w:val="Style2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Style20"/>
        <w:jc w:val="left"/>
        <w:rPr>
          <w:b w:val="false"/>
          <w:b w:val="false"/>
          <w:bCs w:val="false"/>
          <w:u w:val="none"/>
        </w:rPr>
      </w:pPr>
      <w:r>
        <w:rPr>
          <w:b/>
          <w:bCs w:val="false"/>
          <w:u w:val="none"/>
        </w:rPr>
        <w:t>Внешняя связь</w:t>
      </w:r>
      <w:r>
        <w:rPr>
          <w:b w:val="false"/>
          <w:bCs w:val="false"/>
          <w:u w:val="none"/>
        </w:rPr>
        <w:br/>
        <w:br/>
        <w:t xml:space="preserve">Когда символ (переменная или функция) обладает внешней связью, он становится видимым компоновщикам из других файлов, то есть “глобально” видимым, доступным всем единицами трансляции. </w:t>
        <w:br/>
        <w:br/>
        <w:t>Ключевое слово extern объявляет, что у символа есть внешняя связь.</w:t>
      </w:r>
    </w:p>
    <w:p>
      <w:pPr>
        <w:pStyle w:val="Style2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Style2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5. Особенности именованных пространств имен.</w:t>
      </w:r>
    </w:p>
    <w:p>
      <w:pPr>
        <w:pStyle w:val="Style2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Style20"/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 xml:space="preserve">Один и тот же идентификатор(какое-то имя объекта) может быть независимо определён в нескольких пространствах. Таким образом, значение, связанное с идентификатором, определённым в одном пространстве имён, может иметь (или не иметь) такое же значение, как и такой же идентификатор, определённый в другом пространстве. Языки с поддержкой пространств имён определяют правила, указывающие, к какому пространству имён принадлежит идентификатор (то есть его определение). </w:t>
      </w:r>
    </w:p>
    <w:p>
      <w:pPr>
        <w:pStyle w:val="Style20"/>
        <w:jc w:val="left"/>
        <w:rPr/>
      </w:pPr>
      <w:r>
        <w:rPr/>
      </w:r>
    </w:p>
    <w:p>
      <w:pPr>
        <w:pStyle w:val="Style20"/>
        <w:jc w:val="left"/>
        <w:rPr/>
      </w:pPr>
      <w:r>
        <w:rPr/>
      </w:r>
    </w:p>
    <w:p>
      <w:pPr>
        <w:pStyle w:val="Style20"/>
        <w:jc w:val="left"/>
        <w:rPr/>
      </w:pPr>
      <w:r>
        <w:rPr/>
        <w:t>Вложенность и аддитивность</w:t>
      </w:r>
    </w:p>
    <w:p>
      <w:pPr>
        <w:pStyle w:val="Style20"/>
        <w:jc w:val="left"/>
        <w:rPr/>
      </w:pPr>
      <w:r>
        <w:rPr/>
      </w:r>
    </w:p>
    <w:p>
      <w:pPr>
        <w:pStyle w:val="Style20"/>
        <w:jc w:val="left"/>
        <w:rPr/>
      </w:pPr>
      <w:r>
        <w:rPr/>
        <w:t>Вложенное пространство имен является вложенной областью видимости внутри пространства, содержащего его. В процессе разрешения имен вложенные пространства ведут себя так же, как вложенные блоки. Когда некоторое имя употребляется в пространстве имен, поиск его объявление проводится во всех объемлющих пространствах.</w:t>
      </w:r>
    </w:p>
    <w:p>
      <w:pPr>
        <w:pStyle w:val="Style20"/>
        <w:jc w:val="left"/>
        <w:rPr/>
      </w:pPr>
      <w:r>
        <w:rPr/>
      </w:r>
    </w:p>
    <w:p>
      <w:pPr>
        <w:pStyle w:val="Style20"/>
        <w:jc w:val="left"/>
        <w:rPr/>
      </w:pPr>
      <w:r>
        <w:rPr/>
        <w:t>Если в пространстве имен A объявлено пространство имен B, то к элементу этого пространства обращаемся A::B::.</w:t>
      </w:r>
    </w:p>
    <w:p>
      <w:pPr>
        <w:pStyle w:val="Style20"/>
        <w:jc w:val="left"/>
        <w:rPr/>
      </w:pPr>
      <w:r>
        <w:rPr/>
      </w:r>
    </w:p>
    <w:p>
      <w:pPr>
        <w:pStyle w:val="Style20"/>
        <w:jc w:val="left"/>
        <w:rPr/>
      </w:pPr>
      <w:r>
        <w:rPr/>
        <w:t xml:space="preserve">Одно пространство имен можно объявить несколько раз, что позволяет распределить его по нескольким файлам и разделить его в одном файле. При компиляции части пространства имен будут соединены в одно целое.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Noto Sans CJK SC Regular" w:cs="Lohit Devanagari"/>
      <w:color w:val="auto"/>
      <w:kern w:val="0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 Regular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LibreOffice/6.0.7.3$Linux_X86_64 LibreOffice_project/00m0$Build-3</Application>
  <Pages>2</Pages>
  <Words>588</Words>
  <Characters>4050</Characters>
  <CharactersWithSpaces>4623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2020-10-13T19:01:34Z</dcterms:modified>
  <cp:revision>6</cp:revision>
  <dc:subject/>
  <dc:title/>
</cp:coreProperties>
</file>