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90" w:rsidRPr="00883090" w:rsidRDefault="00883090" w:rsidP="00883090">
      <w:pPr>
        <w:pStyle w:val="1"/>
        <w:jc w:val="center"/>
        <w:rPr>
          <w:rFonts w:ascii="Times New Roman" w:hAnsi="Times New Roman" w:cs="Times New Roman"/>
        </w:rPr>
      </w:pPr>
    </w:p>
    <w:p w:rsidR="00883090" w:rsidRDefault="00883090" w:rsidP="00883090">
      <w:pPr>
        <w:pStyle w:val="1"/>
        <w:jc w:val="center"/>
        <w:rPr>
          <w:rFonts w:ascii="Times New Roman" w:eastAsia="Proxima Nova Semibold" w:hAnsi="Times New Roman" w:cs="Times New Roman"/>
          <w:sz w:val="32"/>
          <w:szCs w:val="32"/>
        </w:rPr>
      </w:pPr>
      <w:bookmarkStart w:id="0" w:name="_jk17d05755e" w:colFirst="0" w:colLast="0"/>
      <w:bookmarkEnd w:id="0"/>
    </w:p>
    <w:p w:rsidR="00883090" w:rsidRDefault="00883090" w:rsidP="00883090">
      <w:pPr>
        <w:pStyle w:val="1"/>
        <w:jc w:val="center"/>
        <w:rPr>
          <w:rFonts w:ascii="Times New Roman" w:eastAsia="Proxima Nova Semibold" w:hAnsi="Times New Roman" w:cs="Times New Roman"/>
          <w:sz w:val="32"/>
          <w:szCs w:val="32"/>
        </w:rPr>
      </w:pPr>
    </w:p>
    <w:p w:rsidR="00883090" w:rsidRDefault="00883090" w:rsidP="00883090">
      <w:pPr>
        <w:pStyle w:val="1"/>
        <w:jc w:val="center"/>
        <w:rPr>
          <w:rFonts w:ascii="Times New Roman" w:eastAsia="Proxima Nova Semibold" w:hAnsi="Times New Roman" w:cs="Times New Roman"/>
          <w:sz w:val="32"/>
          <w:szCs w:val="32"/>
        </w:rPr>
      </w:pPr>
    </w:p>
    <w:p w:rsidR="00883090" w:rsidRPr="00883090" w:rsidRDefault="00883090" w:rsidP="00883090">
      <w:pPr>
        <w:pStyle w:val="1"/>
        <w:jc w:val="center"/>
        <w:rPr>
          <w:rFonts w:ascii="Times New Roman" w:eastAsia="Proxima Nova Semibold" w:hAnsi="Times New Roman" w:cs="Times New Roman"/>
          <w:sz w:val="32"/>
          <w:szCs w:val="32"/>
        </w:rPr>
      </w:pPr>
      <w:r w:rsidRPr="00883090">
        <w:rPr>
          <w:rFonts w:ascii="Times New Roman" w:eastAsia="Proxima Nova Semibold" w:hAnsi="Times New Roman" w:cs="Times New Roman"/>
          <w:sz w:val="32"/>
          <w:szCs w:val="32"/>
        </w:rPr>
        <w:t xml:space="preserve">Отчет по лабораторной работе </w:t>
      </w:r>
    </w:p>
    <w:p w:rsidR="00883090" w:rsidRPr="00883090" w:rsidRDefault="00883090" w:rsidP="00883090">
      <w:pPr>
        <w:pStyle w:val="1"/>
        <w:jc w:val="center"/>
        <w:rPr>
          <w:rFonts w:ascii="Times New Roman" w:eastAsia="Proxima Nova Semibold" w:hAnsi="Times New Roman" w:cs="Times New Roman"/>
          <w:sz w:val="32"/>
          <w:szCs w:val="32"/>
        </w:rPr>
      </w:pPr>
      <w:bookmarkStart w:id="1" w:name="_26qfivhv95un" w:colFirst="0" w:colLast="0"/>
      <w:bookmarkEnd w:id="1"/>
      <w:r w:rsidRPr="00883090">
        <w:rPr>
          <w:rFonts w:ascii="Times New Roman" w:eastAsia="Proxima Nova Semibold" w:hAnsi="Times New Roman" w:cs="Times New Roman"/>
          <w:sz w:val="32"/>
          <w:szCs w:val="32"/>
        </w:rPr>
        <w:t>“Резонанс токов в параллельном контуре”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  <w:lang w:val="ru-RU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  <w:sz w:val="28"/>
          <w:szCs w:val="28"/>
        </w:rPr>
      </w:pPr>
    </w:p>
    <w:p w:rsidR="00883090" w:rsidRPr="00883090" w:rsidRDefault="00883090" w:rsidP="008830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3090">
        <w:rPr>
          <w:rFonts w:ascii="Times New Roman" w:hAnsi="Times New Roman" w:cs="Times New Roman"/>
          <w:sz w:val="28"/>
          <w:szCs w:val="28"/>
        </w:rPr>
        <w:t xml:space="preserve">Выполнила </w:t>
      </w:r>
      <w:r w:rsidRPr="00883090">
        <w:rPr>
          <w:rFonts w:ascii="Times New Roman" w:hAnsi="Times New Roman" w:cs="Times New Roman"/>
          <w:sz w:val="28"/>
          <w:szCs w:val="28"/>
          <w:lang w:val="ru-RU"/>
        </w:rPr>
        <w:t>Прохорова Ю.А.</w:t>
      </w:r>
    </w:p>
    <w:p w:rsidR="00883090" w:rsidRPr="00883090" w:rsidRDefault="00883090" w:rsidP="008830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3090">
        <w:rPr>
          <w:rFonts w:ascii="Times New Roman" w:hAnsi="Times New Roman" w:cs="Times New Roman"/>
          <w:sz w:val="28"/>
          <w:szCs w:val="28"/>
          <w:lang w:val="ru-RU"/>
        </w:rPr>
        <w:t>Б04-906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090">
        <w:rPr>
          <w:rFonts w:ascii="Times New Roman" w:hAnsi="Times New Roman" w:cs="Times New Roman"/>
          <w:sz w:val="28"/>
          <w:szCs w:val="28"/>
        </w:rPr>
        <w:t>Долгопрудный, МФТИ 2020</w:t>
      </w:r>
    </w:p>
    <w:p w:rsidR="00883090" w:rsidRPr="00883090" w:rsidRDefault="00883090" w:rsidP="00883090">
      <w:pPr>
        <w:pStyle w:val="a3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efoau5gehl0d" w:colFirst="0" w:colLast="0"/>
      <w:bookmarkEnd w:id="2"/>
      <w:r w:rsidRPr="0088309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Цель работы: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</w:t>
      </w:r>
      <w:proofErr w:type="spellStart"/>
      <w:r>
        <w:rPr>
          <w:rFonts w:ascii="Times New Roman" w:hAnsi="Times New Roman" w:cs="Times New Roman"/>
        </w:rPr>
        <w:t>зучение</w:t>
      </w:r>
      <w:proofErr w:type="spellEnd"/>
      <w:r w:rsidRPr="00D02AEB">
        <w:rPr>
          <w:rFonts w:ascii="Times New Roman" w:hAnsi="Times New Roman" w:cs="Times New Roman"/>
        </w:rPr>
        <w:t xml:space="preserve"> параллельной цепи переменного тока, наблюдение резонанса токов. </w:t>
      </w:r>
    </w:p>
    <w:p w:rsidR="00883090" w:rsidRPr="00883090" w:rsidRDefault="00883090" w:rsidP="00883090">
      <w:pPr>
        <w:pStyle w:val="a3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5fzzqmgkwok" w:colFirst="0" w:colLast="0"/>
      <w:bookmarkEnd w:id="3"/>
      <w:r w:rsidRPr="0088309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Оборудование: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>Лабораторный</w:t>
      </w:r>
      <w:r>
        <w:rPr>
          <w:rFonts w:ascii="Times New Roman" w:eastAsia="Arial" w:hAnsi="Times New Roman" w:cs="Times New Roman"/>
        </w:rPr>
        <w:t xml:space="preserve"> </w:t>
      </w:r>
      <w:r w:rsidRPr="00883090">
        <w:rPr>
          <w:rFonts w:ascii="Times New Roman" w:eastAsia="Arial" w:hAnsi="Times New Roman" w:cs="Times New Roman"/>
        </w:rPr>
        <w:t>автотрансформатор (ЛАТР), разделительный понижающий трансформатор, ёмкость, дроссель с переменной индуктивностью, три амперм</w:t>
      </w:r>
      <w:r>
        <w:rPr>
          <w:rFonts w:ascii="Times New Roman" w:eastAsia="Arial" w:hAnsi="Times New Roman" w:cs="Times New Roman"/>
        </w:rPr>
        <w:t>етра, вольтметр, реостат, электронный</w:t>
      </w:r>
      <w:r w:rsidRPr="00883090">
        <w:rPr>
          <w:rFonts w:ascii="Times New Roman" w:eastAsia="Arial" w:hAnsi="Times New Roman" w:cs="Times New Roman"/>
        </w:rPr>
        <w:t xml:space="preserve"> осциллограф, омметр, мост переменного тока.</w:t>
      </w:r>
    </w:p>
    <w:p w:rsidR="00883090" w:rsidRPr="00883090" w:rsidRDefault="00883090" w:rsidP="00883090">
      <w:pPr>
        <w:pStyle w:val="a3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ru-RU"/>
        </w:rPr>
      </w:pPr>
      <w:bookmarkStart w:id="4" w:name="_kzo7ueparnj4" w:colFirst="0" w:colLast="0"/>
      <w:bookmarkEnd w:id="4"/>
      <w:r w:rsidRPr="0088309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Теоретическая часть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ru-RU"/>
        </w:rPr>
        <w:t>: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>Рассмотрим вынужденные колебания в парал</w:t>
      </w:r>
      <w:r>
        <w:rPr>
          <w:rFonts w:ascii="Times New Roman" w:eastAsia="Arial" w:hAnsi="Times New Roman" w:cs="Times New Roman"/>
        </w:rPr>
        <w:t>лельном контуре, одна из ветвей</w:t>
      </w:r>
      <w:r w:rsidRPr="00883090">
        <w:rPr>
          <w:rFonts w:ascii="Times New Roman" w:eastAsia="Arial" w:hAnsi="Times New Roman" w:cs="Times New Roman"/>
        </w:rPr>
        <w:t xml:space="preserve"> которого содержит индуктивность L, а другая емкость С. Обозначим через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883090">
        <w:rPr>
          <w:rFonts w:ascii="Times New Roman" w:eastAsia="Arial" w:hAnsi="Times New Roman" w:cs="Times New Roman"/>
        </w:rPr>
        <w:t xml:space="preserve">активное сопротивление катушки. Активным сопротивлением емкостной ветви контура обычно можно пренебречь. Рассмотрим установившиеся колебания в контуре, когда напряжение на нём меняется по гармоническому закону: 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cosΩt</m:t>
          </m:r>
          <m:r>
            <w:rPr>
              <w:rFonts w:ascii="Cambria Math" w:hAnsi="Cambria Math" w:cs="Times New Roman"/>
              <w:lang w:val="ru-RU"/>
            </w:rPr>
            <m:t>,  (1)</m:t>
          </m:r>
        </m:oMath>
      </m:oMathPara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>Введём обозначения для комплексных сопротивлений (</w:t>
      </w:r>
      <w:proofErr w:type="spellStart"/>
      <w:r w:rsidRPr="00883090">
        <w:rPr>
          <w:rFonts w:ascii="Times New Roman" w:eastAsia="Arial" w:hAnsi="Times New Roman" w:cs="Times New Roman"/>
        </w:rPr>
        <w:t>импед</w:t>
      </w:r>
      <w:r>
        <w:rPr>
          <w:rFonts w:ascii="Times New Roman" w:eastAsia="Arial" w:hAnsi="Times New Roman" w:cs="Times New Roman"/>
        </w:rPr>
        <w:t>ансов</w:t>
      </w:r>
      <w:proofErr w:type="spellEnd"/>
      <w:r>
        <w:rPr>
          <w:rFonts w:ascii="Times New Roman" w:eastAsia="Arial" w:hAnsi="Times New Roman" w:cs="Times New Roman"/>
        </w:rPr>
        <w:t>) индуктивной и емкостной ветвей</w:t>
      </w:r>
      <w:r w:rsidRPr="00883090">
        <w:rPr>
          <w:rFonts w:ascii="Times New Roman" w:eastAsia="Arial" w:hAnsi="Times New Roman" w:cs="Times New Roman"/>
        </w:rPr>
        <w:t xml:space="preserve"> контура: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+iΩL,  (2)</m:t>
        </m:r>
      </m:oMath>
      <w:r w:rsidRPr="00883090">
        <w:rPr>
          <w:rFonts w:ascii="Times New Roman" w:hAnsi="Times New Roman" w:cs="Times New Roman"/>
          <w:lang w:val="ru-RU"/>
        </w:rPr>
        <w:t xml:space="preserve"> </w:t>
      </w:r>
      <w:r w:rsidRPr="00883090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iΩC</m:t>
            </m:r>
          </m:den>
        </m:f>
        <m:r>
          <w:rPr>
            <w:rFonts w:ascii="Cambria Math" w:hAnsi="Cambria Math" w:cs="Times New Roman"/>
          </w:rPr>
          <m:t>,  (3)</m:t>
        </m:r>
      </m:oMath>
      <w:r w:rsidRPr="00883090">
        <w:rPr>
          <w:rFonts w:ascii="Times New Roman" w:hAnsi="Times New Roman" w:cs="Times New Roman"/>
        </w:rPr>
        <w:t xml:space="preserve"> 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>Тогда полный</w:t>
      </w:r>
      <w:r w:rsidRPr="00883090">
        <w:rPr>
          <w:rFonts w:ascii="Times New Roman" w:eastAsia="Arial" w:hAnsi="Times New Roman" w:cs="Times New Roman"/>
        </w:rPr>
        <w:t xml:space="preserve"> имп</w:t>
      </w:r>
      <w:r>
        <w:rPr>
          <w:rFonts w:ascii="Times New Roman" w:eastAsia="Arial" w:hAnsi="Times New Roman" w:cs="Times New Roman"/>
        </w:rPr>
        <w:t>еданс контура может быть найден</w:t>
      </w:r>
      <w:r w:rsidRPr="00883090">
        <w:rPr>
          <w:rFonts w:ascii="Times New Roman" w:eastAsia="Arial" w:hAnsi="Times New Roman" w:cs="Times New Roman"/>
        </w:rPr>
        <w:t xml:space="preserve"> по правилу сложения параллельных сопротивлений:</w:t>
      </w:r>
    </w:p>
    <w:p w:rsidR="00883090" w:rsidRPr="00883090" w:rsidRDefault="00883090" w:rsidP="00883090">
      <w:pPr>
        <w:spacing w:before="0"/>
        <w:jc w:val="center"/>
        <w:rPr>
          <w:rFonts w:ascii="Times New Roman" w:hAnsi="Times New Roman" w:cs="Times New Roman"/>
          <w:lang w:val="ru-RU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+iΩL</m:t>
            </m:r>
          </m:den>
        </m:f>
        <m:r>
          <w:rPr>
            <w:rFonts w:ascii="Cambria Math" w:hAnsi="Cambria Math" w:cs="Times New Roman"/>
          </w:rPr>
          <m:t>+iΩC=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(Ω/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+i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ΩC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+iΩL</m:t>
            </m:r>
          </m:den>
        </m:f>
        <m:r>
          <w:rPr>
            <w:rFonts w:ascii="Cambria Math" w:hAnsi="Cambria Math" w:cs="Times New Roman"/>
          </w:rPr>
          <m:t>,  (4)</m:t>
        </m:r>
      </m:oMath>
      <w:r w:rsidRPr="00883090">
        <w:rPr>
          <w:rFonts w:ascii="Times New Roman" w:hAnsi="Times New Roman" w:cs="Times New Roman"/>
          <w:lang w:val="ru-RU"/>
        </w:rPr>
        <w:t xml:space="preserve"> 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hAnsi="Times New Roman" w:cs="Times New Roman"/>
        </w:rPr>
        <w:t>Реактивные сопротивления обеих ветвей контура при резонансе равны, введем обозначение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L=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,  (5)</m:t>
          </m:r>
        </m:oMath>
      </m:oMathPara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hAnsi="Times New Roman" w:cs="Times New Roman"/>
        </w:rPr>
        <w:t>Учитывая, что добротность контура Q может быть выражена через активное и реактивное сопротивления</w:t>
      </w:r>
      <w:r>
        <w:rPr>
          <w:rFonts w:ascii="Times New Roman" w:hAnsi="Times New Roman" w:cs="Times New Roman"/>
          <w:lang w:val="ru-RU"/>
        </w:rPr>
        <w:t xml:space="preserve"> получаем</w:t>
      </w:r>
      <w:r w:rsidRPr="00883090">
        <w:rPr>
          <w:rFonts w:ascii="Times New Roman" w:hAnsi="Times New Roman" w:cs="Times New Roman"/>
        </w:rPr>
        <w:t>: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,  (6)</m:t>
          </m:r>
        </m:oMath>
      </m:oMathPara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>получим ещё одну удобную для расчётов резонансного сопротивления формулу: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рез</m:t>
              </m:r>
            </m:sub>
          </m:sSub>
          <m:r>
            <w:rPr>
              <w:rFonts w:ascii="Cambria Math" w:hAnsi="Cambria Math" w:cs="Times New Roman"/>
            </w:rPr>
            <m:t>=Qρ,  (7)</m:t>
          </m:r>
        </m:oMath>
      </m:oMathPara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hAnsi="Times New Roman" w:cs="Times New Roman"/>
        </w:rPr>
        <w:t xml:space="preserve">При резонансе значения </w:t>
      </w:r>
      <w:proofErr w:type="gramStart"/>
      <w:r w:rsidRPr="00883090">
        <w:rPr>
          <w:rFonts w:ascii="Times New Roman" w:hAnsi="Times New Roman" w:cs="Times New Roman"/>
        </w:rPr>
        <w:t xml:space="preserve">токов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83090">
        <w:rPr>
          <w:rFonts w:ascii="Times New Roman" w:hAnsi="Times New Roman" w:cs="Times New Roman"/>
        </w:rPr>
        <w:t xml:space="preserve"> и</w:t>
      </w:r>
      <w:proofErr w:type="gramEnd"/>
      <w:r w:rsidRPr="00883090">
        <w:rPr>
          <w:rFonts w:ascii="Times New Roman" w:hAnsi="Times New Roman" w:cs="Times New Roman"/>
        </w:rPr>
        <w:t xml:space="preserve"> полного тока в контуре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</m:oMath>
      <w:r w:rsidRPr="00883090">
        <w:rPr>
          <w:rFonts w:ascii="Times New Roman" w:hAnsi="Times New Roman" w:cs="Times New Roman"/>
        </w:rPr>
        <w:t xml:space="preserve"> связаны с напряжением на контуре простыми соотношениями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резC</m:t>
            </m:r>
          </m:sub>
        </m:sSub>
        <m:r>
          <w:rPr>
            <w:rFonts w:ascii="Cambria Math" w:hAnsi="Cambria Math" w:cs="Times New Roman"/>
          </w:rPr>
          <m:t>=U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ρ</m:t>
            </m:r>
          </m:den>
        </m:f>
      </m:oMath>
      <w:r w:rsidRPr="00883090">
        <w:rPr>
          <w:rFonts w:ascii="Times New Roman" w:hAnsi="Times New Roman" w:cs="Times New Roman"/>
          <w:lang w:val="ru-RU"/>
        </w:rPr>
        <w:t>, (8)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резL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L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ρ</m:t>
            </m:r>
          </m:den>
        </m:f>
      </m:oMath>
      <w:r w:rsidRPr="00883090">
        <w:rPr>
          <w:rFonts w:ascii="Times New Roman" w:hAnsi="Times New Roman" w:cs="Times New Roman"/>
          <w:lang w:val="ru-RU"/>
        </w:rPr>
        <w:t>, (9)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рез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Qρ</m:t>
            </m:r>
          </m:den>
        </m:f>
      </m:oMath>
      <w:r w:rsidRPr="00883090">
        <w:rPr>
          <w:rFonts w:ascii="Times New Roman" w:hAnsi="Times New Roman" w:cs="Times New Roman"/>
          <w:lang w:val="ru-RU"/>
        </w:rPr>
        <w:t>, (10)</w:t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 xml:space="preserve">Из этих выражений видно, что при резонансе токи в </w:t>
      </w:r>
      <w:proofErr w:type="spellStart"/>
      <w:r w:rsidRPr="00883090">
        <w:rPr>
          <w:rFonts w:ascii="Times New Roman" w:eastAsia="Arial" w:hAnsi="Times New Roman" w:cs="Times New Roman"/>
        </w:rPr>
        <w:t>индуктивнои</w:t>
      </w:r>
      <w:proofErr w:type="spellEnd"/>
      <w:r w:rsidRPr="00883090">
        <w:rPr>
          <w:rFonts w:ascii="Times New Roman" w:eastAsia="Arial" w:hAnsi="Times New Roman" w:cs="Times New Roman"/>
        </w:rPr>
        <w:t xml:space="preserve">̆ и ем- </w:t>
      </w:r>
      <w:proofErr w:type="spellStart"/>
      <w:r w:rsidRPr="00883090">
        <w:rPr>
          <w:rFonts w:ascii="Times New Roman" w:eastAsia="Arial" w:hAnsi="Times New Roman" w:cs="Times New Roman"/>
        </w:rPr>
        <w:t>костнои</w:t>
      </w:r>
      <w:proofErr w:type="spellEnd"/>
      <w:r w:rsidRPr="00883090">
        <w:rPr>
          <w:rFonts w:ascii="Times New Roman" w:eastAsia="Arial" w:hAnsi="Times New Roman" w:cs="Times New Roman"/>
        </w:rPr>
        <w:t xml:space="preserve">̆ ветвях контура одинаковы и в Q раз больше тока в </w:t>
      </w:r>
      <w:proofErr w:type="spellStart"/>
      <w:r w:rsidRPr="00883090">
        <w:rPr>
          <w:rFonts w:ascii="Times New Roman" w:eastAsia="Arial" w:hAnsi="Times New Roman" w:cs="Times New Roman"/>
        </w:rPr>
        <w:t>общеи</w:t>
      </w:r>
      <w:proofErr w:type="spellEnd"/>
      <w:r w:rsidRPr="00883090">
        <w:rPr>
          <w:rFonts w:ascii="Times New Roman" w:eastAsia="Arial" w:hAnsi="Times New Roman" w:cs="Times New Roman"/>
        </w:rPr>
        <w:t>̆ цепи: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рез,C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рез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рез,L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рез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, (11)</m:t>
          </m:r>
        </m:oMath>
      </m:oMathPara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" w:hAnsi="Times New Roman" w:cs="Times New Roman"/>
        </w:rPr>
        <w:t xml:space="preserve">В данной работе изучается параллельный контур, одна из ветвей которого содержит индуктивность L, другая — ёмкость C. </w:t>
      </w:r>
      <w:proofErr w:type="gramStart"/>
      <w:r w:rsidRPr="00883090">
        <w:rPr>
          <w:rFonts w:ascii="Times New Roman" w:eastAsia="Arial" w:hAnsi="Times New Roman" w:cs="Times New Roman"/>
        </w:rPr>
        <w:t xml:space="preserve">Через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883090">
        <w:rPr>
          <w:rFonts w:ascii="Times New Roman" w:eastAsia="Arial" w:hAnsi="Times New Roman" w:cs="Times New Roman"/>
        </w:rPr>
        <w:t xml:space="preserve"> обозначено</w:t>
      </w:r>
      <w:proofErr w:type="gramEnd"/>
      <w:r w:rsidRPr="00883090">
        <w:rPr>
          <w:rFonts w:ascii="Times New Roman" w:eastAsia="Arial" w:hAnsi="Times New Roman" w:cs="Times New Roman"/>
        </w:rPr>
        <w:t xml:space="preserve"> активное сопротивление катушки, которое включает в себя как чисто омическое сопротивление витков катушки, так и сопротивление, связанное с потерями энергии при перемагничивании сердечника катушки. Активным сопротивлением ёмкостной ветви контура можно пренебречь, т. к. используемый в работе конденсатор обладает малыми потерями.</w:t>
      </w:r>
    </w:p>
    <w:p w:rsidR="00883090" w:rsidRPr="00883090" w:rsidRDefault="00883090" w:rsidP="00883090">
      <w:pPr>
        <w:pStyle w:val="a3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ru-RU"/>
        </w:rPr>
      </w:pPr>
      <w:bookmarkStart w:id="5" w:name="_ypml7lavimdx" w:colFirst="0" w:colLast="0"/>
      <w:bookmarkEnd w:id="5"/>
      <w:r w:rsidRPr="0088309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Экспериментальная установка:</w:t>
      </w:r>
    </w:p>
    <w:p w:rsidR="00883090" w:rsidRDefault="00883090" w:rsidP="00883090">
      <w:pPr>
        <w:rPr>
          <w:rFonts w:ascii="Times New Roman" w:eastAsia="Arial Unicode MS" w:hAnsi="Times New Roman" w:cs="Times New Roman"/>
        </w:rPr>
      </w:pPr>
      <w:r w:rsidRPr="00883090">
        <w:rPr>
          <w:rFonts w:ascii="Times New Roman" w:hAnsi="Times New Roman" w:cs="Times New Roman"/>
          <w:noProof/>
          <w:lang w:val="ru-RU"/>
        </w:rPr>
        <w:drawing>
          <wp:inline distT="114300" distB="114300" distL="114300" distR="114300" wp14:anchorId="65371176" wp14:editId="0CA5D4E1">
            <wp:extent cx="5731200" cy="2349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090" w:rsidRPr="00883090" w:rsidRDefault="00883090" w:rsidP="00883090">
      <w:pPr>
        <w:rPr>
          <w:rFonts w:ascii="Times New Roman" w:hAnsi="Times New Roman" w:cs="Times New Roman"/>
        </w:rPr>
      </w:pPr>
      <w:r w:rsidRPr="00883090">
        <w:rPr>
          <w:rFonts w:ascii="Times New Roman" w:eastAsia="Arial Unicode MS" w:hAnsi="Times New Roman" w:cs="Times New Roman"/>
        </w:rPr>
        <w:t xml:space="preserve"> Напряжение от сети (220 В, 50 Гц) с помощью </w:t>
      </w:r>
      <w:proofErr w:type="spellStart"/>
      <w:r w:rsidRPr="00883090">
        <w:rPr>
          <w:rFonts w:ascii="Times New Roman" w:eastAsia="Arial Unicode MS" w:hAnsi="Times New Roman" w:cs="Times New Roman"/>
        </w:rPr>
        <w:t>ЛАТРа</w:t>
      </w:r>
      <w:proofErr w:type="spellEnd"/>
      <w:r w:rsidRPr="00883090">
        <w:rPr>
          <w:rFonts w:ascii="Times New Roman" w:eastAsia="Arial Unicode MS" w:hAnsi="Times New Roman" w:cs="Times New Roman"/>
        </w:rPr>
        <w:t xml:space="preserve"> через </w:t>
      </w:r>
      <w:r>
        <w:rPr>
          <w:rFonts w:ascii="Times New Roman" w:eastAsia="Arial Unicode MS" w:hAnsi="Times New Roman" w:cs="Times New Roman"/>
        </w:rPr>
        <w:t>понижающий</w:t>
      </w:r>
      <w:r w:rsidRPr="00883090">
        <w:rPr>
          <w:rFonts w:ascii="Times New Roman" w:eastAsia="Arial Unicode MS" w:hAnsi="Times New Roman" w:cs="Times New Roman"/>
        </w:rPr>
        <w:t xml:space="preserve"> трансформатор </w:t>
      </w:r>
      <w:r>
        <w:rPr>
          <w:rFonts w:ascii="Times New Roman" w:eastAsia="Arial Unicode MS" w:hAnsi="Times New Roman" w:cs="Times New Roman"/>
          <w:lang w:val="ru-RU"/>
        </w:rPr>
        <w:t>(</w:t>
      </w:r>
      <w:proofErr w:type="spellStart"/>
      <w:r w:rsidRPr="00883090">
        <w:rPr>
          <w:rFonts w:ascii="Times New Roman" w:eastAsia="Arial Unicode MS" w:hAnsi="Times New Roman" w:cs="Times New Roman"/>
        </w:rPr>
        <w:t>Тр</w:t>
      </w:r>
      <w:proofErr w:type="spellEnd"/>
      <w:r>
        <w:rPr>
          <w:rFonts w:ascii="Times New Roman" w:eastAsia="Arial Unicode MS" w:hAnsi="Times New Roman" w:cs="Times New Roman"/>
          <w:lang w:val="ru-RU"/>
        </w:rPr>
        <w:t>.)</w:t>
      </w:r>
      <w:r w:rsidRPr="00883090">
        <w:rPr>
          <w:rFonts w:ascii="Times New Roman" w:eastAsia="Arial Unicode MS" w:hAnsi="Times New Roman" w:cs="Times New Roman"/>
        </w:rPr>
        <w:t xml:space="preserve"> подаётся на параллельный̆ контур, содержащий̆ конденсатор (C = 120 мкФ) и катушку, индуктивность которой зависит от глубины погружения сердечника. Полный ток в цепи измеряется с помощью многопредельного амп</w:t>
      </w:r>
      <w:r>
        <w:rPr>
          <w:rFonts w:ascii="Times New Roman" w:eastAsia="Arial Unicode MS" w:hAnsi="Times New Roman" w:cs="Times New Roman"/>
        </w:rPr>
        <w:t xml:space="preserve">ерметра A1; </w:t>
      </w:r>
      <w:r w:rsidRPr="00883090">
        <w:rPr>
          <w:rFonts w:ascii="Times New Roman" w:eastAsia="Arial Unicode MS" w:hAnsi="Times New Roman" w:cs="Times New Roman"/>
        </w:rPr>
        <w:t>для измерения токов в L- и C-ветвях используются два одинаковых амперметра A2 и A3; напряжение на контуре контролир</w:t>
      </w:r>
      <w:r>
        <w:rPr>
          <w:rFonts w:ascii="Times New Roman" w:eastAsia="Arial Unicode MS" w:hAnsi="Times New Roman" w:cs="Times New Roman"/>
        </w:rPr>
        <w:t>уется электронным вольтметром V</w:t>
      </w:r>
      <w:r w:rsidRPr="00883090">
        <w:rPr>
          <w:rFonts w:ascii="Times New Roman" w:eastAsia="Arial Unicode MS" w:hAnsi="Times New Roman" w:cs="Times New Roman"/>
        </w:rPr>
        <w:t xml:space="preserve">. Последовательно с контуром включён резистор r — реостат с полным сопротивлением </w:t>
      </w:r>
      <w:r w:rsidRPr="00883090">
        <w:rPr>
          <w:rFonts w:ascii="Cambria Math" w:eastAsia="Arial Unicode MS" w:hAnsi="Cambria Math" w:cs="Cambria Math"/>
        </w:rPr>
        <w:t>≃</w:t>
      </w:r>
      <w:r w:rsidRPr="00883090">
        <w:rPr>
          <w:rFonts w:ascii="Times New Roman" w:eastAsia="Arial Unicode MS" w:hAnsi="Times New Roman" w:cs="Times New Roman"/>
        </w:rPr>
        <w:t xml:space="preserve"> 100 Ом.</w:t>
      </w:r>
    </w:p>
    <w:p w:rsidR="00883090" w:rsidRDefault="00883090" w:rsidP="00883090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88309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Ход работы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883090" w:rsidRDefault="00883090" w:rsidP="00883090">
      <w:pPr>
        <w:pStyle w:val="a5"/>
        <w:numPr>
          <w:ilvl w:val="0"/>
          <w:numId w:val="1"/>
        </w:numPr>
      </w:pPr>
      <w:r>
        <w:t xml:space="preserve">  Соберем схему согласно рисунку 1.  Для 2 и 3 амперметров установим предел измерения 1А, для первого 0,5 А. Установим сердечник на минимальную отметку. На протяжении всего эксперимента будем сохранять напряжение постоянным, U=10В. Снимем зависимости токов на катушке, конденсаторе и общий ток цепи.</w:t>
      </w:r>
    </w:p>
    <w:tbl>
      <w:tblPr>
        <w:tblpPr w:leftFromText="180" w:rightFromText="180" w:vertAnchor="text" w:horzAnchor="page" w:tblpXSpec="center" w:tblpY="36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83090" w:rsidRPr="00883090" w:rsidTr="0088309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h, см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I,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oMath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ru-RU"/>
                    </w:rPr>
                    <m:t>C</m:t>
                  </m:r>
                </m:sub>
              </m:sSub>
            </m:oMath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, А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0,40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0,38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  <w:tr w:rsidR="00883090" w:rsidRPr="00883090" w:rsidTr="008830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0,39</w:t>
            </w:r>
          </w:p>
        </w:tc>
      </w:tr>
    </w:tbl>
    <w:p w:rsidR="00883090" w:rsidRPr="00883090" w:rsidRDefault="00883090" w:rsidP="0088309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883090" w:rsidRPr="00883090" w:rsidRDefault="00883090" w:rsidP="00883090">
      <w:pPr>
        <w:rPr>
          <w:rFonts w:ascii="Times New Roman" w:hAnsi="Times New Roman" w:cs="Times New Roman"/>
        </w:rPr>
      </w:pPr>
    </w:p>
    <w:p w:rsidR="006B0316" w:rsidRDefault="006B0316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rPr>
          <w:rFonts w:ascii="Times New Roman" w:hAnsi="Times New Roman" w:cs="Times New Roman"/>
        </w:rPr>
      </w:pPr>
    </w:p>
    <w:p w:rsid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w:r w:rsidRPr="00883090">
        <w:rPr>
          <w:rFonts w:ascii="Times New Roman" w:hAnsi="Times New Roman" w:cs="Times New Roman"/>
          <w:lang w:val="ru-RU"/>
        </w:rPr>
        <w:t>Таблица 1. З</w:t>
      </w:r>
      <w:proofErr w:type="spellStart"/>
      <w:r w:rsidRPr="00883090">
        <w:rPr>
          <w:rFonts w:ascii="Times New Roman" w:hAnsi="Times New Roman" w:cs="Times New Roman"/>
        </w:rPr>
        <w:t>ависимости</w:t>
      </w:r>
      <w:proofErr w:type="spellEnd"/>
      <w:r w:rsidRPr="00883090">
        <w:rPr>
          <w:rFonts w:ascii="Times New Roman" w:hAnsi="Times New Roman" w:cs="Times New Roman"/>
        </w:rPr>
        <w:t xml:space="preserve"> общего тока цепи</w:t>
      </w:r>
      <w:r w:rsidRPr="00883090">
        <w:rPr>
          <w:rFonts w:ascii="Times New Roman" w:hAnsi="Times New Roman" w:cs="Times New Roman"/>
          <w:lang w:val="ru-RU"/>
        </w:rPr>
        <w:t>,</w:t>
      </w:r>
      <w:r w:rsidRPr="00883090">
        <w:rPr>
          <w:rFonts w:ascii="Times New Roman" w:hAnsi="Times New Roman" w:cs="Times New Roman"/>
        </w:rPr>
        <w:t xml:space="preserve"> токов на катушке и конденсаторе</w:t>
      </w:r>
      <w:r w:rsidRPr="00883090">
        <w:rPr>
          <w:rFonts w:ascii="Times New Roman" w:hAnsi="Times New Roman" w:cs="Times New Roman"/>
          <w:lang w:val="ru-RU"/>
        </w:rPr>
        <w:t>.</w:t>
      </w:r>
    </w:p>
    <w:p w:rsidR="00883090" w:rsidRDefault="00883090" w:rsidP="00883090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04DFAADA" wp14:editId="00583C4D">
            <wp:extent cx="4314825" cy="25146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3090" w:rsidRPr="00883090" w:rsidRDefault="003F3291" w:rsidP="00883090">
      <w:pPr>
        <w:jc w:val="center"/>
      </w:pPr>
      <w:r>
        <w:rPr>
          <w:rFonts w:ascii="Times New Roman" w:hAnsi="Times New Roman" w:cs="Times New Roman"/>
          <w:lang w:val="ru-RU"/>
        </w:rPr>
        <w:t>Рис.2</w:t>
      </w:r>
      <w:r w:rsidR="00883090">
        <w:rPr>
          <w:rFonts w:ascii="Times New Roman" w:hAnsi="Times New Roman" w:cs="Times New Roman"/>
          <w:lang w:val="ru-RU"/>
        </w:rPr>
        <w:t xml:space="preserve"> </w:t>
      </w:r>
      <w:r w:rsidR="00883090" w:rsidRPr="00883090">
        <w:t>Зависимости общего тока цепи, токов на кату</w:t>
      </w:r>
      <w:r w:rsidR="00883090">
        <w:t>шке и конденсаторе от положения</w:t>
      </w:r>
      <w:r w:rsidR="00883090" w:rsidRPr="00883090">
        <w:t xml:space="preserve"> </w:t>
      </w:r>
      <w:r w:rsidR="00883090">
        <w:rPr>
          <w:lang w:val="ru-RU"/>
        </w:rPr>
        <w:t xml:space="preserve">сердечника </w:t>
      </w:r>
      <w:r w:rsidR="00883090" w:rsidRPr="00883090">
        <w:t>катушки индуктивности.</w:t>
      </w:r>
    </w:p>
    <w:p w:rsidR="00883090" w:rsidRPr="00883090" w:rsidRDefault="00883090" w:rsidP="00883090">
      <w:pPr>
        <w:jc w:val="center"/>
        <w:rPr>
          <w:rFonts w:ascii="Times New Roman" w:hAnsi="Times New Roman" w:cs="Times New Roman"/>
        </w:rPr>
      </w:pPr>
    </w:p>
    <w:p w:rsidR="00883090" w:rsidRP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883090">
        <w:t xml:space="preserve"> </w:t>
      </w:r>
      <w:r>
        <w:t>С помощью моста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мультиметра</w:t>
      </w:r>
      <w:proofErr w:type="spellEnd"/>
      <w:r>
        <w:t xml:space="preserve"> измерим резонансную индуктивность катушки </w:t>
      </w:r>
      <w:r>
        <w:rPr>
          <w:lang w:val="ru-RU"/>
        </w:rPr>
        <w:t>и активное сопротивление катушки соответственно при частоте 50Гц и 1кГц.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83090" w:rsidRPr="00883090" w:rsidTr="00883090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ν, Гц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oMath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, 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EC5DEC" w:rsidP="0088309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 xml:space="preserve">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м</w:t>
            </w:r>
            <w:r w:rsidR="00883090"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Гн</w:t>
            </w:r>
            <w:proofErr w:type="spellEnd"/>
          </w:p>
        </w:tc>
      </w:tr>
      <w:tr w:rsidR="00883090" w:rsidRPr="00883090" w:rsidTr="0088309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A516E2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A516E2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69</w:t>
            </w:r>
            <w:r w:rsidR="00EC5D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,</w:t>
            </w:r>
            <w:r w:rsidR="00883090"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883090" w:rsidRPr="00883090" w:rsidTr="0088309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883090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8830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A516E2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34,8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090" w:rsidRPr="00883090" w:rsidRDefault="00A516E2" w:rsidP="00883090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61,7</w:t>
            </w:r>
          </w:p>
        </w:tc>
      </w:tr>
    </w:tbl>
    <w:p w:rsidR="00883090" w:rsidRP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Оценим добротность контура через отношение токов:</w:t>
      </w:r>
    </w:p>
    <w:p w:rsidR="00883090" w:rsidRPr="00883090" w:rsidRDefault="00883090" w:rsidP="00883090">
      <w:pPr>
        <w:pStyle w:val="a5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=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cрез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рез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0,4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0,025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=16≈</m:t>
        </m:r>
      </m:oMath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Lрез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рез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0,391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0,025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=15,64</m:t>
        </m:r>
      </m:oMath>
      <w:r>
        <w:rPr>
          <w:sz w:val="28"/>
          <w:szCs w:val="28"/>
          <w:lang w:val="ru-RU"/>
        </w:rPr>
        <w:t xml:space="preserve"> </w:t>
      </w:r>
    </w:p>
    <w:p w:rsid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Оценим резонансное сопротивление контура:</w:t>
      </w:r>
    </w:p>
    <w:p w:rsidR="00883090" w:rsidRPr="00883090" w:rsidRDefault="00883090" w:rsidP="00883090">
      <w:pPr>
        <w:pStyle w:val="a5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рез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0,025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=400 Ом</m:t>
          </m:r>
        </m:oMath>
      </m:oMathPara>
    </w:p>
    <w:p w:rsid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Оценим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</m:oMath>
      <w:r>
        <w:rPr>
          <w:sz w:val="28"/>
          <w:szCs w:val="28"/>
          <w:lang w:val="ru-RU"/>
        </w:rPr>
        <w:t xml:space="preserve"> через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</w:t>
      </w:r>
      <w:r w:rsidRPr="0088309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883090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sub>
        </m:sSub>
      </m:oMath>
      <w:r w:rsidRPr="00883090">
        <w:rPr>
          <w:sz w:val="28"/>
          <w:szCs w:val="28"/>
          <w:lang w:val="ru-RU"/>
        </w:rPr>
        <w:t>:</w:t>
      </w:r>
    </w:p>
    <w:p w:rsidR="00883090" w:rsidRPr="00883090" w:rsidRDefault="00883090" w:rsidP="00883090">
      <w:pPr>
        <w:pStyle w:val="a5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sub>
              </m:sSub>
            </m:den>
          </m:f>
        </m:oMath>
      </m:oMathPara>
    </w:p>
    <w:p w:rsidR="00883090" w:rsidRDefault="00883090" w:rsidP="00883090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rFonts w:ascii="Calibri" w:hAnsi="Calibri" w:cs="Calibri"/>
          <w:sz w:val="28"/>
          <w:szCs w:val="28"/>
          <w:lang w:val="ru-RU"/>
        </w:rPr>
        <w:t xml:space="preserve">ν </w:t>
      </w:r>
      <w:r>
        <w:rPr>
          <w:sz w:val="28"/>
          <w:szCs w:val="28"/>
          <w:lang w:val="ru-RU"/>
        </w:rPr>
        <w:t xml:space="preserve">= 50 Гц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61,15∙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120∙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∙35,9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=14,2 Ом</m:t>
        </m:r>
      </m:oMath>
    </w:p>
    <w:p w:rsidR="00883090" w:rsidRDefault="00883090" w:rsidP="00883090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rFonts w:ascii="Calibri" w:hAnsi="Calibri" w:cs="Calibri"/>
          <w:sz w:val="28"/>
          <w:szCs w:val="28"/>
          <w:lang w:val="ru-RU"/>
        </w:rPr>
        <w:t>ν</w:t>
      </w:r>
      <w:r>
        <w:rPr>
          <w:sz w:val="28"/>
          <w:szCs w:val="28"/>
          <w:lang w:val="ru-RU"/>
        </w:rPr>
        <w:t xml:space="preserve"> = 1 кГц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254∙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120∙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∙1,84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=1,15 Ом</m:t>
        </m:r>
      </m:oMath>
    </w:p>
    <w:p w:rsid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</m:oMath>
      <w:r>
        <w:rPr>
          <w:sz w:val="28"/>
          <w:szCs w:val="28"/>
          <w:lang w:val="ru-RU"/>
        </w:rPr>
        <w:t xml:space="preserve"> через</w:t>
      </w:r>
      <w:proofErr w:type="gramEnd"/>
      <w:r>
        <w:rPr>
          <w:sz w:val="28"/>
          <w:szCs w:val="28"/>
          <w:lang w:val="ru-RU"/>
        </w:rPr>
        <w:t xml:space="preserve"> С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sz w:val="28"/>
          <w:szCs w:val="28"/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=50 Гц</m:t>
        </m:r>
      </m:oMath>
      <w:r>
        <w:rPr>
          <w:sz w:val="28"/>
          <w:szCs w:val="28"/>
          <w:lang w:val="ru-RU"/>
        </w:rPr>
        <w:t>:</w:t>
      </w:r>
    </w:p>
    <w:p w:rsidR="00883090" w:rsidRPr="00883090" w:rsidRDefault="00883090" w:rsidP="00883090">
      <w:pPr>
        <w:pStyle w:val="a5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∙4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∙2500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=84,3мГн.  </m:t>
          </m:r>
        </m:oMath>
      </m:oMathPara>
    </w:p>
    <w:p w:rsid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через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и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при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=50 Гц </m:t>
        </m:r>
      </m:oMath>
      <w:r w:rsidRPr="00883090">
        <w:rPr>
          <w:sz w:val="28"/>
          <w:szCs w:val="28"/>
          <w:lang w:val="ru-RU"/>
        </w:rPr>
        <w:t>:</w:t>
      </w:r>
      <w:proofErr w:type="gramEnd"/>
    </w:p>
    <w:p w:rsidR="00883090" w:rsidRPr="00883090" w:rsidRDefault="00883090" w:rsidP="00883090">
      <w:pPr>
        <w:pStyle w:val="a5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16</m:t>
              </m:r>
              <m: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2π</m:t>
              </m:r>
              <m: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50</m:t>
              </m:r>
              <m: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120</m:t>
              </m:r>
              <m: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=1,7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Ом.</m:t>
          </m:r>
        </m:oMath>
      </m:oMathPara>
    </w:p>
    <w:p w:rsidR="00883090" w:rsidRDefault="00883090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</m:oMath>
      <w:r>
        <w:rPr>
          <w:sz w:val="28"/>
          <w:szCs w:val="28"/>
          <w:lang w:val="ru-RU"/>
        </w:rPr>
        <w:t xml:space="preserve"> через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</w:t>
      </w:r>
      <w:r w:rsidRPr="008830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Lрез</m:t>
            </m:r>
          </m:sub>
        </m:sSub>
      </m:oMath>
      <w:r>
        <w:rPr>
          <w:sz w:val="28"/>
          <w:szCs w:val="28"/>
          <w:lang w:val="ru-RU"/>
        </w:rPr>
        <w:t>:</w:t>
      </w:r>
    </w:p>
    <w:p w:rsidR="00883090" w:rsidRPr="00883090" w:rsidRDefault="00883090" w:rsidP="00883090">
      <w:pPr>
        <w:pStyle w:val="a5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рез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Lрез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=79,6  мГн</m:t>
          </m:r>
        </m:oMath>
      </m:oMathPara>
    </w:p>
    <w:p w:rsidR="00883090" w:rsidRDefault="003F3291" w:rsidP="0088309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Построим векторную диаграмму и </w:t>
      </w:r>
      <w:proofErr w:type="gramStart"/>
      <w:r>
        <w:rPr>
          <w:sz w:val="28"/>
          <w:szCs w:val="28"/>
          <w:lang w:val="ru-RU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рез</m:t>
            </m:r>
          </m:sub>
        </m:sSub>
      </m:oMath>
      <w:r>
        <w:rPr>
          <w:sz w:val="28"/>
          <w:szCs w:val="28"/>
          <w:lang w:val="ru-RU"/>
        </w:rPr>
        <w:t>:</w:t>
      </w:r>
      <w:proofErr w:type="gramEnd"/>
    </w:p>
    <w:p w:rsidR="003F3291" w:rsidRPr="003F3291" w:rsidRDefault="003F3291" w:rsidP="003F3291">
      <w:pPr>
        <w:pStyle w:val="a5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рез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=1,6 Ом</m:t>
          </m:r>
        </m:oMath>
      </m:oMathPara>
    </w:p>
    <w:p w:rsidR="003F3291" w:rsidRPr="003F3291" w:rsidRDefault="003F3291" w:rsidP="003F3291">
      <w:pPr>
        <w:pStyle w:val="a5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реак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Ω</m:t>
              </m:r>
              <m:r>
                <w:rPr>
                  <w:rFonts w:ascii="Cambria Math" w:hAnsi="Cambria Math" w:cs="Calibri"/>
                  <w:sz w:val="28"/>
                  <w:szCs w:val="28"/>
                  <w:rtl/>
                  <w:lang w:val="ru-RU"/>
                </w:rPr>
                <m:t>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Lрез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=79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,4 </m:t>
          </m:r>
          <m:r>
            <w:rPr>
              <w:rFonts w:ascii="Cambria Math" w:hAnsi="Cambria Math"/>
              <w:sz w:val="28"/>
              <w:szCs w:val="28"/>
              <w:lang w:val="ru-RU"/>
            </w:rPr>
            <m:t>мГн</m:t>
          </m:r>
        </m:oMath>
      </m:oMathPara>
    </w:p>
    <w:p w:rsidR="003F3291" w:rsidRDefault="003F3291" w:rsidP="003F3291">
      <w:pPr>
        <w:pStyle w:val="a5"/>
        <w:jc w:val="center"/>
        <w:rPr>
          <w:sz w:val="28"/>
          <w:szCs w:val="28"/>
          <w:lang w:val="ru-RU"/>
        </w:rPr>
      </w:pPr>
      <w:r w:rsidRPr="003F3291"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699035" cy="4276725"/>
            <wp:effectExtent l="0" t="0" r="6350" b="0"/>
            <wp:docPr id="3" name="Рисунок 3" descr="C:\Users\User\OneDrive\Документы\Физика\3 семестр\лабы\323А\векторная_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Документы\Физика\3 семестр\лабы\323А\векторная_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72" cy="42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91" w:rsidRDefault="003F3291" w:rsidP="003F3291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 Векторная диаграмма токов при резонансе</w:t>
      </w:r>
    </w:p>
    <w:p w:rsidR="003F3291" w:rsidRDefault="003F3291" w:rsidP="003F3291">
      <w:pPr>
        <w:pStyle w:val="a5"/>
        <w:jc w:val="center"/>
        <w:rPr>
          <w:sz w:val="28"/>
          <w:szCs w:val="28"/>
          <w:lang w:val="ru-RU"/>
        </w:rPr>
      </w:pPr>
    </w:p>
    <w:p w:rsidR="003F3291" w:rsidRDefault="003F3291" w:rsidP="003F3291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Сведем результаты в таблицу: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67"/>
        <w:gridCol w:w="1129"/>
        <w:gridCol w:w="658"/>
        <w:gridCol w:w="1023"/>
        <w:gridCol w:w="1262"/>
        <w:gridCol w:w="1203"/>
        <w:gridCol w:w="1276"/>
        <w:gridCol w:w="1307"/>
      </w:tblGrid>
      <w:tr w:rsidR="00B9730A" w:rsidRPr="002744EB" w:rsidTr="003F3291">
        <w:tc>
          <w:tcPr>
            <w:tcW w:w="1084" w:type="dxa"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en-US"/>
              </w:rPr>
            </w:pPr>
            <w:r w:rsidRPr="002744EB">
              <w:rPr>
                <w:lang w:val="en-US"/>
              </w:rPr>
              <w:t>Q</w:t>
            </w:r>
          </w:p>
        </w:tc>
        <w:tc>
          <w:tcPr>
            <w:tcW w:w="1163" w:type="dxa"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рез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 xml:space="preserve"> Ом</m:t>
                </m:r>
              </m:oMath>
            </m:oMathPara>
          </w:p>
        </w:tc>
        <w:tc>
          <w:tcPr>
            <w:tcW w:w="1063" w:type="dxa"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</w:p>
        </w:tc>
        <w:tc>
          <w:tcPr>
            <w:tcW w:w="1063" w:type="dxa"/>
          </w:tcPr>
          <w:p w:rsidR="003F3291" w:rsidRPr="002744EB" w:rsidRDefault="00DB7747" w:rsidP="00EC5DEC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Омметр</w:t>
            </w:r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ru-RU"/>
              </w:rPr>
            </w:pPr>
            <w:r w:rsidRPr="002744EB">
              <w:rPr>
                <w:lang w:val="ru-RU"/>
              </w:rPr>
              <w:t>Мост Е7-8</w:t>
            </w:r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en-US"/>
              </w:rPr>
            </w:pPr>
            <w:r w:rsidRPr="002744EB"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Pr="002744EB">
              <w:rPr>
                <w:lang w:val="en-US"/>
              </w:rPr>
              <w:t>;C;Q)</w:t>
            </w:r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f(U;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рез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ru-RU"/>
              </w:rPr>
            </w:pPr>
            <w:r w:rsidRPr="002744EB">
              <w:rPr>
                <w:lang w:val="ru-RU"/>
              </w:rPr>
              <w:t>Векторная диаграмма</w:t>
            </w:r>
          </w:p>
        </w:tc>
      </w:tr>
      <w:tr w:rsidR="00B9730A" w:rsidRPr="002744EB" w:rsidTr="002744EB">
        <w:trPr>
          <w:cantSplit/>
        </w:trPr>
        <w:tc>
          <w:tcPr>
            <w:tcW w:w="1084" w:type="dxa"/>
            <w:vMerge w:val="restart"/>
          </w:tcPr>
          <w:p w:rsidR="003F3291" w:rsidRPr="002744EB" w:rsidRDefault="00EC5DEC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  <m:oMath>
              <m:r>
                <w:rPr>
                  <w:rFonts w:ascii="Cambria Math" w:hAnsi="Cambria Math"/>
                  <w:lang w:val="ru-RU"/>
                </w:rPr>
                <m:t>±2</m:t>
              </m:r>
            </m:oMath>
          </w:p>
        </w:tc>
        <w:tc>
          <w:tcPr>
            <w:tcW w:w="1163" w:type="dxa"/>
            <w:vMerge w:val="restart"/>
          </w:tcPr>
          <w:p w:rsidR="00EC5DEC" w:rsidRDefault="00EC5DEC" w:rsidP="00EC5DEC">
            <w:pPr>
              <w:pStyle w:val="a5"/>
              <w:ind w:left="0"/>
              <w:jc w:val="center"/>
              <w:rPr>
                <w:lang w:val="ru-RU"/>
              </w:rPr>
            </w:pPr>
          </w:p>
          <w:p w:rsidR="003F3291" w:rsidRPr="002744EB" w:rsidRDefault="002744EB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  <m:oMath>
              <m:r>
                <w:rPr>
                  <w:rFonts w:ascii="Cambria Math" w:hAnsi="Cambria Math"/>
                  <w:lang w:val="ru-RU"/>
                </w:rPr>
                <m:t>±0,3</m:t>
              </m:r>
            </m:oMath>
          </w:p>
        </w:tc>
        <w:tc>
          <w:tcPr>
            <w:tcW w:w="1063" w:type="dxa"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Pr="002744EB">
              <w:rPr>
                <w:lang w:val="en-US"/>
              </w:rPr>
              <w:t xml:space="preserve"> </w:t>
            </w:r>
            <w:r w:rsidRPr="002744EB">
              <w:rPr>
                <w:lang w:val="ru-RU"/>
              </w:rPr>
              <w:t>Ом</w:t>
            </w:r>
          </w:p>
        </w:tc>
        <w:tc>
          <w:tcPr>
            <w:tcW w:w="1063" w:type="dxa"/>
          </w:tcPr>
          <w:p w:rsidR="003F3291" w:rsidRPr="002744EB" w:rsidRDefault="00EC5DEC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  <m:oMath>
              <m:r>
                <w:rPr>
                  <w:rFonts w:ascii="Cambria Math" w:hAnsi="Cambria Math"/>
                  <w:lang w:val="ru-RU"/>
                </w:rPr>
                <m:t>±0,1</m:t>
              </m:r>
            </m:oMath>
          </w:p>
        </w:tc>
        <w:tc>
          <w:tcPr>
            <w:tcW w:w="1063" w:type="dxa"/>
          </w:tcPr>
          <w:p w:rsidR="003F3291" w:rsidRPr="002744EB" w:rsidRDefault="008E521E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EC5DEC">
              <w:rPr>
                <w:lang w:val="ru-RU"/>
              </w:rPr>
              <w:t>,84</w:t>
            </w:r>
            <m:oMath>
              <m:r>
                <w:rPr>
                  <w:rFonts w:ascii="Cambria Math" w:hAnsi="Cambria Math"/>
                  <w:lang w:val="ru-RU"/>
                </w:rPr>
                <m:t>±0,01</m:t>
              </m:r>
            </m:oMath>
          </w:p>
        </w:tc>
        <w:tc>
          <w:tcPr>
            <w:tcW w:w="1063" w:type="dxa"/>
          </w:tcPr>
          <w:p w:rsidR="003F3291" w:rsidRPr="00B9730A" w:rsidRDefault="00A516E2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  <m:oMath>
              <m:r>
                <w:rPr>
                  <w:rFonts w:ascii="Cambria Math" w:hAnsi="Cambria Math"/>
                  <w:lang w:val="ru-RU"/>
                </w:rPr>
                <m:t>±0,2</m:t>
              </m:r>
            </m:oMath>
          </w:p>
          <w:p w:rsidR="00B9730A" w:rsidRPr="00B9730A" w:rsidRDefault="00B9730A" w:rsidP="00B9730A">
            <w:pPr>
              <w:pStyle w:val="a5"/>
              <w:ind w:left="0"/>
              <w:jc w:val="center"/>
              <w:rPr>
                <w:lang w:val="ru-RU"/>
              </w:rPr>
            </w:pPr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</w:tr>
      <w:tr w:rsidR="00B9730A" w:rsidRPr="002744EB" w:rsidTr="002744EB">
        <w:trPr>
          <w:cantSplit/>
        </w:trPr>
        <w:tc>
          <w:tcPr>
            <w:tcW w:w="1084" w:type="dxa"/>
            <w:vMerge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</w:p>
        </w:tc>
        <w:tc>
          <w:tcPr>
            <w:tcW w:w="1163" w:type="dxa"/>
            <w:vMerge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</w:p>
        </w:tc>
        <w:tc>
          <w:tcPr>
            <w:tcW w:w="1063" w:type="dxa"/>
          </w:tcPr>
          <w:p w:rsidR="003F3291" w:rsidRPr="002744EB" w:rsidRDefault="003F3291" w:rsidP="00EC5DEC">
            <w:pPr>
              <w:pStyle w:val="a5"/>
              <w:ind w:left="0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рез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Pr="002744EB">
              <w:rPr>
                <w:lang w:val="ru-RU"/>
              </w:rPr>
              <w:t xml:space="preserve"> </w:t>
            </w:r>
            <w:proofErr w:type="spellStart"/>
            <w:r w:rsidRPr="002744EB">
              <w:rPr>
                <w:lang w:val="ru-RU"/>
              </w:rPr>
              <w:t>мГн</w:t>
            </w:r>
            <w:proofErr w:type="spellEnd"/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en-US"/>
              </w:rPr>
            </w:pPr>
            <w:r w:rsidRPr="002744EB">
              <w:rPr>
                <w:lang w:val="en-US"/>
              </w:rPr>
              <w:t>-</w:t>
            </w:r>
          </w:p>
        </w:tc>
        <w:tc>
          <w:tcPr>
            <w:tcW w:w="1063" w:type="dxa"/>
          </w:tcPr>
          <w:p w:rsidR="003F3291" w:rsidRPr="00B9730A" w:rsidRDefault="00A516E2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  <w:r w:rsidR="00EC5DEC">
              <w:rPr>
                <w:lang w:val="ru-RU"/>
              </w:rPr>
              <w:t>,4</w:t>
            </w:r>
            <m:oMath>
              <m:r>
                <w:rPr>
                  <w:rFonts w:ascii="Cambria Math" w:hAnsi="Cambria Math"/>
                  <w:lang w:val="ru-RU"/>
                </w:rPr>
                <m:t>±01</m:t>
              </m:r>
            </m:oMath>
          </w:p>
          <w:p w:rsidR="00B9730A" w:rsidRPr="00B9730A" w:rsidRDefault="00B9730A" w:rsidP="00B9730A">
            <w:pPr>
              <w:pStyle w:val="a5"/>
              <w:ind w:left="0"/>
              <w:jc w:val="center"/>
              <w:rPr>
                <w:lang w:val="ru-RU"/>
              </w:rPr>
            </w:pPr>
          </w:p>
        </w:tc>
        <w:tc>
          <w:tcPr>
            <w:tcW w:w="1063" w:type="dxa"/>
          </w:tcPr>
          <w:p w:rsidR="003F3291" w:rsidRPr="002744EB" w:rsidRDefault="002744EB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B9730A">
              <w:rPr>
                <w:lang w:val="ru-RU"/>
              </w:rPr>
              <w:t>4</w:t>
            </w:r>
            <m:oMath>
              <m:r>
                <w:rPr>
                  <w:rFonts w:ascii="Cambria Math" w:hAnsi="Cambria Math"/>
                  <w:lang w:val="ru-RU"/>
                </w:rPr>
                <m:t>±2</m:t>
              </m:r>
            </m:oMath>
          </w:p>
        </w:tc>
        <w:tc>
          <w:tcPr>
            <w:tcW w:w="1063" w:type="dxa"/>
          </w:tcPr>
          <w:p w:rsidR="003F3291" w:rsidRPr="002744EB" w:rsidRDefault="00B9730A" w:rsidP="00B9730A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  <m:oMath>
              <m:r>
                <w:rPr>
                  <w:rFonts w:ascii="Cambria Math" w:hAnsi="Cambria Math"/>
                  <w:lang w:val="ru-RU"/>
                </w:rPr>
                <m:t>±8</m:t>
              </m:r>
            </m:oMath>
          </w:p>
        </w:tc>
        <w:tc>
          <w:tcPr>
            <w:tcW w:w="1063" w:type="dxa"/>
          </w:tcPr>
          <w:p w:rsidR="003F3291" w:rsidRPr="002744EB" w:rsidRDefault="002744EB" w:rsidP="00EC5DEC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79,4</w:t>
            </w:r>
          </w:p>
        </w:tc>
      </w:tr>
    </w:tbl>
    <w:p w:rsidR="003F3291" w:rsidRDefault="00B9730A" w:rsidP="00EC5DEC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Для расчетов погрешностей</w:t>
      </w:r>
      <w:r w:rsidR="00EC5DEC">
        <w:rPr>
          <w:sz w:val="28"/>
          <w:szCs w:val="28"/>
          <w:lang w:val="ru-RU"/>
        </w:rPr>
        <w:t>:</w:t>
      </w:r>
    </w:p>
    <w:p w:rsidR="00EC5DEC" w:rsidRPr="00456DF6" w:rsidRDefault="00EC5DEC" w:rsidP="00EC5DEC">
      <w:pPr>
        <w:pStyle w:val="a5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parametr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56DF6" w:rsidRPr="00456DF6" w:rsidRDefault="00456DF6" w:rsidP="00456DF6">
      <w:pPr>
        <w:pStyle w:val="a5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parametr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x-&lt;x&gt;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D66BD" w:rsidRDefault="006D66BD" w:rsidP="00B9730A">
      <w:pPr>
        <w:pStyle w:val="a5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D66BD" w:rsidRDefault="006D66BD" w:rsidP="00B9730A">
      <w:pPr>
        <w:pStyle w:val="a5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D66BD" w:rsidRDefault="006D66BD" w:rsidP="00B9730A">
      <w:pPr>
        <w:pStyle w:val="a5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E521E" w:rsidRPr="006D66BD" w:rsidRDefault="00E973E5" w:rsidP="00B9730A">
      <w:pPr>
        <w:pStyle w:val="a5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6" w:name="_GoBack"/>
      <w:bookmarkEnd w:id="6"/>
      <w:r w:rsidRPr="006D66B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Вывод: </w:t>
      </w:r>
    </w:p>
    <w:p w:rsidR="008E521E" w:rsidRPr="006D66BD" w:rsidRDefault="00E973E5" w:rsidP="00E973E5">
      <w:pPr>
        <w:pStyle w:val="a5"/>
        <w:rPr>
          <w:rFonts w:ascii="Times New Roman" w:eastAsiaTheme="minorEastAsia" w:hAnsi="Times New Roman" w:cs="Times New Roman"/>
          <w:sz w:val="28"/>
        </w:rPr>
      </w:pPr>
      <w:r w:rsidRPr="006D66BD">
        <w:rPr>
          <w:rFonts w:ascii="Times New Roman" w:eastAsiaTheme="minorEastAsia" w:hAnsi="Times New Roman" w:cs="Times New Roman"/>
          <w:sz w:val="28"/>
        </w:rPr>
        <w:t>р</w:t>
      </w:r>
      <w:r w:rsidR="008E521E" w:rsidRPr="006D66BD">
        <w:rPr>
          <w:rFonts w:ascii="Times New Roman" w:eastAsiaTheme="minorEastAsia" w:hAnsi="Times New Roman" w:cs="Times New Roman"/>
          <w:sz w:val="28"/>
        </w:rPr>
        <w:t>езонанс токов происходит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>, когда</w:t>
      </w:r>
      <w:r w:rsidR="008E521E" w:rsidRPr="006D66B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6D66BD">
        <w:rPr>
          <w:rFonts w:ascii="Times New Roman" w:eastAsiaTheme="minorEastAsia" w:hAnsi="Times New Roman" w:cs="Times New Roman"/>
          <w:sz w:val="28"/>
          <w:lang w:val="uk-UA"/>
        </w:rPr>
        <w:t>собственная</w:t>
      </w:r>
      <w:proofErr w:type="spellEnd"/>
      <w:r w:rsidRPr="006D66BD">
        <w:rPr>
          <w:rFonts w:ascii="Times New Roman" w:eastAsiaTheme="minorEastAsia" w:hAnsi="Times New Roman" w:cs="Times New Roman"/>
          <w:sz w:val="28"/>
          <w:lang w:val="uk-UA"/>
        </w:rPr>
        <w:t xml:space="preserve"> частота </w:t>
      </w:r>
      <w:proofErr w:type="spellStart"/>
      <w:r w:rsidRPr="006D66BD">
        <w:rPr>
          <w:rFonts w:ascii="Times New Roman" w:eastAsiaTheme="minorEastAsia" w:hAnsi="Times New Roman" w:cs="Times New Roman"/>
          <w:sz w:val="28"/>
          <w:lang w:val="uk-UA"/>
        </w:rPr>
        <w:t>совпадает</w:t>
      </w:r>
      <w:proofErr w:type="spellEnd"/>
      <w:r w:rsidRPr="006D66BD">
        <w:rPr>
          <w:rFonts w:ascii="Times New Roman" w:eastAsiaTheme="minorEastAsia" w:hAnsi="Times New Roman" w:cs="Times New Roman"/>
          <w:sz w:val="28"/>
          <w:lang w:val="uk-UA"/>
        </w:rPr>
        <w:t xml:space="preserve"> с </w:t>
      </w:r>
      <w:proofErr w:type="spellStart"/>
      <w:proofErr w:type="gramStart"/>
      <w:r w:rsidRPr="006D66BD">
        <w:rPr>
          <w:rFonts w:ascii="Times New Roman" w:eastAsiaTheme="minorEastAsia" w:hAnsi="Times New Roman" w:cs="Times New Roman"/>
          <w:sz w:val="28"/>
          <w:lang w:val="uk-UA"/>
        </w:rPr>
        <w:t>частотой</w:t>
      </w:r>
      <w:proofErr w:type="spellEnd"/>
      <w:r w:rsidRPr="006D66B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6D66B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6D66BD">
        <w:rPr>
          <w:rFonts w:ascii="Times New Roman" w:eastAsiaTheme="minorEastAsia" w:hAnsi="Times New Roman" w:cs="Times New Roman"/>
          <w:sz w:val="28"/>
          <w:lang w:val="uk-UA"/>
        </w:rPr>
        <w:t>переменного</w:t>
      </w:r>
      <w:proofErr w:type="spellEnd"/>
      <w:proofErr w:type="gramEnd"/>
      <w:r w:rsidRPr="006D66B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proofErr w:type="spellStart"/>
      <w:r w:rsidRPr="006D66BD">
        <w:rPr>
          <w:rFonts w:ascii="Times New Roman" w:eastAsiaTheme="minorEastAsia" w:hAnsi="Times New Roman" w:cs="Times New Roman"/>
          <w:sz w:val="28"/>
          <w:lang w:val="uk-UA"/>
        </w:rPr>
        <w:t>тока</w:t>
      </w:r>
      <w:proofErr w:type="spellEnd"/>
      <w:r w:rsidRPr="006D66BD">
        <w:rPr>
          <w:rFonts w:ascii="Times New Roman" w:eastAsiaTheme="minorEastAsia" w:hAnsi="Times New Roman" w:cs="Times New Roman"/>
          <w:sz w:val="28"/>
        </w:rPr>
        <w:t xml:space="preserve">. В резонансе сопротивление контура становится максимальным, ток генератора соответственно минимальным. Если бы контур был идеальным, то начавшиеся колебания продолжались бы непрерывно без затухания и не требовалось бы энергии от генератора на их поддержание. </w:t>
      </w:r>
    </w:p>
    <w:p w:rsidR="008E521E" w:rsidRPr="006D66BD" w:rsidRDefault="00E973E5" w:rsidP="00E973E5">
      <w:pPr>
        <w:pStyle w:val="a5"/>
        <w:rPr>
          <w:rFonts w:ascii="Times New Roman" w:eastAsiaTheme="minorEastAsia" w:hAnsi="Times New Roman" w:cs="Times New Roman"/>
          <w:sz w:val="28"/>
        </w:rPr>
      </w:pPr>
      <w:r w:rsidRPr="006D66BD">
        <w:rPr>
          <w:rFonts w:ascii="Times New Roman" w:eastAsiaTheme="minorEastAsia" w:hAnsi="Times New Roman" w:cs="Times New Roman"/>
          <w:sz w:val="28"/>
        </w:rPr>
        <w:br/>
        <w:t>Мост переменного тока измеряет импеданс, который складывается из реакти</w:t>
      </w:r>
      <w:r w:rsidR="008E521E" w:rsidRPr="006D66BD">
        <w:rPr>
          <w:rFonts w:ascii="Times New Roman" w:eastAsiaTheme="minorEastAsia" w:hAnsi="Times New Roman" w:cs="Times New Roman"/>
          <w:sz w:val="28"/>
        </w:rPr>
        <w:t>вного и активного сопротивлений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>, а омметром мы измерили только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активное.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 xml:space="preserve"> Отсюда расхождение значений.</w:t>
      </w:r>
      <w:r w:rsidRPr="006D66B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E521E" w:rsidRPr="006D66BD" w:rsidRDefault="00E973E5" w:rsidP="00E973E5">
      <w:pPr>
        <w:pStyle w:val="a5"/>
        <w:rPr>
          <w:rFonts w:ascii="Times New Roman" w:eastAsiaTheme="minorEastAsia" w:hAnsi="Times New Roman" w:cs="Times New Roman"/>
          <w:sz w:val="28"/>
          <w:lang w:val="ru-RU"/>
        </w:rPr>
      </w:pPr>
      <w:r w:rsidRPr="006D66BD">
        <w:rPr>
          <w:rFonts w:ascii="Times New Roman" w:eastAsiaTheme="minorEastAsia" w:hAnsi="Times New Roman" w:cs="Times New Roman"/>
          <w:sz w:val="28"/>
        </w:rPr>
        <w:t>Для добротности имеет значение потери энергии,</w:t>
      </w:r>
      <w:r w:rsidR="008E521E" w:rsidRPr="006D66BD">
        <w:rPr>
          <w:rFonts w:ascii="Times New Roman" w:eastAsiaTheme="minorEastAsia" w:hAnsi="Times New Roman" w:cs="Times New Roman"/>
          <w:sz w:val="28"/>
        </w:rPr>
        <w:t xml:space="preserve"> которые происходят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из-за активного сопротивления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973E5" w:rsidRPr="006D66BD" w:rsidRDefault="00E973E5" w:rsidP="00E973E5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66BD">
        <w:rPr>
          <w:rFonts w:ascii="Times New Roman" w:eastAsiaTheme="minorEastAsia" w:hAnsi="Times New Roman" w:cs="Times New Roman"/>
          <w:sz w:val="28"/>
        </w:rPr>
        <w:t xml:space="preserve">При расчёте ёмкости через      </w:t>
      </w:r>
      <w:proofErr w:type="gramStart"/>
      <w:r w:rsidRPr="006D66BD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6D66BD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6D66BD">
        <w:rPr>
          <w:rFonts w:ascii="Times New Roman" w:eastAsiaTheme="minorEastAsia" w:hAnsi="Times New Roman" w:cs="Times New Roman"/>
          <w:sz w:val="28"/>
          <w:lang w:val="en-US"/>
        </w:rPr>
        <w:t>U</w:t>
      </w:r>
      <w:r w:rsidRPr="006D66BD">
        <w:rPr>
          <w:rFonts w:ascii="Times New Roman" w:eastAsiaTheme="minorEastAsia" w:hAnsi="Times New Roman" w:cs="Times New Roman"/>
          <w:sz w:val="28"/>
          <w:vertAlign w:val="subscript"/>
        </w:rPr>
        <w:t xml:space="preserve">рез, </w:t>
      </w:r>
      <w:r w:rsidRPr="006D66BD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6D66B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L</w:t>
      </w:r>
      <w:r w:rsidRPr="006D66BD">
        <w:rPr>
          <w:rFonts w:ascii="Times New Roman" w:eastAsiaTheme="minorEastAsia" w:hAnsi="Times New Roman" w:cs="Times New Roman"/>
          <w:sz w:val="28"/>
          <w:vertAlign w:val="subscript"/>
        </w:rPr>
        <w:t>,рез</w:t>
      </w:r>
      <w:r w:rsidRPr="006D66BD">
        <w:rPr>
          <w:rFonts w:ascii="Times New Roman" w:eastAsiaTheme="minorEastAsia" w:hAnsi="Times New Roman" w:cs="Times New Roman"/>
          <w:sz w:val="28"/>
        </w:rPr>
        <w:t>) считается, что напряжение генератора совпадает с напряжением кон</w:t>
      </w:r>
      <w:r w:rsidR="008E521E" w:rsidRPr="006D66BD">
        <w:rPr>
          <w:rFonts w:ascii="Times New Roman" w:eastAsiaTheme="minorEastAsia" w:hAnsi="Times New Roman" w:cs="Times New Roman"/>
          <w:sz w:val="28"/>
        </w:rPr>
        <w:t>тура, что может быть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не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>верно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при большом внутреннем сопротивлении гене</w:t>
      </w:r>
      <w:r w:rsidR="008E521E" w:rsidRPr="006D66BD">
        <w:rPr>
          <w:rFonts w:ascii="Times New Roman" w:eastAsiaTheme="minorEastAsia" w:hAnsi="Times New Roman" w:cs="Times New Roman"/>
          <w:sz w:val="28"/>
        </w:rPr>
        <w:t xml:space="preserve">ратора. 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>Также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индуктивность меняется зависимо от частоты сигнала, поэтому различны результаты между добротностью и показаниями с моста переменного тока. </w:t>
      </w:r>
      <w:r w:rsidRPr="006D66BD">
        <w:rPr>
          <w:rFonts w:ascii="Times New Roman" w:eastAsiaTheme="minorEastAsia" w:hAnsi="Times New Roman" w:cs="Times New Roman"/>
          <w:sz w:val="28"/>
        </w:rPr>
        <w:br/>
        <w:t>Метод</w:t>
      </w:r>
      <w:r w:rsidR="008E521E" w:rsidRPr="006D66BD">
        <w:rPr>
          <w:rFonts w:ascii="Times New Roman" w:eastAsiaTheme="minorEastAsia" w:hAnsi="Times New Roman" w:cs="Times New Roman"/>
          <w:sz w:val="28"/>
        </w:rPr>
        <w:t xml:space="preserve"> векторных диаграмм </w:t>
      </w:r>
      <w:r w:rsidR="008E521E" w:rsidRPr="006D66BD">
        <w:rPr>
          <w:rFonts w:ascii="Times New Roman" w:eastAsiaTheme="minorEastAsia" w:hAnsi="Times New Roman" w:cs="Times New Roman"/>
          <w:sz w:val="28"/>
          <w:lang w:val="ru-RU"/>
        </w:rPr>
        <w:t xml:space="preserve">также </w:t>
      </w:r>
      <w:r w:rsidR="008E521E" w:rsidRPr="006D66BD">
        <w:rPr>
          <w:rFonts w:ascii="Times New Roman" w:eastAsiaTheme="minorEastAsia" w:hAnsi="Times New Roman" w:cs="Times New Roman"/>
          <w:sz w:val="28"/>
        </w:rPr>
        <w:t>даёт</w:t>
      </w:r>
      <w:r w:rsidRPr="006D66BD">
        <w:rPr>
          <w:rFonts w:ascii="Times New Roman" w:eastAsiaTheme="minorEastAsia" w:hAnsi="Times New Roman" w:cs="Times New Roman"/>
          <w:sz w:val="28"/>
        </w:rPr>
        <w:t xml:space="preserve"> ошибку из-за приближённости во время вычислений в нём.</w:t>
      </w:r>
    </w:p>
    <w:p w:rsidR="00456DF6" w:rsidRPr="00E973E5" w:rsidRDefault="00456DF6" w:rsidP="00EC5DEC">
      <w:pPr>
        <w:pStyle w:val="a5"/>
        <w:rPr>
          <w:i/>
          <w:sz w:val="28"/>
          <w:szCs w:val="28"/>
        </w:rPr>
      </w:pPr>
    </w:p>
    <w:sectPr w:rsidR="00456DF6" w:rsidRPr="00E9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Proxima Nova Semibol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6E36"/>
    <w:multiLevelType w:val="hybridMultilevel"/>
    <w:tmpl w:val="AF327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4D"/>
    <w:rsid w:val="00111D48"/>
    <w:rsid w:val="002744EB"/>
    <w:rsid w:val="003F3291"/>
    <w:rsid w:val="003F46BE"/>
    <w:rsid w:val="00456DF6"/>
    <w:rsid w:val="006B0316"/>
    <w:rsid w:val="006D66BD"/>
    <w:rsid w:val="00883090"/>
    <w:rsid w:val="008E521E"/>
    <w:rsid w:val="00A516E2"/>
    <w:rsid w:val="00B0694D"/>
    <w:rsid w:val="00B9730A"/>
    <w:rsid w:val="00D02AEB"/>
    <w:rsid w:val="00DB7747"/>
    <w:rsid w:val="00E973E5"/>
    <w:rsid w:val="00E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ADED0-5713-4DC8-AF75-4A605D26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3090"/>
    <w:pPr>
      <w:spacing w:before="240" w:after="240" w:line="276" w:lineRule="auto"/>
    </w:pPr>
    <w:rPr>
      <w:rFonts w:ascii="Proxima Nova" w:eastAsia="Proxima Nova" w:hAnsi="Proxima Nova" w:cs="Proxima Nova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rsid w:val="0088309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090"/>
    <w:rPr>
      <w:rFonts w:ascii="Proxima Nova" w:eastAsia="Proxima Nova" w:hAnsi="Proxima Nova" w:cs="Proxima Nova"/>
      <w:sz w:val="40"/>
      <w:szCs w:val="40"/>
      <w:lang w:val="ru" w:eastAsia="ru-RU"/>
    </w:rPr>
  </w:style>
  <w:style w:type="paragraph" w:styleId="a3">
    <w:name w:val="Subtitle"/>
    <w:basedOn w:val="a"/>
    <w:next w:val="a"/>
    <w:link w:val="a4"/>
    <w:rsid w:val="00883090"/>
    <w:pPr>
      <w:keepNext/>
      <w:keepLines/>
      <w:spacing w:before="100" w:after="320"/>
    </w:pPr>
    <w:rPr>
      <w:rFonts w:ascii="Proxima Nova Semibold" w:eastAsia="Proxima Nova Semibold" w:hAnsi="Proxima Nova Semibold" w:cs="Proxima Nova Semibold"/>
      <w:color w:val="666666"/>
      <w:sz w:val="32"/>
      <w:szCs w:val="32"/>
    </w:rPr>
  </w:style>
  <w:style w:type="character" w:customStyle="1" w:styleId="a4">
    <w:name w:val="Подзаголовок Знак"/>
    <w:basedOn w:val="a0"/>
    <w:link w:val="a3"/>
    <w:rsid w:val="00883090"/>
    <w:rPr>
      <w:rFonts w:ascii="Proxima Nova Semibold" w:eastAsia="Proxima Nova Semibold" w:hAnsi="Proxima Nova Semibold" w:cs="Proxima Nova Semibold"/>
      <w:color w:val="666666"/>
      <w:sz w:val="32"/>
      <w:szCs w:val="32"/>
      <w:lang w:val="ru" w:eastAsia="ru-RU"/>
    </w:rPr>
  </w:style>
  <w:style w:type="paragraph" w:styleId="a5">
    <w:name w:val="List Paragraph"/>
    <w:basedOn w:val="a"/>
    <w:uiPriority w:val="34"/>
    <w:qFormat/>
    <w:rsid w:val="0088309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83090"/>
    <w:rPr>
      <w:color w:val="808080"/>
    </w:rPr>
  </w:style>
  <w:style w:type="paragraph" w:styleId="a7">
    <w:name w:val="Normal (Web)"/>
    <w:basedOn w:val="a"/>
    <w:uiPriority w:val="99"/>
    <w:semiHidden/>
    <w:unhideWhenUsed/>
    <w:rsid w:val="0088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  <w:style w:type="table" w:styleId="a8">
    <w:name w:val="Table Grid"/>
    <w:basedOn w:val="a1"/>
    <w:uiPriority w:val="39"/>
    <w:rsid w:val="003F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&#1044;&#1086;&#1082;&#1091;&#1084;&#1077;&#1085;&#1090;&#1099;\&#1060;&#1080;&#1079;&#1080;&#1082;&#1072;\3%20&#1089;&#1077;&#1084;&#1077;&#1089;&#1090;&#1088;\&#1083;&#1072;&#1073;&#1099;\323&#1040;\323&#10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Зависимости общего тока цепи, токов на катушке и конденсаторе.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I, 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Sheet1!$B$2:$B$21</c:f>
              <c:numCache>
                <c:formatCode>0</c:formatCode>
                <c:ptCount val="20"/>
                <c:pt idx="0">
                  <c:v>113.5</c:v>
                </c:pt>
                <c:pt idx="1">
                  <c:v>105</c:v>
                </c:pt>
                <c:pt idx="2">
                  <c:v>101</c:v>
                </c:pt>
                <c:pt idx="3">
                  <c:v>97</c:v>
                </c:pt>
                <c:pt idx="4">
                  <c:v>93</c:v>
                </c:pt>
                <c:pt idx="5">
                  <c:v>88</c:v>
                </c:pt>
                <c:pt idx="6">
                  <c:v>82</c:v>
                </c:pt>
                <c:pt idx="7">
                  <c:v>79</c:v>
                </c:pt>
                <c:pt idx="8">
                  <c:v>75</c:v>
                </c:pt>
                <c:pt idx="9">
                  <c:v>72</c:v>
                </c:pt>
                <c:pt idx="10">
                  <c:v>68.5</c:v>
                </c:pt>
                <c:pt idx="11">
                  <c:v>60</c:v>
                </c:pt>
                <c:pt idx="12">
                  <c:v>55</c:v>
                </c:pt>
                <c:pt idx="13">
                  <c:v>51</c:v>
                </c:pt>
                <c:pt idx="14">
                  <c:v>47</c:v>
                </c:pt>
                <c:pt idx="15">
                  <c:v>42</c:v>
                </c:pt>
                <c:pt idx="16">
                  <c:v>35</c:v>
                </c:pt>
                <c:pt idx="17">
                  <c:v>27</c:v>
                </c:pt>
                <c:pt idx="18">
                  <c:v>22</c:v>
                </c:pt>
                <c:pt idx="19">
                  <c:v>16</c:v>
                </c:pt>
              </c:numCache>
            </c:numRef>
          </c:xVal>
          <c:yVal>
            <c:numRef>
              <c:f>Sheet1!$C$2:$C$21</c:f>
              <c:numCache>
                <c:formatCode>0.000</c:formatCode>
                <c:ptCount val="20"/>
                <c:pt idx="0">
                  <c:v>0.5</c:v>
                </c:pt>
                <c:pt idx="1">
                  <c:v>0.37</c:v>
                </c:pt>
                <c:pt idx="2">
                  <c:v>0.3175</c:v>
                </c:pt>
                <c:pt idx="3">
                  <c:v>0.27250000000000002</c:v>
                </c:pt>
                <c:pt idx="4">
                  <c:v>0.22500000000000001</c:v>
                </c:pt>
                <c:pt idx="5">
                  <c:v>0.17749999999999999</c:v>
                </c:pt>
                <c:pt idx="6">
                  <c:v>0.124</c:v>
                </c:pt>
                <c:pt idx="7">
                  <c:v>0.1</c:v>
                </c:pt>
                <c:pt idx="8">
                  <c:v>6.5000000000000002E-2</c:v>
                </c:pt>
                <c:pt idx="9">
                  <c:v>4.7500000000000001E-2</c:v>
                </c:pt>
                <c:pt idx="10">
                  <c:v>2.5000000000000001E-2</c:v>
                </c:pt>
                <c:pt idx="11">
                  <c:v>0.05</c:v>
                </c:pt>
                <c:pt idx="12">
                  <c:v>7.4999999999999997E-2</c:v>
                </c:pt>
                <c:pt idx="13">
                  <c:v>0.1</c:v>
                </c:pt>
                <c:pt idx="14">
                  <c:v>0.115</c:v>
                </c:pt>
                <c:pt idx="15">
                  <c:v>0.13550000000000001</c:v>
                </c:pt>
                <c:pt idx="16">
                  <c:v>0.16500000000000001</c:v>
                </c:pt>
                <c:pt idx="17">
                  <c:v>0.19500000000000001</c:v>
                </c:pt>
                <c:pt idx="18">
                  <c:v>0.2175</c:v>
                </c:pt>
                <c:pt idx="19">
                  <c:v>0.255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I, 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Sheet1!$B$2:$B$21</c:f>
              <c:numCache>
                <c:formatCode>0</c:formatCode>
                <c:ptCount val="20"/>
                <c:pt idx="0">
                  <c:v>113.5</c:v>
                </c:pt>
                <c:pt idx="1">
                  <c:v>105</c:v>
                </c:pt>
                <c:pt idx="2">
                  <c:v>101</c:v>
                </c:pt>
                <c:pt idx="3">
                  <c:v>97</c:v>
                </c:pt>
                <c:pt idx="4">
                  <c:v>93</c:v>
                </c:pt>
                <c:pt idx="5">
                  <c:v>88</c:v>
                </c:pt>
                <c:pt idx="6">
                  <c:v>82</c:v>
                </c:pt>
                <c:pt idx="7">
                  <c:v>79</c:v>
                </c:pt>
                <c:pt idx="8">
                  <c:v>75</c:v>
                </c:pt>
                <c:pt idx="9">
                  <c:v>72</c:v>
                </c:pt>
                <c:pt idx="10">
                  <c:v>68.5</c:v>
                </c:pt>
                <c:pt idx="11">
                  <c:v>60</c:v>
                </c:pt>
                <c:pt idx="12">
                  <c:v>55</c:v>
                </c:pt>
                <c:pt idx="13">
                  <c:v>51</c:v>
                </c:pt>
                <c:pt idx="14">
                  <c:v>47</c:v>
                </c:pt>
                <c:pt idx="15">
                  <c:v>42</c:v>
                </c:pt>
                <c:pt idx="16">
                  <c:v>35</c:v>
                </c:pt>
                <c:pt idx="17">
                  <c:v>27</c:v>
                </c:pt>
                <c:pt idx="18">
                  <c:v>22</c:v>
                </c:pt>
                <c:pt idx="19">
                  <c:v>16</c:v>
                </c:pt>
              </c:numCache>
            </c:numRef>
          </c:xVal>
          <c:yVal>
            <c:numRef>
              <c:f>Sheet1!$D$2:$D$21</c:f>
              <c:numCache>
                <c:formatCode>0.000</c:formatCode>
                <c:ptCount val="20"/>
                <c:pt idx="0">
                  <c:v>0.86</c:v>
                </c:pt>
                <c:pt idx="1">
                  <c:v>0.73499999999999999</c:v>
                </c:pt>
                <c:pt idx="2">
                  <c:v>0.68500000000000005</c:v>
                </c:pt>
                <c:pt idx="3">
                  <c:v>0.64500000000000002</c:v>
                </c:pt>
                <c:pt idx="4">
                  <c:v>0.59499999999999997</c:v>
                </c:pt>
                <c:pt idx="5">
                  <c:v>0.54500000000000004</c:v>
                </c:pt>
                <c:pt idx="6">
                  <c:v>0.495</c:v>
                </c:pt>
                <c:pt idx="7">
                  <c:v>0.47</c:v>
                </c:pt>
                <c:pt idx="8">
                  <c:v>0.44</c:v>
                </c:pt>
                <c:pt idx="9">
                  <c:v>0.42499999999999999</c:v>
                </c:pt>
                <c:pt idx="10">
                  <c:v>0.4</c:v>
                </c:pt>
                <c:pt idx="11">
                  <c:v>0.35</c:v>
                </c:pt>
                <c:pt idx="12">
                  <c:v>0.32</c:v>
                </c:pt>
                <c:pt idx="13">
                  <c:v>0.31</c:v>
                </c:pt>
                <c:pt idx="14">
                  <c:v>0.28000000000000003</c:v>
                </c:pt>
                <c:pt idx="15">
                  <c:v>0.255</c:v>
                </c:pt>
                <c:pt idx="16">
                  <c:v>0.221</c:v>
                </c:pt>
                <c:pt idx="17">
                  <c:v>0.19</c:v>
                </c:pt>
                <c:pt idx="18">
                  <c:v>0.17</c:v>
                </c:pt>
                <c:pt idx="19">
                  <c:v>0.14000000000000001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Ic, 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Sheet1!$B$2:$B$21</c:f>
              <c:numCache>
                <c:formatCode>0</c:formatCode>
                <c:ptCount val="20"/>
                <c:pt idx="0">
                  <c:v>113.5</c:v>
                </c:pt>
                <c:pt idx="1">
                  <c:v>105</c:v>
                </c:pt>
                <c:pt idx="2">
                  <c:v>101</c:v>
                </c:pt>
                <c:pt idx="3">
                  <c:v>97</c:v>
                </c:pt>
                <c:pt idx="4">
                  <c:v>93</c:v>
                </c:pt>
                <c:pt idx="5">
                  <c:v>88</c:v>
                </c:pt>
                <c:pt idx="6">
                  <c:v>82</c:v>
                </c:pt>
                <c:pt idx="7">
                  <c:v>79</c:v>
                </c:pt>
                <c:pt idx="8">
                  <c:v>75</c:v>
                </c:pt>
                <c:pt idx="9">
                  <c:v>72</c:v>
                </c:pt>
                <c:pt idx="10">
                  <c:v>68.5</c:v>
                </c:pt>
                <c:pt idx="11">
                  <c:v>60</c:v>
                </c:pt>
                <c:pt idx="12">
                  <c:v>55</c:v>
                </c:pt>
                <c:pt idx="13">
                  <c:v>51</c:v>
                </c:pt>
                <c:pt idx="14">
                  <c:v>47</c:v>
                </c:pt>
                <c:pt idx="15">
                  <c:v>42</c:v>
                </c:pt>
                <c:pt idx="16">
                  <c:v>35</c:v>
                </c:pt>
                <c:pt idx="17">
                  <c:v>27</c:v>
                </c:pt>
                <c:pt idx="18">
                  <c:v>22</c:v>
                </c:pt>
                <c:pt idx="19">
                  <c:v>16</c:v>
                </c:pt>
              </c:numCache>
            </c:numRef>
          </c:xVal>
          <c:yVal>
            <c:numRef>
              <c:f>Sheet1!$E$2:$E$21</c:f>
              <c:numCache>
                <c:formatCode>0.00</c:formatCode>
                <c:ptCount val="20"/>
                <c:pt idx="0">
                  <c:v>0.38</c:v>
                </c:pt>
                <c:pt idx="1">
                  <c:v>0.38</c:v>
                </c:pt>
                <c:pt idx="2">
                  <c:v>0.38400000000000001</c:v>
                </c:pt>
                <c:pt idx="3">
                  <c:v>0.38</c:v>
                </c:pt>
                <c:pt idx="4">
                  <c:v>0.38200000000000001</c:v>
                </c:pt>
                <c:pt idx="5">
                  <c:v>0.38</c:v>
                </c:pt>
                <c:pt idx="6">
                  <c:v>0.38500000000000001</c:v>
                </c:pt>
                <c:pt idx="7">
                  <c:v>0.38600000000000001</c:v>
                </c:pt>
                <c:pt idx="8">
                  <c:v>0.38700000000000001</c:v>
                </c:pt>
                <c:pt idx="9">
                  <c:v>0.39</c:v>
                </c:pt>
                <c:pt idx="10">
                  <c:v>0.39100000000000001</c:v>
                </c:pt>
                <c:pt idx="11">
                  <c:v>0.39</c:v>
                </c:pt>
                <c:pt idx="12">
                  <c:v>0.39</c:v>
                </c:pt>
                <c:pt idx="13">
                  <c:v>0.39600000000000002</c:v>
                </c:pt>
                <c:pt idx="14">
                  <c:v>0.39</c:v>
                </c:pt>
                <c:pt idx="15">
                  <c:v>0.39</c:v>
                </c:pt>
                <c:pt idx="16">
                  <c:v>0.38700000000000001</c:v>
                </c:pt>
                <c:pt idx="17">
                  <c:v>0.38100000000000001</c:v>
                </c:pt>
                <c:pt idx="18">
                  <c:v>0.38500000000000001</c:v>
                </c:pt>
                <c:pt idx="19">
                  <c:v>0.39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261720"/>
        <c:axId val="549262504"/>
      </c:scatterChart>
      <c:valAx>
        <c:axId val="549261720"/>
        <c:scaling>
          <c:orientation val="minMax"/>
          <c:max val="114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en-US" baseline="0"/>
                  <a:t> </a:t>
                </a:r>
                <a:r>
                  <a:rPr lang="ru-RU" baseline="0"/>
                  <a:t>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262504"/>
        <c:crosses val="autoZero"/>
        <c:crossBetween val="midCat"/>
      </c:valAx>
      <c:valAx>
        <c:axId val="5492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261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2020-09-25T21:21:00Z</dcterms:created>
  <dcterms:modified xsi:type="dcterms:W3CDTF">2020-10-07T00:19:00Z</dcterms:modified>
</cp:coreProperties>
</file>