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A05" w:rsidRPr="00703E0C" w:rsidRDefault="00914A05" w:rsidP="00914A0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hAnsi="Times New Roman" w:cs="Times New Roman"/>
          <w:b/>
          <w:sz w:val="28"/>
          <w:szCs w:val="28"/>
          <w:u w:val="single"/>
        </w:rPr>
        <w:t>Вынужденные колебания в электрическом контуре.</w:t>
      </w:r>
    </w:p>
    <w:p w:rsidR="00914A05" w:rsidRPr="00703E0C" w:rsidRDefault="00914A05" w:rsidP="00914A0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D276A" w:rsidRPr="00703E0C" w:rsidRDefault="00914A05" w:rsidP="00914A05">
      <w:pPr>
        <w:rPr>
          <w:rFonts w:ascii="Times New Roman" w:hAnsi="Times New Roman" w:cs="Times New Roman"/>
          <w:sz w:val="28"/>
          <w:szCs w:val="28"/>
        </w:rPr>
      </w:pPr>
      <w:r w:rsidRPr="00703E0C">
        <w:rPr>
          <w:rFonts w:ascii="Times New Roman" w:hAnsi="Times New Roman" w:cs="Times New Roman"/>
          <w:b/>
          <w:sz w:val="28"/>
          <w:szCs w:val="28"/>
          <w:u w:val="single"/>
        </w:rPr>
        <w:t>Цель работы:</w:t>
      </w:r>
      <w:r w:rsidRPr="00703E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4A05" w:rsidRPr="00703E0C" w:rsidRDefault="00914A05" w:rsidP="00914A05">
      <w:pPr>
        <w:rPr>
          <w:rFonts w:ascii="Times New Roman" w:hAnsi="Times New Roman" w:cs="Times New Roman"/>
          <w:sz w:val="28"/>
          <w:szCs w:val="28"/>
        </w:rPr>
      </w:pPr>
      <w:r w:rsidRPr="00703E0C">
        <w:rPr>
          <w:rFonts w:ascii="Times New Roman" w:hAnsi="Times New Roman" w:cs="Times New Roman"/>
          <w:sz w:val="28"/>
          <w:szCs w:val="28"/>
        </w:rPr>
        <w:t>исследование вынужденных колебаний и процессов их установки.</w:t>
      </w:r>
    </w:p>
    <w:p w:rsidR="007D276A" w:rsidRPr="00703E0C" w:rsidRDefault="00914A05" w:rsidP="00914A05">
      <w:pPr>
        <w:rPr>
          <w:rFonts w:ascii="Times New Roman" w:hAnsi="Times New Roman" w:cs="Times New Roman"/>
          <w:sz w:val="28"/>
          <w:szCs w:val="28"/>
        </w:rPr>
      </w:pPr>
      <w:r w:rsidRPr="00703E0C">
        <w:rPr>
          <w:rFonts w:ascii="Times New Roman" w:hAnsi="Times New Roman" w:cs="Times New Roman"/>
          <w:b/>
          <w:sz w:val="28"/>
          <w:szCs w:val="28"/>
          <w:u w:val="single"/>
        </w:rPr>
        <w:t>В работе используются:</w:t>
      </w:r>
      <w:r w:rsidRPr="00703E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4A05" w:rsidRPr="00703E0C" w:rsidRDefault="00914A05" w:rsidP="00914A05">
      <w:pPr>
        <w:rPr>
          <w:rFonts w:ascii="Times New Roman" w:hAnsi="Times New Roman" w:cs="Times New Roman"/>
          <w:sz w:val="28"/>
          <w:szCs w:val="28"/>
        </w:rPr>
      </w:pPr>
      <w:r w:rsidRPr="00703E0C">
        <w:rPr>
          <w:rFonts w:ascii="Times New Roman" w:hAnsi="Times New Roman" w:cs="Times New Roman"/>
          <w:sz w:val="28"/>
          <w:szCs w:val="28"/>
        </w:rPr>
        <w:t>генератор звуковой частоты, осциллограф, вольтметр, частотомер, ёмкость, индуктивность, магазин сопротивлений, универсальный мост.</w:t>
      </w:r>
    </w:p>
    <w:p w:rsidR="00914A05" w:rsidRPr="00703E0C" w:rsidRDefault="00914A05" w:rsidP="00914A0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hAnsi="Times New Roman" w:cs="Times New Roman"/>
          <w:b/>
          <w:sz w:val="28"/>
          <w:szCs w:val="28"/>
          <w:u w:val="single"/>
        </w:rPr>
        <w:t>Теоретическая часть:</w:t>
      </w:r>
    </w:p>
    <w:p w:rsidR="00384A3F" w:rsidRPr="00703E0C" w:rsidRDefault="00384A3F" w:rsidP="00384A3F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4287732</wp:posOffset>
            </wp:positionH>
            <wp:positionV relativeFrom="paragraph">
              <wp:posOffset>12277</wp:posOffset>
            </wp:positionV>
            <wp:extent cx="1574800" cy="1845310"/>
            <wp:effectExtent l="0" t="0" r="6350" b="2540"/>
            <wp:wrapThrough wrapText="bothSides">
              <wp:wrapPolygon edited="0">
                <wp:start x="0" y="0"/>
                <wp:lineTo x="0" y="21407"/>
                <wp:lineTo x="21426" y="21407"/>
                <wp:lineTo x="21426" y="0"/>
                <wp:lineTo x="0" y="0"/>
              </wp:wrapPolygon>
            </wp:wrapThrough>
            <wp:docPr id="3" name="Рисунок 3" descr="C:\Users\User\OneDrive\Документы\Физика\3 семестр\лабы\325\схем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Документы\Физика\3 семестр\лабы\325\схема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9ED" w:rsidRPr="00703E0C">
        <w:rPr>
          <w:rFonts w:ascii="Times New Roman" w:hAnsi="Times New Roman" w:cs="Times New Roman"/>
          <w:sz w:val="28"/>
          <w:szCs w:val="28"/>
        </w:rPr>
        <w:t>Колебания, возникающие во внешнем источнике при подключении к контуру, являются суперпозицией двух синусоид: 1 -  с частотой собственных колебаний контура ω</w:t>
      </w:r>
      <w:r w:rsidRPr="00703E0C">
        <w:rPr>
          <w:rFonts w:ascii="Times New Roman" w:hAnsi="Times New Roman" w:cs="Times New Roman"/>
          <w:sz w:val="28"/>
          <w:szCs w:val="28"/>
        </w:rPr>
        <w:t xml:space="preserve"> и амплитудой, экспоненциально </w:t>
      </w:r>
      <w:r w:rsidR="00E609ED" w:rsidRPr="00703E0C">
        <w:rPr>
          <w:rFonts w:ascii="Times New Roman" w:hAnsi="Times New Roman" w:cs="Times New Roman"/>
          <w:sz w:val="28"/>
          <w:szCs w:val="28"/>
        </w:rPr>
        <w:t>убывающей со временем; 2 – с частотой внешнего источника Ω и постоянной амплитудой.</w:t>
      </w:r>
      <w:r w:rsidRPr="00703E0C">
        <w:rPr>
          <w:rFonts w:ascii="Times New Roman" w:hAnsi="Times New Roman" w:cs="Times New Roman"/>
          <w:sz w:val="28"/>
          <w:szCs w:val="28"/>
        </w:rPr>
        <w:t xml:space="preserve"> Со временем собственные колебания затухают, и в контуре устанавливаются вынужденные колебания. Амплитуда максимальна при</w:t>
      </w:r>
      <w:r w:rsidR="00B83DD1" w:rsidRPr="00703E0C">
        <w:rPr>
          <w:rFonts w:ascii="Times New Roman" w:hAnsi="Times New Roman" w:cs="Times New Roman"/>
          <w:sz w:val="28"/>
          <w:szCs w:val="28"/>
        </w:rPr>
        <w:t xml:space="preserve"> выполнении</w:t>
      </w:r>
      <w:proofErr w:type="gramStart"/>
      <w:r w:rsidR="00B83DD1" w:rsidRPr="00703E0C">
        <w:rPr>
          <w:rFonts w:ascii="Times New Roman" w:hAnsi="Times New Roman" w:cs="Times New Roman"/>
          <w:sz w:val="28"/>
          <w:szCs w:val="28"/>
        </w:rPr>
        <w:t xml:space="preserve"> </w:t>
      </w:r>
      <w:r w:rsidRPr="00703E0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</m:oMath>
      <w:r w:rsidR="00B83DD1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gramEnd"/>
      <w:r w:rsidR="00B83DD1" w:rsidRPr="00703E0C">
        <w:rPr>
          <w:rFonts w:ascii="Times New Roman" w:eastAsiaTheme="minorEastAsia" w:hAnsi="Times New Roman" w:cs="Times New Roman"/>
          <w:sz w:val="28"/>
          <w:szCs w:val="28"/>
        </w:rPr>
        <w:t>резонанс).</w:t>
      </w:r>
    </w:p>
    <w:p w:rsidR="00B83DD1" w:rsidRPr="00703E0C" w:rsidRDefault="00B83DD1" w:rsidP="00384A3F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Резонансная кривая колебательного контура.</w:t>
      </w:r>
    </w:p>
    <w:p w:rsidR="005D7FFC" w:rsidRPr="00703E0C" w:rsidRDefault="00B83DD1" w:rsidP="00384A3F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Для экспериментального исследования резонансной кривой тока можно снять зависимость напряжения на резисторе </w:t>
      </w: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от частоты при постоянной амплитуде выходного напряжения генератора. Нужно убедиться в незначительном влиянии импеданса контура даже при резонансе. Для это используется схема, изображенная на Рис.2.</w:t>
      </w:r>
      <w:r w:rsidR="005D7FFC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Зависимость напряжения от частот в этом контуре совпадает с резонансной кривой в 1 контуре, если импеданс возбуждающей и измеряющей цепей намного превосходят импеданс самого контура вблизи </w:t>
      </w:r>
      <w:proofErr w:type="gramStart"/>
      <w:r w:rsidR="005D7FFC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резонанса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/(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RC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D7FFC" w:rsidRPr="00703E0C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5D7FFC" w:rsidRPr="00703E0C" w:rsidRDefault="005D7FFC" w:rsidP="00384A3F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Исследуемый контур слабо связан с внешней цепью, если:</w:t>
      </w:r>
    </w:p>
    <w:p w:rsidR="0065690E" w:rsidRPr="00703E0C" w:rsidRDefault="00BA2021" w:rsidP="00384A3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≫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рез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≫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(1).</m:t>
          </m:r>
        </m:oMath>
      </m:oMathPara>
    </w:p>
    <w:p w:rsidR="005D7FFC" w:rsidRPr="00703E0C" w:rsidRDefault="0065690E" w:rsidP="00384A3F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4126442</wp:posOffset>
            </wp:positionH>
            <wp:positionV relativeFrom="paragraph">
              <wp:posOffset>-62230</wp:posOffset>
            </wp:positionV>
            <wp:extent cx="1794510" cy="1429385"/>
            <wp:effectExtent l="0" t="0" r="0" b="0"/>
            <wp:wrapThrough wrapText="bothSides">
              <wp:wrapPolygon edited="0">
                <wp:start x="0" y="0"/>
                <wp:lineTo x="0" y="21303"/>
                <wp:lineTo x="21325" y="21303"/>
                <wp:lineTo x="21325" y="0"/>
                <wp:lineTo x="0" y="0"/>
              </wp:wrapPolygon>
            </wp:wrapThrough>
            <wp:docPr id="4" name="Рисунок 4" descr="C:\Users\User\OneDrive\Документы\Физика\3 семестр\лабы\325\схем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Документы\Физика\3 семестр\лабы\325\схема 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>При выполнении 1-го условия из (1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>)  полный</w:t>
      </w:r>
      <w:proofErr w:type="gramEnd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ток через контур зависит только от сопротивления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при небольшом удалении от резонансной частоты полный ток в контуре остается практически неименным.  Так как сопротивление параллельного контура в резонансе максимально, то 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 напряжение на емкости также максимально. Следовательно, на резонансной кривой максимум амплитуды будет достигаться при резонансе.  </w:t>
      </w:r>
    </w:p>
    <w:p w:rsidR="0065690E" w:rsidRPr="00703E0C" w:rsidRDefault="009D4945" w:rsidP="00384A3F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3965364</wp:posOffset>
            </wp:positionH>
            <wp:positionV relativeFrom="paragraph">
              <wp:posOffset>260350</wp:posOffset>
            </wp:positionV>
            <wp:extent cx="1864360" cy="1618615"/>
            <wp:effectExtent l="0" t="0" r="2540" b="635"/>
            <wp:wrapThrough wrapText="bothSides">
              <wp:wrapPolygon edited="0">
                <wp:start x="0" y="0"/>
                <wp:lineTo x="0" y="21354"/>
                <wp:lineTo x="21409" y="21354"/>
                <wp:lineTo x="21409" y="0"/>
                <wp:lineTo x="0" y="0"/>
              </wp:wrapPolygon>
            </wp:wrapThrough>
            <wp:docPr id="5" name="Рисунок 5" descr="C:\Users\User\OneDrive\Документы\Физика\3 семестр\лабы\325\схема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Документы\Физика\3 семестр\лабы\325\схема 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90E"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Процессы установления и затухания колебаний в контуре.</w:t>
      </w:r>
    </w:p>
    <w:p w:rsidR="0065690E" w:rsidRPr="00703E0C" w:rsidRDefault="009D4945" w:rsidP="00384A3F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Добротность контура можно определить по скорости нарастания амплитуды вынужденных колебаний при резонансе или при скорости затухания свободных колебаний.</w:t>
      </w:r>
    </w:p>
    <w:p w:rsidR="0065690E" w:rsidRPr="00703E0C" w:rsidRDefault="009D4945" w:rsidP="00384A3F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Чем выше добротность, тем медленнее нарастают и затухают колебания. </w:t>
      </w:r>
    </w:p>
    <w:p w:rsidR="00384A3F" w:rsidRPr="00703E0C" w:rsidRDefault="009D4945" w:rsidP="00384A3F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Экспериментальная установка.</w:t>
      </w:r>
    </w:p>
    <w:p w:rsidR="009D4945" w:rsidRPr="00703E0C" w:rsidRDefault="009D4945" w:rsidP="00384A3F">
      <w:pPr>
        <w:rPr>
          <w:rFonts w:ascii="Times New Roman" w:hAnsi="Times New Roman" w:cs="Times New Roman"/>
          <w:i/>
          <w:sz w:val="28"/>
          <w:szCs w:val="28"/>
        </w:rPr>
      </w:pPr>
      <w:r w:rsidRPr="00703E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518160</wp:posOffset>
            </wp:positionV>
            <wp:extent cx="5965825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20" y="21452"/>
                <wp:lineTo x="21520" y="0"/>
                <wp:lineTo x="0" y="0"/>
              </wp:wrapPolygon>
            </wp:wrapThrough>
            <wp:docPr id="6" name="Рисунок 6" descr="C:\Users\User\OneDrive\Документы\Физика\3 семестр\лабы\325\схем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Документы\Физика\3 семестр\лабы\325\схема 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D49" w:rsidRPr="00703E0C">
        <w:rPr>
          <w:rFonts w:ascii="Times New Roman" w:hAnsi="Times New Roman" w:cs="Times New Roman"/>
          <w:sz w:val="28"/>
          <w:szCs w:val="28"/>
        </w:rPr>
        <w:t xml:space="preserve">Колебательный контур состоит из </w:t>
      </w:r>
      <w:proofErr w:type="gramStart"/>
      <w:r w:rsidR="00AB0D49" w:rsidRPr="00703E0C">
        <w:rPr>
          <w:rFonts w:ascii="Times New Roman" w:hAnsi="Times New Roman" w:cs="Times New Roman"/>
          <w:sz w:val="28"/>
          <w:szCs w:val="28"/>
        </w:rPr>
        <w:t xml:space="preserve">ёмкости </w:t>
      </w:r>
      <m:oMath>
        <m:r>
          <w:rPr>
            <w:rFonts w:ascii="Cambria Math" w:hAnsi="Cambria Math" w:cs="Times New Roman"/>
            <w:sz w:val="28"/>
            <w:szCs w:val="28"/>
          </w:rPr>
          <m:t>C=0,1 мкФ</m:t>
        </m:r>
      </m:oMath>
      <w:r w:rsidR="00AB0D49" w:rsidRPr="00703E0C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="00AB0D49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индуктивности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L=100 мГн</m:t>
        </m:r>
      </m:oMath>
      <w:r w:rsidR="00AB0D49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и переменного сопротивления.</w:t>
      </w:r>
    </w:p>
    <w:p w:rsidR="00E609ED" w:rsidRPr="00703E0C" w:rsidRDefault="00AB0D49" w:rsidP="00AB0D49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hAnsi="Times New Roman" w:cs="Times New Roman"/>
          <w:sz w:val="28"/>
          <w:szCs w:val="28"/>
        </w:rPr>
        <w:t xml:space="preserve">Синусоидальное напряжение от звукового генератора переходит через частотомер, позволяющий измерять рабочую частоту с высокой точностью. После частотомера через небольшую </w:t>
      </w:r>
      <w:proofErr w:type="gramStart"/>
      <w:r w:rsidRPr="00703E0C">
        <w:rPr>
          <w:rFonts w:ascii="Times New Roman" w:hAnsi="Times New Roman" w:cs="Times New Roman"/>
          <w:sz w:val="28"/>
          <w:szCs w:val="28"/>
        </w:rPr>
        <w:t xml:space="preserve">ёмкость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≈600пкФ</m:t>
        </m:r>
      </m:oMath>
      <w:r w:rsidR="00E16423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proofErr w:type="gramEnd"/>
      <w:r w:rsidR="00E16423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поступает на клеммы, смонти</w:t>
      </w:r>
      <w:r w:rsidR="004A4DEB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рованные на отдельной панельке. </w:t>
      </w:r>
    </w:p>
    <w:p w:rsidR="004A4DEB" w:rsidRPr="00703E0C" w:rsidRDefault="004A4DEB" w:rsidP="00AB0D49">
      <w:pPr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Ход работы:</w:t>
      </w:r>
      <w:r w:rsidR="001F0320"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 xml:space="preserve"> </w:t>
      </w:r>
    </w:p>
    <w:p w:rsidR="004A4DEB" w:rsidRPr="00703E0C" w:rsidRDefault="004A4DEB" w:rsidP="004A4DEB">
      <w:pPr>
        <w:pStyle w:val="a4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703E0C">
        <w:rPr>
          <w:rFonts w:ascii="Times New Roman" w:hAnsi="Times New Roman" w:cs="Times New Roman"/>
          <w:sz w:val="28"/>
          <w:szCs w:val="28"/>
        </w:rPr>
        <w:t xml:space="preserve">Резонансная частота </w:t>
      </w:r>
      <w:proofErr w:type="gramStart"/>
      <w:r w:rsidRPr="00703E0C">
        <w:rPr>
          <w:rFonts w:ascii="Times New Roman" w:hAnsi="Times New Roman" w:cs="Times New Roman"/>
          <w:sz w:val="28"/>
          <w:szCs w:val="28"/>
        </w:rPr>
        <w:t>контура</w:t>
      </w:r>
      <w:r w:rsidR="008B6F84" w:rsidRPr="00703E0C">
        <w:rPr>
          <w:rFonts w:ascii="Times New Roman" w:hAnsi="Times New Roman" w:cs="Times New Roman"/>
          <w:sz w:val="28"/>
          <w:szCs w:val="28"/>
        </w:rPr>
        <w:t xml:space="preserve"> </w:t>
      </w:r>
      <w:r w:rsidRPr="00703E0C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703E0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=1/(2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LC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).</m:t>
        </m:r>
      </m:oMath>
      <w:r w:rsidR="001F0320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F0320" w:rsidRPr="00703E0C" w:rsidRDefault="001F0320" w:rsidP="001F0320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= 100 </w:t>
      </w:r>
      <w:proofErr w:type="spellStart"/>
      <w:r w:rsidRPr="00703E0C">
        <w:rPr>
          <w:rFonts w:ascii="Times New Roman" w:eastAsiaTheme="minorEastAsia" w:hAnsi="Times New Roman" w:cs="Times New Roman"/>
          <w:sz w:val="28"/>
          <w:szCs w:val="28"/>
        </w:rPr>
        <w:t>мГн</w:t>
      </w:r>
      <w:proofErr w:type="spellEnd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>,1</w:t>
      </w:r>
      <w:r w:rsidR="00C76F04" w:rsidRPr="00703E0C">
        <w:rPr>
          <w:rFonts w:ascii="Times New Roman" w:eastAsiaTheme="minorEastAsia" w:hAnsi="Times New Roman" w:cs="Times New Roman"/>
          <w:sz w:val="28"/>
          <w:szCs w:val="28"/>
        </w:rPr>
        <w:t>0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±0,02</m:t>
        </m:r>
      </m:oMath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мкФ,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 592±0,003 кГн</m:t>
        </m:r>
      </m:oMath>
      <w:r w:rsidRPr="00703E0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66680" w:rsidRPr="00703E0C" w:rsidRDefault="00166680" w:rsidP="001F0320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166680" w:rsidRPr="00703E0C" w:rsidRDefault="00166680" w:rsidP="001F0320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166680" w:rsidRPr="00703E0C" w:rsidRDefault="000512FB" w:rsidP="00C76F0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:rsidR="00166680" w:rsidRPr="00703E0C" w:rsidRDefault="00166680" w:rsidP="001F0320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166680" w:rsidRPr="00703E0C" w:rsidRDefault="00166680" w:rsidP="001F0320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166680" w:rsidRPr="00703E0C" w:rsidRDefault="00CA07E2" w:rsidP="00CA07E2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Измерения для исследования резонансных кривых </w:t>
      </w: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= 0 Ом: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ν, кГц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U, мВ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ν, кГц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U, мВ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9,6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8,8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6,4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7,0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5,0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4,4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3,8</w:t>
            </w:r>
          </w:p>
        </w:tc>
      </w:tr>
      <w:tr w:rsidR="00B547F4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1,641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547F4" w:rsidRPr="00703E0C" w:rsidRDefault="00B547F4" w:rsidP="00B547F4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3E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3,2</w:t>
            </w:r>
          </w:p>
        </w:tc>
      </w:tr>
    </w:tbl>
    <w:p w:rsidR="007D6E78" w:rsidRPr="00703E0C" w:rsidRDefault="007D6E78" w:rsidP="007D6E78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Таблица 1</w:t>
      </w:r>
    </w:p>
    <w:p w:rsidR="00CA07E2" w:rsidRPr="00703E0C" w:rsidRDefault="00CA07E2" w:rsidP="007D6E78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Измерения </w:t>
      </w:r>
      <w:r w:rsidR="005D1223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 для 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>определения добротности</w:t>
      </w:r>
      <w:r w:rsidR="004F0C68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по скорости нарастания и затухания </w:t>
      </w:r>
      <w:proofErr w:type="gramStart"/>
      <w:r w:rsidR="004F0C68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колебаний 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proofErr w:type="gramEnd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= 0 Ом:</w:t>
      </w:r>
    </w:p>
    <w:p w:rsidR="000D44B5" w:rsidRPr="00703E0C" w:rsidRDefault="000D44B5" w:rsidP="000D44B5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>ус = 2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>,8</w:t>
      </w:r>
      <w:proofErr w:type="gramEnd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tbl>
      <w:tblPr>
        <w:tblW w:w="1920" w:type="dxa"/>
        <w:jc w:val="center"/>
        <w:tblLook w:val="04A0" w:firstRow="1" w:lastRow="0" w:firstColumn="1" w:lastColumn="0" w:noHBand="0" w:noVBand="1"/>
      </w:tblPr>
      <w:tblGrid>
        <w:gridCol w:w="960"/>
        <w:gridCol w:w="960"/>
      </w:tblGrid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нарастание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1,95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2,20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2,50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2,60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затухание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2,60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2,20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0,80</w:t>
            </w: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</w:tr>
    </w:tbl>
    <w:p w:rsidR="000D44B5" w:rsidRPr="00703E0C" w:rsidRDefault="000D44B5" w:rsidP="000D44B5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CA07E2" w:rsidRPr="00703E0C" w:rsidRDefault="007D6E78" w:rsidP="000D44B5">
      <w:pPr>
        <w:pStyle w:val="a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Таблица 2</w:t>
      </w:r>
    </w:p>
    <w:p w:rsidR="00166680" w:rsidRPr="00703E0C" w:rsidRDefault="00CA07E2" w:rsidP="00CA07E2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Измерения для исследования резонансных кривых </w:t>
      </w: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= 100 Ом:</w:t>
      </w:r>
    </w:p>
    <w:tbl>
      <w:tblPr>
        <w:tblW w:w="6072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038"/>
        <w:gridCol w:w="1038"/>
        <w:gridCol w:w="1038"/>
        <w:gridCol w:w="1038"/>
      </w:tblGrid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ν, кГц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U, мВ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ν, кГц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U, мВ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1,583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10,0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1,558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9,8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1,603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1,546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9,4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1,633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1,532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9,0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1,640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8,8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1,527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8,8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1,654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8,4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1,508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8,0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1,738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6,0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1,484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7,0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1,794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5,0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1,474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6,6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1,825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4,6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1,458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6,0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1,883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4,0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1,447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5,6</w:t>
            </w:r>
          </w:p>
        </w:tc>
      </w:tr>
      <w:tr w:rsidR="005D1223" w:rsidRPr="00703E0C" w:rsidTr="007D6E7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1,934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3,6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1,428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5D1223" w:rsidRPr="00703E0C" w:rsidRDefault="005D1223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5,0</w:t>
            </w:r>
          </w:p>
        </w:tc>
      </w:tr>
    </w:tbl>
    <w:p w:rsidR="007D6E78" w:rsidRPr="00703E0C" w:rsidRDefault="007D6E78" w:rsidP="007D6E78">
      <w:pPr>
        <w:pStyle w:val="a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Таблица 3</w:t>
      </w:r>
    </w:p>
    <w:p w:rsidR="00CA07E2" w:rsidRPr="00703E0C" w:rsidRDefault="00CA07E2" w:rsidP="00CA07E2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Измерения для определения добротности</w:t>
      </w:r>
      <w:r w:rsidR="005D1223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по скорости нарастания и затухания колебаний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= 100 Ом:</w:t>
      </w:r>
    </w:p>
    <w:p w:rsidR="000D44B5" w:rsidRPr="00703E0C" w:rsidRDefault="000D44B5" w:rsidP="000D44B5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>ус= 1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>,4</w:t>
      </w:r>
      <w:proofErr w:type="gramEnd"/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нарастание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затухание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D44B5" w:rsidRPr="00703E0C" w:rsidTr="000D44B5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D44B5" w:rsidRPr="00703E0C" w:rsidRDefault="000D44B5" w:rsidP="000D44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0D44B5" w:rsidRPr="00703E0C" w:rsidRDefault="000D44B5" w:rsidP="000D44B5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5D1223" w:rsidRPr="00703E0C" w:rsidRDefault="007D6E78" w:rsidP="007D6E78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Таблица 5</w:t>
      </w:r>
    </w:p>
    <w:p w:rsidR="00166680" w:rsidRPr="00703E0C" w:rsidRDefault="00CA07E2" w:rsidP="00CA07E2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Измерение активного сопротивления магазина индуктивностей с помощью моста переменного тока:</w:t>
      </w:r>
    </w:p>
    <w:p w:rsidR="005D1223" w:rsidRPr="00703E0C" w:rsidRDefault="005D1223" w:rsidP="005D1223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W w:w="2778" w:type="dxa"/>
        <w:jc w:val="center"/>
        <w:tblLook w:val="04A0" w:firstRow="1" w:lastRow="0" w:firstColumn="1" w:lastColumn="0" w:noHBand="0" w:noVBand="1"/>
      </w:tblPr>
      <w:tblGrid>
        <w:gridCol w:w="926"/>
        <w:gridCol w:w="926"/>
        <w:gridCol w:w="926"/>
      </w:tblGrid>
      <w:tr w:rsidR="00CA07E2" w:rsidRPr="00703E0C" w:rsidTr="005D1223">
        <w:trPr>
          <w:trHeight w:val="314"/>
          <w:jc w:val="center"/>
        </w:trPr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A07E2" w:rsidRPr="00703E0C" w:rsidTr="005D1223">
        <w:trPr>
          <w:trHeight w:val="314"/>
          <w:jc w:val="center"/>
        </w:trPr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ν, Гц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L, </w:t>
            </w:r>
            <w:proofErr w:type="spellStart"/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мГн</w:t>
            </w:r>
            <w:proofErr w:type="spellEnd"/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26720" cy="175260"/>
                      <wp:effectExtent l="0" t="0" r="0" b="0"/>
                      <wp:wrapNone/>
                      <wp:docPr id="8" name="Надпись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706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5B15BD" w:rsidRDefault="00BA2021" w:rsidP="00CA07E2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  <w:lang w:val="en-US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m:t>, </m:t>
                                      </m:r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Ом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8" o:spid="_x0000_s1026" type="#_x0000_t202" style="position:absolute;margin-left:0;margin-top:0;width:33.6pt;height:13.8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" filled="f" stroked="f">
                      <v:textbox style="mso-fit-shape-to-text:t" inset="0,0,0,0">
                        <w:txbxContent>
                          <w:p w:rsidR="005B15BD" w:rsidRDefault="005B15BD" w:rsidP="00CA07E2">
                            <w:pPr>
                              <w:pStyle w:val="a5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  <w:lang w:val="en-US"/>
                                  </w:rPr>
                                  <m:t>, </m:t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Ом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A07E2" w:rsidRPr="00703E0C" w:rsidTr="005D1223">
        <w:trPr>
          <w:trHeight w:val="314"/>
          <w:jc w:val="center"/>
        </w:trPr>
        <w:tc>
          <w:tcPr>
            <w:tcW w:w="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4C4CAE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99,98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4C4CAE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21,84</w:t>
            </w:r>
          </w:p>
        </w:tc>
      </w:tr>
      <w:tr w:rsidR="00CA07E2" w:rsidRPr="00703E0C" w:rsidTr="005D1223">
        <w:trPr>
          <w:trHeight w:val="314"/>
          <w:jc w:val="center"/>
        </w:trPr>
        <w:tc>
          <w:tcPr>
            <w:tcW w:w="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4C4CAE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99,95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4C4CAE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22,01</w:t>
            </w:r>
          </w:p>
        </w:tc>
      </w:tr>
      <w:tr w:rsidR="00CA07E2" w:rsidRPr="00703E0C" w:rsidTr="005D1223">
        <w:trPr>
          <w:trHeight w:val="314"/>
          <w:jc w:val="center"/>
        </w:trPr>
        <w:tc>
          <w:tcPr>
            <w:tcW w:w="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4C4CAE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99,99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7E2" w:rsidRPr="00703E0C" w:rsidRDefault="004C4CAE" w:rsidP="005D122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23,24</w:t>
            </w:r>
          </w:p>
        </w:tc>
      </w:tr>
      <w:tr w:rsidR="00CA07E2" w:rsidRPr="00703E0C" w:rsidTr="005D1223">
        <w:trPr>
          <w:trHeight w:val="314"/>
          <w:jc w:val="center"/>
        </w:trPr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A07E2" w:rsidRPr="00703E0C" w:rsidRDefault="00CA07E2" w:rsidP="005D1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645AE2" w:rsidRPr="00703E0C" w:rsidRDefault="007D6E78" w:rsidP="0013267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Таблица 6</w:t>
      </w:r>
    </w:p>
    <w:p w:rsidR="00645AE2" w:rsidRPr="00703E0C" w:rsidRDefault="00645AE2" w:rsidP="00CA07E2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645AE2" w:rsidRPr="00703E0C" w:rsidRDefault="00645AE2" w:rsidP="00CA07E2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:rsidR="00CA07E2" w:rsidRPr="00703E0C" w:rsidRDefault="00645AE2" w:rsidP="00CA07E2">
      <w:pPr>
        <w:pStyle w:val="a4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Обработка результатов:</w:t>
      </w:r>
    </w:p>
    <w:p w:rsidR="004C4CAE" w:rsidRPr="00703E0C" w:rsidRDefault="004C4CAE" w:rsidP="00E95A23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  <w:sectPr w:rsidR="004C4CAE" w:rsidRPr="00703E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5AE2" w:rsidRPr="00703E0C" w:rsidRDefault="004C4CAE" w:rsidP="00E95A23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R = 0 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Ом</w:t>
      </w:r>
    </w:p>
    <w:tbl>
      <w:tblPr>
        <w:tblW w:w="3220" w:type="dxa"/>
        <w:tblLook w:val="04A0" w:firstRow="1" w:lastRow="0" w:firstColumn="1" w:lastColumn="0" w:noHBand="0" w:noVBand="1"/>
      </w:tblPr>
      <w:tblGrid>
        <w:gridCol w:w="960"/>
        <w:gridCol w:w="1240"/>
        <w:gridCol w:w="1020"/>
      </w:tblGrid>
      <w:tr w:rsidR="004C4CAE" w:rsidRPr="00703E0C" w:rsidTr="004C4CA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ν/</w:t>
            </w:r>
            <w:proofErr w:type="spellStart"/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νо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U/</w:t>
            </w:r>
            <w:proofErr w:type="spellStart"/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Uо</w:t>
            </w:r>
            <w:proofErr w:type="spellEnd"/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1,013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0,74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0,70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1,025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1,029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0,44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1,034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0,32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0,997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0,96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0,995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0,78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0,64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0,70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0,977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0,973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0,44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0,968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0,961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0,32</w:t>
            </w:r>
          </w:p>
        </w:tc>
      </w:tr>
    </w:tbl>
    <w:p w:rsidR="00725B5D" w:rsidRPr="00703E0C" w:rsidRDefault="004C4CAE" w:rsidP="004C4CAE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C4CAE" w:rsidRPr="00703E0C" w:rsidRDefault="004C4CAE" w:rsidP="004C4CAE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R  =</w:t>
      </w:r>
      <w:proofErr w:type="gramEnd"/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100 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>Ом</w:t>
      </w:r>
    </w:p>
    <w:tbl>
      <w:tblPr>
        <w:tblW w:w="3220" w:type="dxa"/>
        <w:tblLook w:val="04A0" w:firstRow="1" w:lastRow="0" w:firstColumn="1" w:lastColumn="0" w:noHBand="0" w:noVBand="1"/>
      </w:tblPr>
      <w:tblGrid>
        <w:gridCol w:w="960"/>
        <w:gridCol w:w="1240"/>
        <w:gridCol w:w="1020"/>
      </w:tblGrid>
      <w:tr w:rsidR="004C4CAE" w:rsidRPr="00703E0C" w:rsidTr="004C4CA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ν/</w:t>
            </w:r>
            <w:proofErr w:type="spellStart"/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νо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U/</w:t>
            </w:r>
            <w:proofErr w:type="spellStart"/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Uо</w:t>
            </w:r>
            <w:proofErr w:type="spellEnd"/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1,013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1,036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662940</wp:posOffset>
                      </wp:positionH>
                      <wp:positionV relativeFrom="paragraph">
                        <wp:posOffset>30480</wp:posOffset>
                      </wp:positionV>
                      <wp:extent cx="0" cy="175260"/>
                      <wp:effectExtent l="0" t="0" r="0" b="0"/>
                      <wp:wrapNone/>
                      <wp:docPr id="11" name="Надпись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CFC3E8" id="Надпись 11" o:spid="_x0000_s1026" type="#_x0000_t202" style="position:absolute;margin-left:52.2pt;margin-top:2.4pt;width:0;height:13.8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" filled="f" stroked="f">
                      <v:textbox style="mso-fit-shape-to-text:t" inset="0,0,0,0"/>
                    </v:shape>
                  </w:pict>
                </mc:Fallback>
              </mc:AlternateContent>
            </w: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0,84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1,098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1,133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1,153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0,46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1,190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0,36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0,977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0,94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0,968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0,88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0,953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0,937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0,70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0,931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0,66</w:t>
            </w:r>
          </w:p>
        </w:tc>
      </w:tr>
      <w:tr w:rsidR="004C4CAE" w:rsidRPr="00703E0C" w:rsidTr="004C4CA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0,921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CAE" w:rsidRPr="00703E0C" w:rsidRDefault="004C4CAE" w:rsidP="004C4C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0,60</w:t>
            </w:r>
          </w:p>
        </w:tc>
      </w:tr>
    </w:tbl>
    <w:p w:rsidR="004C4CAE" w:rsidRPr="00703E0C" w:rsidRDefault="004C4CAE" w:rsidP="004C4CAE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  <w:sectPr w:rsidR="004C4CAE" w:rsidRPr="00703E0C" w:rsidSect="004C4CA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4C4CAE" w:rsidRPr="00703E0C" w:rsidRDefault="0013267D" w:rsidP="0013267D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Таблица 7,8</w:t>
      </w:r>
    </w:p>
    <w:p w:rsidR="00645AE2" w:rsidRPr="00703E0C" w:rsidRDefault="004F0C68" w:rsidP="0013267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56658C" wp14:editId="776EBEEC">
            <wp:extent cx="4896572" cy="2858313"/>
            <wp:effectExtent l="0" t="0" r="18415" b="18415"/>
            <wp:docPr id="1" name="Диаграмма 1" title="U/Uо=f(ν/νо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7D6E78" w:rsidRPr="00703E0C" w:rsidRDefault="007D6E78" w:rsidP="0013267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Рис. 5</w:t>
      </w:r>
    </w:p>
    <w:p w:rsidR="00E95A23" w:rsidRPr="00703E0C" w:rsidRDefault="00725B5D" w:rsidP="00E95A23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Определим добротность 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>по  формуле</w:t>
      </w:r>
      <w:proofErr w:type="gramEnd"/>
      <w:r w:rsidR="00D56362" w:rsidRPr="00703E0C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Q=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/2∆Ω</m:t>
        </m:r>
      </m:oMath>
      <w:r w:rsidR="00D56362" w:rsidRPr="00703E0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25B5D" w:rsidRPr="00703E0C" w:rsidRDefault="00BA2021" w:rsidP="00725B5D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=27,14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   Q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=5,67 </m:t>
          </m:r>
        </m:oMath>
      </m:oMathPara>
    </w:p>
    <w:p w:rsidR="00D56362" w:rsidRPr="00703E0C" w:rsidRDefault="007D6E78" w:rsidP="00D56362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Определение добротности по скорости нарастания и затухания колебаний.</w:t>
      </w:r>
    </w:p>
    <w:p w:rsidR="007D6E78" w:rsidRPr="00703E0C" w:rsidRDefault="007D6E78" w:rsidP="007D6E78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θ=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ln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k+n</m:t>
                </m:r>
              </m:sub>
            </m:sSub>
          </m:den>
        </m:f>
      </m:oMath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– логарифмический декремент затухания</w:t>
      </w:r>
    </w:p>
    <w:p w:rsidR="007D6E78" w:rsidRPr="00703E0C" w:rsidRDefault="007D6E78" w:rsidP="007D6E78">
      <w:pPr>
        <w:pStyle w:val="a4"/>
        <w:ind w:left="1080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Theme="minorEastAsia" w:hAnsi="Cambria Math" w:cs="Times New Roman"/>
            <w:sz w:val="28"/>
            <w:szCs w:val="28"/>
          </w:rPr>
          <m:t>=π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/</m:t>
        </m:r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703E0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добротность</w:t>
      </w:r>
    </w:p>
    <w:p w:rsidR="001E6C0E" w:rsidRPr="00BA2021" w:rsidRDefault="001E6C0E" w:rsidP="007D6E78">
      <w:pPr>
        <w:pStyle w:val="a4"/>
        <w:ind w:left="108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BF2AF5" w:rsidRPr="00703E0C" w:rsidRDefault="00BF2AF5" w:rsidP="001E6C0E">
      <w:pPr>
        <w:pStyle w:val="a4"/>
        <w:tabs>
          <w:tab w:val="center" w:pos="5217"/>
        </w:tabs>
        <w:ind w:left="108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</w:t>
      </w:r>
      <w:r w:rsidR="001E6C0E" w:rsidRPr="00703E0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</w:t>
      </w:r>
      <w:r w:rsidRPr="00703E0C">
        <w:rPr>
          <w:rFonts w:ascii="Times New Roman" w:eastAsiaTheme="minorEastAsia" w:hAnsi="Times New Roman" w:cs="Times New Roman"/>
          <w:iCs/>
          <w:sz w:val="28"/>
          <w:szCs w:val="28"/>
        </w:rPr>
        <w:t>0 Ом</w:t>
      </w:r>
      <w:r w:rsidR="001E6C0E" w:rsidRPr="00703E0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E6C0E" w:rsidRPr="00703E0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</w:t>
      </w:r>
      <w:r w:rsidR="001E6C0E" w:rsidRPr="00BA202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100 </w:t>
      </w:r>
      <w:r w:rsidR="001E6C0E" w:rsidRPr="00703E0C">
        <w:rPr>
          <w:rFonts w:ascii="Times New Roman" w:eastAsiaTheme="minorEastAsia" w:hAnsi="Times New Roman" w:cs="Times New Roman"/>
          <w:iCs/>
          <w:sz w:val="28"/>
          <w:szCs w:val="28"/>
        </w:rPr>
        <w:t>Ом</w:t>
      </w:r>
    </w:p>
    <w:tbl>
      <w:tblPr>
        <w:tblpPr w:leftFromText="180" w:rightFromText="180" w:vertAnchor="text" w:tblpY="1"/>
        <w:tblOverlap w:val="never"/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8A2659" w:rsidRPr="00703E0C" w:rsidTr="00BF2AF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нарастание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15,86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1,95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31,33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2,20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49,71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2,50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58,74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затухание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2,60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37,61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2,20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42,24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32,96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A2659" w:rsidRPr="00703E0C" w:rsidTr="00BF2AF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2659" w:rsidRPr="00703E0C" w:rsidRDefault="008A2659" w:rsidP="00BF2A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659" w:rsidRPr="00703E0C" w:rsidRDefault="008A2659" w:rsidP="00BF2A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1E6C0E" w:rsidRPr="00703E0C" w:rsidTr="001E6C0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1E6C0E" w:rsidRPr="00703E0C" w:rsidTr="001E6C0E">
        <w:trPr>
          <w:trHeight w:val="288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нарастание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6,47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0,65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0,95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9,32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13,79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1,25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1,30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18,08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1,35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E6C0E" w:rsidRPr="00703E0C" w:rsidTr="001E6C0E">
        <w:trPr>
          <w:trHeight w:val="288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затухание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1,10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9,86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0,80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0,60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7,75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0,40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0,25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18,02</w:t>
            </w: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0,21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E6C0E" w:rsidRPr="00703E0C" w:rsidRDefault="001E6C0E" w:rsidP="001E6C0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E6C0E" w:rsidRPr="00703E0C" w:rsidTr="001E6C0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6C0E" w:rsidRPr="00703E0C" w:rsidRDefault="001E6C0E" w:rsidP="001E6C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03E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13,50</w:t>
            </w:r>
          </w:p>
        </w:tc>
      </w:tr>
    </w:tbl>
    <w:p w:rsidR="001E6C0E" w:rsidRPr="00703E0C" w:rsidRDefault="00C76F04" w:rsidP="00C76F04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lastRenderedPageBreak/>
        <w:t>Таблица  9</w:t>
      </w:r>
      <w:proofErr w:type="gramEnd"/>
      <w:r w:rsidRPr="00703E0C">
        <w:rPr>
          <w:rFonts w:ascii="Times New Roman" w:eastAsiaTheme="minorEastAsia" w:hAnsi="Times New Roman" w:cs="Times New Roman"/>
          <w:sz w:val="28"/>
          <w:szCs w:val="28"/>
        </w:rPr>
        <w:t>, 10</w:t>
      </w:r>
    </w:p>
    <w:p w:rsidR="005B15BD" w:rsidRPr="00703E0C" w:rsidRDefault="005B15BD" w:rsidP="005B15BD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Рассчитаем теоретическое значение добротности через параметры контура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Q=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den>
            </m:f>
          </m:e>
        </m:rad>
      </m:oMath>
      <w:r w:rsidRPr="00703E0C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5B15BD" w:rsidRPr="00703E0C" w:rsidRDefault="00BA2021" w:rsidP="005B15BD">
      <w:pPr>
        <w:pStyle w:val="a4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0 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=33,33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=7,69 </m:t>
          </m:r>
        </m:oMath>
      </m:oMathPara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0A1B58" w:rsidRPr="00703E0C" w:rsidTr="007216C8">
        <w:tc>
          <w:tcPr>
            <w:tcW w:w="1557" w:type="dxa"/>
            <w:vMerge w:val="restart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R, </w:t>
            </w: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1557" w:type="dxa"/>
            <w:vMerge w:val="restart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конт</w:t>
            </w:r>
            <w:proofErr w:type="spellEnd"/>
          </w:p>
        </w:tc>
        <w:tc>
          <w:tcPr>
            <w:tcW w:w="6231" w:type="dxa"/>
            <w:gridSpan w:val="4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A527D4" w:rsidRPr="00703E0C" w:rsidTr="000A1B58">
        <w:tc>
          <w:tcPr>
            <w:tcW w:w="1557" w:type="dxa"/>
            <w:vMerge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7" w:type="dxa"/>
            <w:vMerge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557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кривая</w:t>
            </w:r>
          </w:p>
        </w:tc>
        <w:tc>
          <w:tcPr>
            <w:tcW w:w="1558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нарастание</w:t>
            </w:r>
          </w:p>
        </w:tc>
        <w:tc>
          <w:tcPr>
            <w:tcW w:w="1558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затухание</w:t>
            </w:r>
          </w:p>
        </w:tc>
        <w:tc>
          <w:tcPr>
            <w:tcW w:w="1558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теория</w:t>
            </w:r>
          </w:p>
        </w:tc>
      </w:tr>
      <w:tr w:rsidR="00A527D4" w:rsidRPr="00703E0C" w:rsidTr="000A1B58">
        <w:tc>
          <w:tcPr>
            <w:tcW w:w="1557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7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57" w:type="dxa"/>
          </w:tcPr>
          <w:p w:rsidR="000A1B58" w:rsidRPr="00703E0C" w:rsidRDefault="00BA2021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27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±2</m:t>
              </m:r>
            </m:oMath>
          </w:p>
        </w:tc>
        <w:tc>
          <w:tcPr>
            <w:tcW w:w="1558" w:type="dxa"/>
          </w:tcPr>
          <w:p w:rsidR="000A1B58" w:rsidRPr="00703E0C" w:rsidRDefault="00BA2021" w:rsidP="00703E0C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39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±19</m:t>
              </m:r>
            </m:oMath>
          </w:p>
        </w:tc>
        <w:tc>
          <w:tcPr>
            <w:tcW w:w="1558" w:type="dxa"/>
          </w:tcPr>
          <w:p w:rsidR="000A1B58" w:rsidRPr="00703E0C" w:rsidRDefault="00BA2021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30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±15</m:t>
              </m:r>
            </m:oMath>
          </w:p>
        </w:tc>
        <w:tc>
          <w:tcPr>
            <w:tcW w:w="1558" w:type="dxa"/>
          </w:tcPr>
          <w:p w:rsidR="000A1B58" w:rsidRPr="00703E0C" w:rsidRDefault="007B366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33,33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</m:t>
              </m:r>
            </m:oMath>
            <w:r w:rsidR="00A527D4">
              <w:rPr>
                <w:rFonts w:ascii="Times New Roman" w:eastAsiaTheme="minorEastAsia" w:hAnsi="Times New Roman" w:cs="Times New Roman"/>
                <w:sz w:val="28"/>
                <w:szCs w:val="28"/>
              </w:rPr>
              <w:t>0,06</w:t>
            </w:r>
          </w:p>
        </w:tc>
      </w:tr>
      <w:tr w:rsidR="00A527D4" w:rsidRPr="00703E0C" w:rsidTr="000A1B58">
        <w:tc>
          <w:tcPr>
            <w:tcW w:w="1557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557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130</w:t>
            </w:r>
          </w:p>
        </w:tc>
        <w:tc>
          <w:tcPr>
            <w:tcW w:w="1557" w:type="dxa"/>
          </w:tcPr>
          <w:p w:rsidR="000A1B58" w:rsidRPr="00703E0C" w:rsidRDefault="000A1B5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5,67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±0,05</m:t>
              </m:r>
            </m:oMath>
          </w:p>
        </w:tc>
        <w:tc>
          <w:tcPr>
            <w:tcW w:w="1558" w:type="dxa"/>
          </w:tcPr>
          <w:p w:rsidR="000A1B58" w:rsidRPr="00703E0C" w:rsidRDefault="00BA2021" w:rsidP="00A527D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12</w:t>
            </w:r>
            <w:bookmarkStart w:id="0" w:name="_GoBack"/>
            <w:bookmarkEnd w:id="0"/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58" w:type="dxa"/>
          </w:tcPr>
          <w:p w:rsidR="000A1B58" w:rsidRPr="00703E0C" w:rsidRDefault="00BA2021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12,2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</m:t>
              </m:r>
            </m:oMath>
            <w:r w:rsidR="00A527D4">
              <w:rPr>
                <w:rFonts w:ascii="Times New Roman" w:eastAsiaTheme="minorEastAsia" w:hAnsi="Times New Roman" w:cs="Times New Roman"/>
                <w:sz w:val="28"/>
                <w:szCs w:val="28"/>
              </w:rPr>
              <w:t>4,5</w:t>
            </w:r>
          </w:p>
        </w:tc>
        <w:tc>
          <w:tcPr>
            <w:tcW w:w="1558" w:type="dxa"/>
          </w:tcPr>
          <w:p w:rsidR="000A1B58" w:rsidRPr="00703E0C" w:rsidRDefault="007B3668" w:rsidP="000A1B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03E0C">
              <w:rPr>
                <w:rFonts w:ascii="Times New Roman" w:eastAsiaTheme="minorEastAsia" w:hAnsi="Times New Roman" w:cs="Times New Roman"/>
                <w:sz w:val="28"/>
                <w:szCs w:val="28"/>
              </w:rPr>
              <w:t>7,69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±</m:t>
              </m:r>
            </m:oMath>
            <w:r w:rsidR="00A527D4">
              <w:rPr>
                <w:rFonts w:ascii="Times New Roman" w:eastAsiaTheme="minorEastAsia" w:hAnsi="Times New Roman" w:cs="Times New Roman"/>
                <w:sz w:val="28"/>
                <w:szCs w:val="28"/>
              </w:rPr>
              <w:t>0,02</w:t>
            </w:r>
          </w:p>
        </w:tc>
      </w:tr>
    </w:tbl>
    <w:p w:rsidR="005B15BD" w:rsidRPr="00703E0C" w:rsidRDefault="00C76F04" w:rsidP="00C76F0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Таблица 11</w:t>
      </w:r>
    </w:p>
    <w:p w:rsidR="007B3668" w:rsidRPr="00703E0C" w:rsidRDefault="007B3668" w:rsidP="007B3668">
      <w:pPr>
        <w:pStyle w:val="a4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Погрешность при 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усреднении </w:t>
      </w:r>
      <w:r w:rsidR="00213D99" w:rsidRPr="00703E0C">
        <w:rPr>
          <w:rFonts w:ascii="Times New Roman" w:eastAsiaTheme="minorEastAsia" w:hAnsi="Times New Roman" w:cs="Times New Roman"/>
          <w:sz w:val="28"/>
          <w:szCs w:val="28"/>
        </w:rPr>
        <w:t>:</w:t>
      </w:r>
      <w:proofErr w:type="gramEnd"/>
    </w:p>
    <w:p w:rsidR="007B3668" w:rsidRPr="00703E0C" w:rsidRDefault="00BA2021" w:rsidP="007B3668">
      <w:pPr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(n-1)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-&lt;x&gt;)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213D99" w:rsidRPr="00703E0C" w:rsidRDefault="00213D99" w:rsidP="007B3668">
      <w:pPr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7B3668" w:rsidRPr="00703E0C" w:rsidRDefault="00213D9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Погрешность измерения добротности с помощью резонансной кривой:</w:t>
      </w:r>
    </w:p>
    <w:p w:rsidR="00C76F04" w:rsidRPr="00703E0C" w:rsidRDefault="00BA2021" w:rsidP="000512FB">
      <w:pPr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8"/>
                                <w:szCs w:val="28"/>
                                <w:lang w:eastAsia="ru-RU"/>
                              </w:rPr>
                              <m:t>ν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ru-RU"/>
                          </w:rPr>
                          <m:t>ν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ru-R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eastAsia="ru-RU"/>
                          </w:rPr>
                          <m:t>ν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ν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0512FB" w:rsidRPr="00703E0C">
        <w:rPr>
          <w:rFonts w:ascii="Times New Roman" w:eastAsiaTheme="minorEastAsia" w:hAnsi="Times New Roman" w:cs="Times New Roman"/>
          <w:i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</m:rad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&lt;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&lt;y&gt;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&lt;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&lt;x&gt;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</w:p>
    <w:p w:rsidR="00213D99" w:rsidRPr="00703E0C" w:rsidRDefault="00C76F04" w:rsidP="000512FB">
      <w:pPr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=2,15</m:t>
        </m:r>
      </m:oMath>
    </w:p>
    <w:p w:rsidR="00C76F04" w:rsidRPr="00703E0C" w:rsidRDefault="00BA2021" w:rsidP="00703E0C">
      <w:pPr>
        <w:ind w:left="680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100 =0,05</m:t>
            </m:r>
          </m:sub>
        </m:sSub>
      </m:oMath>
      <w:r w:rsidR="00C76F04" w:rsidRPr="00703E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6423F3" w:rsidRPr="00703E0C" w:rsidRDefault="006423F3" w:rsidP="000512FB">
      <w:pPr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2137942"/>
            <wp:effectExtent l="0" t="0" r="3175" b="0"/>
            <wp:docPr id="9" name="Рисунок 9" descr="C:\Users\User\OneDrive\Документы\Физика\3 семестр\лабы\325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Документы\Физика\3 семестр\лабы\325\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3F3" w:rsidRPr="00703E0C" w:rsidRDefault="006423F3" w:rsidP="000512FB">
      <w:pPr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99765"/>
            <wp:effectExtent l="0" t="0" r="3175" b="0"/>
            <wp:docPr id="12" name="Рисунок 12" descr="C:\Users\User\OneDrive\Документы\Физика\3 семестр\лабы\325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Документы\Физика\3 семестр\лабы\325\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3F3" w:rsidRPr="00703E0C" w:rsidRDefault="006423F3" w:rsidP="006423F3">
      <w:pPr>
        <w:ind w:left="72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Нарастание и затухание колебаний </w:t>
      </w:r>
      <w:proofErr w:type="gramStart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при  </w:t>
      </w:r>
      <w:r w:rsidRPr="00703E0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gramEnd"/>
      <w:r w:rsidRPr="00703E0C">
        <w:rPr>
          <w:rFonts w:ascii="Times New Roman" w:eastAsiaTheme="minorEastAsia" w:hAnsi="Times New Roman" w:cs="Times New Roman"/>
          <w:sz w:val="28"/>
          <w:szCs w:val="28"/>
        </w:rPr>
        <w:t xml:space="preserve"> = 0  и 100 Ом соответственно Рис. 2</w:t>
      </w:r>
    </w:p>
    <w:p w:rsidR="00C76F04" w:rsidRPr="00703E0C" w:rsidRDefault="00C76F04" w:rsidP="000512FB">
      <w:pPr>
        <w:ind w:left="720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Вывод:</w:t>
      </w:r>
    </w:p>
    <w:p w:rsidR="00C76F04" w:rsidRPr="00703E0C" w:rsidRDefault="00C76F04" w:rsidP="000512FB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sz w:val="28"/>
          <w:szCs w:val="28"/>
        </w:rPr>
        <w:t>В ходе работы были изучены вынужденные колебания в электрическом контуре. Были исследованы резонансные кривые для двух контуров с разными сопротивлениями, найдена добротность этих контуров по полученным кривым. Также добротность была на</w:t>
      </w:r>
      <w:r w:rsidR="006423F3" w:rsidRPr="00703E0C">
        <w:rPr>
          <w:rFonts w:ascii="Times New Roman" w:eastAsiaTheme="minorEastAsia" w:hAnsi="Times New Roman" w:cs="Times New Roman"/>
          <w:sz w:val="28"/>
          <w:szCs w:val="28"/>
        </w:rPr>
        <w:t xml:space="preserve">йдена при запуске в контур цугов волн – при нарастании и затухании колебаний. </w:t>
      </w:r>
    </w:p>
    <w:p w:rsidR="00C76F04" w:rsidRPr="00703E0C" w:rsidRDefault="00C76F04" w:rsidP="000512FB">
      <w:pPr>
        <w:pBdr>
          <w:bottom w:val="single" w:sz="12" w:space="1" w:color="auto"/>
        </w:pBdr>
        <w:ind w:left="720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703E0C" w:rsidRPr="00A527D4" w:rsidRDefault="00703E0C" w:rsidP="00A527D4">
      <w:pPr>
        <w:ind w:left="1416" w:hanging="696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703E0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Биения</w:t>
      </w:r>
      <w:r w:rsidR="00A527D4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 xml:space="preserve"> </w:t>
      </w:r>
    </w:p>
    <w:p w:rsidR="00703E0C" w:rsidRDefault="00703E0C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  <w:r w:rsidRPr="00703E0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3111500"/>
            <wp:effectExtent l="0" t="0" r="0" b="0"/>
            <wp:docPr id="13" name="Рисунок 13" descr="C:\Users\User\OneDrive\Документы\Физика\3 семестр\лабы\325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Документы\Физика\3 семестр\лабы\325\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D4" w:rsidRPr="00703E0C" w:rsidRDefault="00A527D4" w:rsidP="00A527D4">
      <w:pPr>
        <w:ind w:left="96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Возникают изменения амплитуды при сложении двух гармонических колебаний с близкими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частотами  -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такой процесс называется биением. (Важным критерий – разница между частотами много меньше самих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частот )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527D4" w:rsidRDefault="00A527D4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Pr="00BD4DB9" w:rsidRDefault="00BD4DB9" w:rsidP="00213D99">
      <w:pPr>
        <w:ind w:left="1416" w:hanging="696"/>
        <w:rPr>
          <w:rFonts w:ascii="Times New Roman" w:eastAsiaTheme="minorEastAsia" w:hAnsi="Times New Roman" w:cs="Times New Roman"/>
          <w:sz w:val="32"/>
          <w:szCs w:val="32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BD4DB9">
        <w:rPr>
          <w:rFonts w:ascii="Times New Roman" w:eastAsiaTheme="minorEastAsia" w:hAnsi="Times New Roman" w:cs="Times New Roman"/>
          <w:sz w:val="32"/>
          <w:szCs w:val="32"/>
        </w:rPr>
        <w:t>Лабораторная работа:</w:t>
      </w:r>
    </w:p>
    <w:p w:rsidR="00BD4DB9" w:rsidRP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BD4DB9">
        <w:rPr>
          <w:rFonts w:ascii="Times New Roman" w:eastAsiaTheme="minorEastAsia" w:hAnsi="Times New Roman" w:cs="Times New Roman"/>
          <w:sz w:val="32"/>
          <w:szCs w:val="32"/>
        </w:rPr>
        <w:t xml:space="preserve"> «Вынужденные колебания в электрическом контуре»</w:t>
      </w: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Выполнила: Прохорова Юлия</w:t>
      </w:r>
    </w:p>
    <w:p w:rsidR="00BD4DB9" w:rsidRDefault="00BD4DB9" w:rsidP="00BD4DB9">
      <w:pPr>
        <w:ind w:left="1416" w:hanging="696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Б04-906</w:t>
      </w:r>
    </w:p>
    <w:p w:rsidR="00BD4DB9" w:rsidRDefault="00BD4DB9" w:rsidP="00BD4DB9">
      <w:pPr>
        <w:ind w:left="1416" w:hanging="69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BD4DB9" w:rsidRPr="00213D99" w:rsidRDefault="00BD4DB9" w:rsidP="00BD4DB9">
      <w:pPr>
        <w:ind w:left="1416" w:hanging="69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МФТИ,  2020</w:t>
      </w:r>
      <w:proofErr w:type="gramEnd"/>
    </w:p>
    <w:sectPr w:rsidR="00BD4DB9" w:rsidRPr="00213D99" w:rsidSect="004C4CA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C416A9"/>
    <w:multiLevelType w:val="hybridMultilevel"/>
    <w:tmpl w:val="291C5B12"/>
    <w:lvl w:ilvl="0" w:tplc="16A8A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4F5FCC"/>
    <w:multiLevelType w:val="hybridMultilevel"/>
    <w:tmpl w:val="4FE8D386"/>
    <w:lvl w:ilvl="0" w:tplc="C76C169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37D1D"/>
    <w:multiLevelType w:val="hybridMultilevel"/>
    <w:tmpl w:val="4FE8D386"/>
    <w:lvl w:ilvl="0" w:tplc="C76C169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03D07"/>
    <w:multiLevelType w:val="hybridMultilevel"/>
    <w:tmpl w:val="4FE8D386"/>
    <w:lvl w:ilvl="0" w:tplc="C76C169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029"/>
    <w:rsid w:val="000512FB"/>
    <w:rsid w:val="000A1B58"/>
    <w:rsid w:val="000D44B5"/>
    <w:rsid w:val="0013267D"/>
    <w:rsid w:val="00166680"/>
    <w:rsid w:val="001B4029"/>
    <w:rsid w:val="001E6C0E"/>
    <w:rsid w:val="001F0320"/>
    <w:rsid w:val="00213D99"/>
    <w:rsid w:val="00384A3F"/>
    <w:rsid w:val="004A4DEB"/>
    <w:rsid w:val="004C4CAE"/>
    <w:rsid w:val="004F0C68"/>
    <w:rsid w:val="005B15BD"/>
    <w:rsid w:val="005D1223"/>
    <w:rsid w:val="005D7FFC"/>
    <w:rsid w:val="006423F3"/>
    <w:rsid w:val="00645AE2"/>
    <w:rsid w:val="0065690E"/>
    <w:rsid w:val="00703E0C"/>
    <w:rsid w:val="00725B5D"/>
    <w:rsid w:val="007461C8"/>
    <w:rsid w:val="007B3668"/>
    <w:rsid w:val="007D276A"/>
    <w:rsid w:val="007D6E78"/>
    <w:rsid w:val="008A2659"/>
    <w:rsid w:val="008B6F84"/>
    <w:rsid w:val="00914A05"/>
    <w:rsid w:val="009D4945"/>
    <w:rsid w:val="00A20094"/>
    <w:rsid w:val="00A527D4"/>
    <w:rsid w:val="00AB0D49"/>
    <w:rsid w:val="00B547F4"/>
    <w:rsid w:val="00B83DD1"/>
    <w:rsid w:val="00BA2021"/>
    <w:rsid w:val="00BD4DB9"/>
    <w:rsid w:val="00BF2AF5"/>
    <w:rsid w:val="00C76F04"/>
    <w:rsid w:val="00CA07E2"/>
    <w:rsid w:val="00D56362"/>
    <w:rsid w:val="00E16423"/>
    <w:rsid w:val="00E609ED"/>
    <w:rsid w:val="00E82C28"/>
    <w:rsid w:val="00E9357C"/>
    <w:rsid w:val="00E95A23"/>
    <w:rsid w:val="00EA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86CD6A-B924-4A4E-9665-14DBDA246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3DD1"/>
    <w:rPr>
      <w:color w:val="808080"/>
    </w:rPr>
  </w:style>
  <w:style w:type="paragraph" w:styleId="a4">
    <w:name w:val="List Paragraph"/>
    <w:basedOn w:val="a"/>
    <w:uiPriority w:val="34"/>
    <w:qFormat/>
    <w:rsid w:val="004A4DEB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CA07E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0A1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1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OneDrive\&#1044;&#1086;&#1082;&#1091;&#1084;&#1077;&#1085;&#1090;&#1099;\&#1060;&#1080;&#1079;&#1080;&#1082;&#1072;\3%20&#1089;&#1077;&#1084;&#1077;&#1089;&#1090;&#1088;\&#1083;&#1072;&#1073;&#1099;\325\32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U/U</a:t>
            </a:r>
            <a:r>
              <a:rPr lang="ru-RU"/>
              <a:t>о=</a:t>
            </a:r>
            <a:r>
              <a:rPr lang="en-US"/>
              <a:t>f(</a:t>
            </a:r>
            <a:r>
              <a:rPr lang="el-GR"/>
              <a:t>ν/ν</a:t>
            </a:r>
            <a:r>
              <a:rPr lang="ru-RU"/>
              <a:t>о</a:t>
            </a:r>
            <a:r>
              <a:rPr lang="en-US"/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0197058220687043"/>
          <c:y val="0.11574086431020911"/>
          <c:w val="0.85550918635170603"/>
          <c:h val="0.73577136191309422"/>
        </c:manualLayout>
      </c:layout>
      <c:scatterChart>
        <c:scatterStyle val="lineMarker"/>
        <c:varyColors val="0"/>
        <c:ser>
          <c:idx val="0"/>
          <c:order val="0"/>
          <c:tx>
            <c:v>R = 0 Ом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Sheet1!$J$3:$J$20</c:f>
              <c:numCache>
                <c:formatCode>0.000</c:formatCode>
                <c:ptCount val="18"/>
                <c:pt idx="0">
                  <c:v>1</c:v>
                </c:pt>
                <c:pt idx="1">
                  <c:v>1.0038119440914866</c:v>
                </c:pt>
                <c:pt idx="2">
                  <c:v>1.0114358322744599</c:v>
                </c:pt>
                <c:pt idx="3">
                  <c:v>1.0133418043202032</c:v>
                </c:pt>
                <c:pt idx="4">
                  <c:v>1.0146124523506987</c:v>
                </c:pt>
                <c:pt idx="5">
                  <c:v>1.0247776365946633</c:v>
                </c:pt>
                <c:pt idx="6">
                  <c:v>1.0292249047013977</c:v>
                </c:pt>
                <c:pt idx="7">
                  <c:v>1.0343074968233799</c:v>
                </c:pt>
                <c:pt idx="8">
                  <c:v>1.0425667090216011</c:v>
                </c:pt>
                <c:pt idx="9">
                  <c:v>0.99745870393900893</c:v>
                </c:pt>
                <c:pt idx="10">
                  <c:v>0.99491740787801775</c:v>
                </c:pt>
                <c:pt idx="11">
                  <c:v>0.98856416772554001</c:v>
                </c:pt>
                <c:pt idx="12">
                  <c:v>0.98348157560355776</c:v>
                </c:pt>
                <c:pt idx="13">
                  <c:v>0.98602287166454894</c:v>
                </c:pt>
                <c:pt idx="14">
                  <c:v>0.97712833545108002</c:v>
                </c:pt>
                <c:pt idx="15">
                  <c:v>0.97331639135959336</c:v>
                </c:pt>
                <c:pt idx="16">
                  <c:v>0.96759847522236331</c:v>
                </c:pt>
                <c:pt idx="17">
                  <c:v>0.96124523506988557</c:v>
                </c:pt>
              </c:numCache>
            </c:numRef>
          </c:xVal>
          <c:yVal>
            <c:numRef>
              <c:f>Sheet1!$K$3:$K$20</c:f>
              <c:numCache>
                <c:formatCode>0.00</c:formatCode>
                <c:ptCount val="18"/>
                <c:pt idx="0">
                  <c:v>1</c:v>
                </c:pt>
                <c:pt idx="1">
                  <c:v>0.98000000000000009</c:v>
                </c:pt>
                <c:pt idx="2">
                  <c:v>0.8</c:v>
                </c:pt>
                <c:pt idx="3">
                  <c:v>0.74</c:v>
                </c:pt>
                <c:pt idx="4">
                  <c:v>0.7</c:v>
                </c:pt>
                <c:pt idx="5">
                  <c:v>0.5</c:v>
                </c:pt>
                <c:pt idx="6">
                  <c:v>0.44000000000000006</c:v>
                </c:pt>
                <c:pt idx="7">
                  <c:v>0.38</c:v>
                </c:pt>
                <c:pt idx="8">
                  <c:v>0.32</c:v>
                </c:pt>
                <c:pt idx="9">
                  <c:v>0.96</c:v>
                </c:pt>
                <c:pt idx="10">
                  <c:v>0.88000000000000012</c:v>
                </c:pt>
                <c:pt idx="11">
                  <c:v>0.78</c:v>
                </c:pt>
                <c:pt idx="12">
                  <c:v>0.64</c:v>
                </c:pt>
                <c:pt idx="13">
                  <c:v>0.7</c:v>
                </c:pt>
                <c:pt idx="14">
                  <c:v>0.5</c:v>
                </c:pt>
                <c:pt idx="15">
                  <c:v>0.44000000000000006</c:v>
                </c:pt>
                <c:pt idx="16">
                  <c:v>0.38</c:v>
                </c:pt>
                <c:pt idx="17">
                  <c:v>0.32</c:v>
                </c:pt>
              </c:numCache>
            </c:numRef>
          </c:yVal>
          <c:smooth val="0"/>
        </c:ser>
        <c:ser>
          <c:idx val="1"/>
          <c:order val="1"/>
          <c:tx>
            <c:v>R = 100 Ом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Sheet1!$J$26:$J$44</c:f>
              <c:numCache>
                <c:formatCode>0.000</c:formatCode>
                <c:ptCount val="19"/>
                <c:pt idx="0">
                  <c:v>1</c:v>
                </c:pt>
                <c:pt idx="1">
                  <c:v>1.012634238787113</c:v>
                </c:pt>
                <c:pt idx="2">
                  <c:v>1.0315855969677827</c:v>
                </c:pt>
                <c:pt idx="3">
                  <c:v>1.0360075805432722</c:v>
                </c:pt>
                <c:pt idx="4">
                  <c:v>1.0448515476942515</c:v>
                </c:pt>
                <c:pt idx="5">
                  <c:v>1.0979153506001265</c:v>
                </c:pt>
                <c:pt idx="6">
                  <c:v>1.133291219204043</c:v>
                </c:pt>
                <c:pt idx="7">
                  <c:v>1.1528742893240682</c:v>
                </c:pt>
                <c:pt idx="8">
                  <c:v>1.1895135818066962</c:v>
                </c:pt>
                <c:pt idx="9">
                  <c:v>1.2217308907138344</c:v>
                </c:pt>
                <c:pt idx="10">
                  <c:v>0.98420720151610874</c:v>
                </c:pt>
                <c:pt idx="11">
                  <c:v>0.97662665824384087</c:v>
                </c:pt>
                <c:pt idx="12">
                  <c:v>0.96778269109286175</c:v>
                </c:pt>
                <c:pt idx="13">
                  <c:v>0.96462413139608338</c:v>
                </c:pt>
                <c:pt idx="14">
                  <c:v>0.95262160454832601</c:v>
                </c:pt>
                <c:pt idx="15">
                  <c:v>0.93746051800379027</c:v>
                </c:pt>
                <c:pt idx="16">
                  <c:v>0.93114339861023376</c:v>
                </c:pt>
                <c:pt idx="17">
                  <c:v>0.92103600758054327</c:v>
                </c:pt>
                <c:pt idx="18">
                  <c:v>0.91408717624763114</c:v>
                </c:pt>
              </c:numCache>
            </c:numRef>
          </c:xVal>
          <c:yVal>
            <c:numRef>
              <c:f>Sheet1!$K$26:$K$44</c:f>
              <c:numCache>
                <c:formatCode>0.00</c:formatCode>
                <c:ptCount val="19"/>
                <c:pt idx="0">
                  <c:v>1</c:v>
                </c:pt>
                <c:pt idx="1">
                  <c:v>0.98000000000000009</c:v>
                </c:pt>
                <c:pt idx="2">
                  <c:v>0.9</c:v>
                </c:pt>
                <c:pt idx="3">
                  <c:v>0.88000000000000012</c:v>
                </c:pt>
                <c:pt idx="4">
                  <c:v>0.84000000000000008</c:v>
                </c:pt>
                <c:pt idx="5">
                  <c:v>0.6</c:v>
                </c:pt>
                <c:pt idx="6">
                  <c:v>0.5</c:v>
                </c:pt>
                <c:pt idx="7">
                  <c:v>0.45999999999999996</c:v>
                </c:pt>
                <c:pt idx="8">
                  <c:v>0.4</c:v>
                </c:pt>
                <c:pt idx="9">
                  <c:v>0.36</c:v>
                </c:pt>
                <c:pt idx="10">
                  <c:v>0.98000000000000009</c:v>
                </c:pt>
                <c:pt idx="11">
                  <c:v>0.94000000000000006</c:v>
                </c:pt>
                <c:pt idx="12">
                  <c:v>0.9</c:v>
                </c:pt>
                <c:pt idx="13">
                  <c:v>0.88000000000000012</c:v>
                </c:pt>
                <c:pt idx="14">
                  <c:v>0.8</c:v>
                </c:pt>
                <c:pt idx="15">
                  <c:v>0.7</c:v>
                </c:pt>
                <c:pt idx="16">
                  <c:v>0.65999999999999992</c:v>
                </c:pt>
                <c:pt idx="17">
                  <c:v>0.6</c:v>
                </c:pt>
                <c:pt idx="18">
                  <c:v>0.55999999999999994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6201592"/>
        <c:axId val="476201984"/>
      </c:scatterChart>
      <c:valAx>
        <c:axId val="476201592"/>
        <c:scaling>
          <c:orientation val="minMax"/>
          <c:min val="0.8700000000000001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ν/ν</a:t>
                </a:r>
                <a:r>
                  <a:rPr lang="ru-RU"/>
                  <a:t>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accent1">
                <a:alpha val="97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201984"/>
        <c:crosses val="autoZero"/>
        <c:crossBetween val="midCat"/>
      </c:valAx>
      <c:valAx>
        <c:axId val="476201984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U/U</a:t>
                </a:r>
                <a:r>
                  <a:rPr lang="ru-RU"/>
                  <a:t>о</a:t>
                </a:r>
              </a:p>
              <a:p>
                <a:pPr>
                  <a:defRPr/>
                </a:pP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62015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617231206021148"/>
          <c:y val="0.12205700708769081"/>
          <c:w val="0.28958565298335243"/>
          <c:h val="7.497919227180509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F3BC8-E66A-4149-A0DA-F22FB35EE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9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2020-09-11T17:56:00Z</dcterms:created>
  <dcterms:modified xsi:type="dcterms:W3CDTF">2020-09-16T17:23:00Z</dcterms:modified>
</cp:coreProperties>
</file>