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От каких физических характеристик контура зависит его индуктивность?</w:t>
            </w:r>
          </w:p>
        </w:tc>
      </w:tr>
      <w:tr>
        <w:tc>
          <w:tcPr>
            <w:tcW w:type="dxa" w:w="8640"/>
          </w:tcPr>
          <w:p>
            <w:r>
              <w:t>№2 Соленоид имеет длину 1м, площадь поперечного сечения 20 см2 и число витков 400. По обмотке соленоида , в который вставлен железный сердечник, течет ток 4А.   Магнитная индукция 1,4 Тл. Определите энергию магнитного поля соленоида.</w:t>
            </w:r>
          </w:p>
        </w:tc>
      </w:tr>
      <w:tr>
        <w:tc>
          <w:tcPr>
            <w:tcW w:type="dxa" w:w="8640"/>
          </w:tcPr>
          <w:p>
            <w:r>
              <w:t>№3 Определите ЭДС, возникающую в контуре, если скорость изменения магнитного потока равна 0,06 Вб \ с?</w:t>
            </w:r>
          </w:p>
        </w:tc>
      </w:tr>
      <w:tr>
        <w:tc>
          <w:tcPr>
            <w:tcW w:type="dxa" w:w="8640"/>
          </w:tcPr>
          <w:p>
            <w:r>
              <w:t>№4 Квадратная рамка со стороной 0,1 м помещена в однородное магнитное поле с напряженностью 100 кА/м. Угол между плоскостью рамки и магнитным полем составляет  60º. Найдите магнитный поток пронизывающий рамку.</w:t>
            </w:r>
          </w:p>
        </w:tc>
      </w:tr>
      <w:tr>
        <w:tc>
          <w:tcPr>
            <w:tcW w:type="dxa" w:w="8640"/>
          </w:tcPr>
          <w:p>
            <w:r>
              <w:t>№5 В магнитном поле с индукцией  0,0 1 Тл вращается стержень длиной l  0,2 м с постоянной угловой скоростью    100  1/сек . Найдите э.д.с. индукции, возникающей в стержне, если ось вращения проходит через конец стержня параллельно силовым линиям магнитного поля.</w:t>
            </w:r>
          </w:p>
        </w:tc>
      </w:tr>
      <w:tr>
        <w:tc>
          <w:tcPr>
            <w:tcW w:type="dxa" w:w="8640"/>
          </w:tcPr>
          <w:p>
            <w:r>
              <w:t>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