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От каких физических характеристик контура зависит его индуктивность?</w:t>
            </w:r>
          </w:p>
        </w:tc>
      </w:tr>
      <w:tr>
        <w:tc>
          <w:tcPr>
            <w:tcW w:type="dxa" w:w="8640"/>
          </w:tcPr>
          <w:p>
            <w:r>
              <w:t>№2 Определите взаимную индуктивность соленоидов одинаковой длины и практически равных сечений вставленных один в другой. Известно, что индуктивность первого соленоида  0,49 Гн, а второго 4 Гн.</w:t>
            </w:r>
          </w:p>
        </w:tc>
      </w:tr>
      <w:tr>
        <w:tc>
          <w:tcPr>
            <w:tcW w:type="dxa" w:w="8640"/>
          </w:tcPr>
          <w:p>
            <w:r>
              <w:t>№3 Какой магнитный поток пронизывает каждый виток катушки» имеющей 1000 витков, если при равномер­ном исчезновении магнитного поля в течение 0,8 с в катушке индуцируется ЭДС 10 В?</w:t>
            </w:r>
          </w:p>
        </w:tc>
      </w:tr>
      <w:tr>
        <w:tc>
          <w:tcPr>
            <w:tcW w:type="dxa" w:w="8640"/>
          </w:tcPr>
          <w:p>
            <w:r>
              <w:t>№4 Через соленоид, индуктивность которого L  0,4 мГн и площадь поперечного сечения S  10см2 , проходит ток I  0,5 A. Какова индукция магнитного поля внутри соленоида, если он содержит N  100 витков?</w:t>
            </w:r>
          </w:p>
        </w:tc>
      </w:tr>
      <w:tr>
        <w:tc>
          <w:tcPr>
            <w:tcW w:type="dxa" w:w="8640"/>
          </w:tcPr>
          <w:p>
            <w:r>
              <w:t>№5 В однородном магнитном поле с индукцией В = 5 мТл движется металлический стержень длиной l = 50  см перпендикулярно вектору магнитной индукции со скоростью 2 м/с. Какова разность потенциалов, возникающая между концами стержня?</w:t>
            </w:r>
          </w:p>
        </w:tc>
      </w:tr>
      <w:tr>
        <w:tc>
          <w:tcPr>
            <w:tcW w:type="dxa" w:w="864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