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31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Что происходит с ферромагнетиком при температуре Кюри?</w:t>
            </w:r>
          </w:p>
        </w:tc>
      </w:tr>
      <w:tr>
        <w:tc>
          <w:tcPr>
            <w:tcW w:type="dxa" w:w="8640"/>
          </w:tcPr>
          <w:p>
            <w:r>
              <w:t xml:space="preserve">№2 Магнитный поток через поперечное сечение соленоида составляет 200 мкВб. Сила тока в  обмотке соленоида, содержащего 1500 витков, равна 2 А. Определите энергию магнитного поля в соленоиде. </w:t>
            </w:r>
          </w:p>
        </w:tc>
      </w:tr>
      <w:tr>
        <w:tc>
          <w:tcPr>
            <w:tcW w:type="dxa" w:w="8640"/>
          </w:tcPr>
          <w:p>
            <w:r>
              <w:t>№3 Рамка помещена в однородное магнитное поле. Чему равен угол между вектором В и плоскостью рамки, при котором магнитный поток через поверхность рамки достигает наибольшего значения?</w:t>
            </w:r>
          </w:p>
        </w:tc>
      </w:tr>
      <w:tr>
        <w:tc>
          <w:tcPr>
            <w:tcW w:type="dxa" w:w="8640"/>
          </w:tcPr>
          <w:p>
            <w:r>
              <w:t>№4 Сила тока в соленоиде изменяется по закону I = 2+ 0,1t. Определите энергию магнитного поля соленоида в конце второй  секунды, если в начальный момент времени магнитный поток равен           0,2 Вб</w:t>
            </w:r>
          </w:p>
        </w:tc>
      </w:tr>
      <w:tr>
        <w:tc>
          <w:tcPr>
            <w:tcW w:type="dxa" w:w="8640"/>
          </w:tcPr>
          <w:p>
            <w:r>
              <w:t>№5 В однородном магнитном поле с индукцией В  =  0,1Тл равномерно с частотой n  =10 об/с вращается рамка, содержащая N  = 1000 витков. Площадь рамки S  =150 см2 . Определить мгно­венное значение ЭДС, соответствующее углу поворота рамки в 30°.</w:t>
            </w:r>
          </w:p>
        </w:tc>
      </w:tr>
      <w:tr>
        <w:tc>
          <w:tcPr>
            <w:tcW w:type="dxa" w:w="8640"/>
          </w:tcPr>
          <w:p>
            <w:r>
              <w:t>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