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CD5E" w14:textId="77777777" w:rsidR="008C65A7" w:rsidRDefault="00000000">
      <w:pPr>
        <w:spacing w:after="40"/>
      </w:pPr>
      <w:r>
        <w:rPr>
          <w:b/>
          <w:color w:val="E67E22"/>
          <w:sz w:val="20"/>
        </w:rPr>
        <w:t>TEAM BRIEFING · YOU ARE RUNNING A FRACTIONAL FACTORIAL</w:t>
      </w:r>
    </w:p>
    <w:p w14:paraId="128A804B" w14:textId="77777777" w:rsidR="008C65A7" w:rsidRDefault="00000000">
      <w:pPr>
        <w:spacing w:after="120"/>
      </w:pPr>
      <w:r>
        <w:rPr>
          <w:rFonts w:ascii="Cambria" w:hAnsi="Cambria"/>
          <w:b/>
          <w:color w:val="1E2761"/>
          <w:sz w:val="56"/>
        </w:rPr>
        <w:t>2^(5-1) Fractional Factorial</w:t>
      </w:r>
    </w:p>
    <w:p w14:paraId="66687B5C" w14:textId="77777777" w:rsidR="008C65A7" w:rsidRDefault="00000000">
      <w:pPr>
        <w:spacing w:after="280"/>
      </w:pPr>
      <w:r>
        <w:rPr>
          <w:i/>
          <w:color w:val="6B7482"/>
          <w:sz w:val="26"/>
        </w:rPr>
        <w:t>16 runs across all five factors · main effects clean, some interactions estimable · with or without center points</w:t>
      </w:r>
    </w:p>
    <w:p w14:paraId="51516884" w14:textId="77777777" w:rsidR="008C65A7" w:rsidRDefault="00000000">
      <w:pPr>
        <w:spacing w:after="120"/>
        <w:rPr>
          <w:color w:val="2C3E50"/>
        </w:rPr>
      </w:pPr>
      <w:r>
        <w:rPr>
          <w:color w:val="2C3E50"/>
        </w:rPr>
        <w:t>You've been assigned the fractional-factorial archetype. Your design is a resolution-V half-fraction of the full 2^5 factorial: 16 corner runs of the design cube (a subset that keeps main effects and two-way interactions cleanly separated), possibly plus some center points if your template variant includes them.</w:t>
      </w:r>
    </w:p>
    <w:p w14:paraId="26BC2BF3" w14:textId="77777777" w:rsidR="00D04EA5" w:rsidRDefault="00D04EA5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8C65A7" w14:paraId="3DBD70B4" w14:textId="77777777">
        <w:tc>
          <w:tcPr>
            <w:tcW w:w="10080" w:type="dxa"/>
            <w:shd w:val="clear" w:color="auto" w:fill="EBEEF3"/>
          </w:tcPr>
          <w:p w14:paraId="2C2333BC" w14:textId="77777777" w:rsidR="008C65A7" w:rsidRDefault="00000000">
            <w:pPr>
              <w:spacing w:after="40"/>
            </w:pPr>
            <w:r>
              <w:rPr>
                <w:rFonts w:ascii="Cambria" w:hAnsi="Cambria"/>
                <w:b/>
                <w:color w:val="1E2761"/>
              </w:rPr>
              <w:t>What a resolution-V fractional lets you see</w:t>
            </w:r>
          </w:p>
          <w:p w14:paraId="5D84765B" w14:textId="295981F0" w:rsidR="008C65A7" w:rsidRDefault="00000000">
            <w:r>
              <w:rPr>
                <w:color w:val="2C3E50"/>
                <w:sz w:val="20"/>
              </w:rPr>
              <w:t xml:space="preserve">All main effects, cleanly. All ten two-way interactions, cleanly. </w:t>
            </w:r>
            <w:r w:rsidR="00D04EA5">
              <w:rPr>
                <w:color w:val="2C3E50"/>
                <w:sz w:val="20"/>
              </w:rPr>
              <w:t>But we only have enough runs to do this for 4 of the 5 factors.</w:t>
            </w:r>
          </w:p>
        </w:tc>
      </w:tr>
    </w:tbl>
    <w:p w14:paraId="29A9A285" w14:textId="77777777" w:rsidR="008C65A7" w:rsidRDefault="008C65A7"/>
    <w:p w14:paraId="6BCC8096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system — what you're formulating</w:t>
      </w:r>
    </w:p>
    <w:p w14:paraId="1F6DE425" w14:textId="77777777" w:rsidR="008C65A7" w:rsidRDefault="00000000">
      <w:pPr>
        <w:spacing w:after="120"/>
      </w:pPr>
      <w:r>
        <w:rPr>
          <w:color w:val="2C3E50"/>
        </w:rPr>
        <w:t>You are formulating a latex rubber film for a customer. There are five factors you can change and three responses you measure. The storefront (your facilitator) will tell you the response values for any factor combination you submit.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1584"/>
        <w:gridCol w:w="2304"/>
        <w:gridCol w:w="3888"/>
      </w:tblGrid>
      <w:tr w:rsidR="008C65A7" w14:paraId="3E48C7B2" w14:textId="77777777">
        <w:tc>
          <w:tcPr>
            <w:tcW w:w="2304" w:type="dxa"/>
            <w:shd w:val="clear" w:color="auto" w:fill="1E2761"/>
          </w:tcPr>
          <w:p w14:paraId="55D61769" w14:textId="77777777" w:rsidR="008C65A7" w:rsidRDefault="00000000">
            <w:r>
              <w:rPr>
                <w:rFonts w:ascii="Cambria" w:hAnsi="Cambria"/>
                <w:b/>
                <w:color w:val="FFFFFF"/>
                <w:sz w:val="20"/>
              </w:rPr>
              <w:t>Factor</w:t>
            </w:r>
          </w:p>
        </w:tc>
        <w:tc>
          <w:tcPr>
            <w:tcW w:w="1584" w:type="dxa"/>
            <w:shd w:val="clear" w:color="auto" w:fill="1E2761"/>
          </w:tcPr>
          <w:p w14:paraId="114D0B49" w14:textId="77777777" w:rsidR="008C65A7" w:rsidRDefault="00000000">
            <w:r>
              <w:rPr>
                <w:rFonts w:ascii="Cambria" w:hAnsi="Cambria"/>
                <w:b/>
                <w:color w:val="FFFFFF"/>
                <w:sz w:val="20"/>
              </w:rPr>
              <w:t>Coded range</w:t>
            </w:r>
          </w:p>
        </w:tc>
        <w:tc>
          <w:tcPr>
            <w:tcW w:w="2304" w:type="dxa"/>
            <w:shd w:val="clear" w:color="auto" w:fill="1E2761"/>
          </w:tcPr>
          <w:p w14:paraId="53B6B7D3" w14:textId="77777777" w:rsidR="008C65A7" w:rsidRDefault="00000000">
            <w:r>
              <w:rPr>
                <w:rFonts w:ascii="Cambria" w:hAnsi="Cambria"/>
                <w:b/>
                <w:color w:val="FFFFFF"/>
                <w:sz w:val="20"/>
              </w:rPr>
              <w:t>Real-world range</w:t>
            </w:r>
          </w:p>
        </w:tc>
        <w:tc>
          <w:tcPr>
            <w:tcW w:w="3888" w:type="dxa"/>
            <w:shd w:val="clear" w:color="auto" w:fill="1E2761"/>
          </w:tcPr>
          <w:p w14:paraId="23B6FE5C" w14:textId="77777777" w:rsidR="008C65A7" w:rsidRDefault="00000000">
            <w:r>
              <w:rPr>
                <w:rFonts w:ascii="Cambria" w:hAnsi="Cambria"/>
                <w:b/>
                <w:color w:val="FFFFFF"/>
                <w:sz w:val="20"/>
              </w:rPr>
              <w:t>Notes</w:t>
            </w:r>
          </w:p>
        </w:tc>
      </w:tr>
      <w:tr w:rsidR="008C65A7" w14:paraId="6DBE05F2" w14:textId="77777777">
        <w:tc>
          <w:tcPr>
            <w:tcW w:w="2304" w:type="dxa"/>
            <w:shd w:val="clear" w:color="auto" w:fill="F7F8FA"/>
          </w:tcPr>
          <w:p w14:paraId="0921BAF4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latex_pct</w:t>
            </w:r>
          </w:p>
        </w:tc>
        <w:tc>
          <w:tcPr>
            <w:tcW w:w="1584" w:type="dxa"/>
            <w:shd w:val="clear" w:color="auto" w:fill="F7F8FA"/>
          </w:tcPr>
          <w:p w14:paraId="6E0DDA76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2482C712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5 - 20 wt%</w:t>
            </w:r>
          </w:p>
        </w:tc>
        <w:tc>
          <w:tcPr>
            <w:tcW w:w="3888" w:type="dxa"/>
            <w:shd w:val="clear" w:color="auto" w:fill="F7F8FA"/>
          </w:tcPr>
          <w:p w14:paraId="481BCE16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hard constraint: latex ≤ 20 wt%</w:t>
            </w:r>
          </w:p>
        </w:tc>
      </w:tr>
      <w:tr w:rsidR="008C65A7" w14:paraId="6C2E1DC4" w14:textId="77777777">
        <w:tc>
          <w:tcPr>
            <w:tcW w:w="2304" w:type="dxa"/>
          </w:tcPr>
          <w:p w14:paraId="2DF6FA98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crosslinker</w:t>
            </w:r>
          </w:p>
        </w:tc>
        <w:tc>
          <w:tcPr>
            <w:tcW w:w="1584" w:type="dxa"/>
          </w:tcPr>
          <w:p w14:paraId="76F85F6C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</w:tcPr>
          <w:p w14:paraId="3171BA01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0.5 - 3.0 phr</w:t>
            </w:r>
          </w:p>
        </w:tc>
        <w:tc>
          <w:tcPr>
            <w:tcW w:w="3888" w:type="dxa"/>
          </w:tcPr>
          <w:p w14:paraId="72F9974B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phr = parts per hundred rubber</w:t>
            </w:r>
          </w:p>
        </w:tc>
      </w:tr>
      <w:tr w:rsidR="00FE2423" w14:paraId="541198C4" w14:textId="77777777">
        <w:tc>
          <w:tcPr>
            <w:tcW w:w="2304" w:type="dxa"/>
            <w:shd w:val="clear" w:color="auto" w:fill="F7F8FA"/>
          </w:tcPr>
          <w:p w14:paraId="4038DC6B" w14:textId="77777777" w:rsidR="00FE2423" w:rsidRDefault="00FE2423" w:rsidP="00FE2423">
            <w:proofErr w:type="spellStart"/>
            <w:r>
              <w:rPr>
                <w:rFonts w:ascii="Consolas" w:hAnsi="Consolas"/>
                <w:color w:val="2C3E50"/>
                <w:sz w:val="19"/>
              </w:rPr>
              <w:t>filler_loading</w:t>
            </w:r>
            <w:proofErr w:type="spellEnd"/>
          </w:p>
        </w:tc>
        <w:tc>
          <w:tcPr>
            <w:tcW w:w="1584" w:type="dxa"/>
            <w:shd w:val="clear" w:color="auto" w:fill="F7F8FA"/>
          </w:tcPr>
          <w:p w14:paraId="606CC438" w14:textId="77777777" w:rsidR="00FE2423" w:rsidRDefault="00FE2423" w:rsidP="00FE2423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47B07FE5" w14:textId="77777777" w:rsidR="00FE2423" w:rsidRDefault="00FE2423" w:rsidP="00FE2423">
            <w:r>
              <w:rPr>
                <w:rFonts w:ascii="Consolas" w:hAnsi="Consolas"/>
                <w:color w:val="2C3E50"/>
                <w:sz w:val="19"/>
              </w:rPr>
              <w:t>0 - 40 phr</w:t>
            </w:r>
          </w:p>
        </w:tc>
        <w:tc>
          <w:tcPr>
            <w:tcW w:w="3888" w:type="dxa"/>
            <w:shd w:val="clear" w:color="auto" w:fill="F7F8FA"/>
          </w:tcPr>
          <w:p w14:paraId="59274F14" w14:textId="77BB3EE3" w:rsidR="00FE2423" w:rsidRDefault="00FE2423" w:rsidP="00FE2423">
            <w:proofErr w:type="spellStart"/>
            <w:r>
              <w:rPr>
                <w:rFonts w:ascii="Consolas" w:hAnsi="Consolas"/>
                <w:color w:val="2C3E50"/>
                <w:sz w:val="19"/>
              </w:rPr>
              <w:t>phr</w:t>
            </w:r>
            <w:proofErr w:type="spellEnd"/>
            <w:r>
              <w:rPr>
                <w:rFonts w:ascii="Consolas" w:hAnsi="Consolas"/>
                <w:color w:val="2C3E50"/>
                <w:sz w:val="19"/>
              </w:rPr>
              <w:t xml:space="preserve"> = parts per hundred </w:t>
            </w:r>
            <w:proofErr w:type="gramStart"/>
            <w:r>
              <w:rPr>
                <w:rFonts w:ascii="Consolas" w:hAnsi="Consolas"/>
                <w:color w:val="2C3E50"/>
                <w:sz w:val="19"/>
              </w:rPr>
              <w:t>rubber</w:t>
            </w:r>
            <w:proofErr w:type="gramEnd"/>
          </w:p>
        </w:tc>
      </w:tr>
      <w:tr w:rsidR="008C65A7" w14:paraId="755AA930" w14:textId="77777777">
        <w:tc>
          <w:tcPr>
            <w:tcW w:w="2304" w:type="dxa"/>
          </w:tcPr>
          <w:p w14:paraId="421E83A0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cure_temp</w:t>
            </w:r>
          </w:p>
        </w:tc>
        <w:tc>
          <w:tcPr>
            <w:tcW w:w="1584" w:type="dxa"/>
          </w:tcPr>
          <w:p w14:paraId="27AC6499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</w:tcPr>
          <w:p w14:paraId="1B9C0266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140 - 180 °C</w:t>
            </w:r>
          </w:p>
        </w:tc>
        <w:tc>
          <w:tcPr>
            <w:tcW w:w="3888" w:type="dxa"/>
          </w:tcPr>
          <w:p w14:paraId="4B14BB1A" w14:textId="77777777" w:rsidR="008C65A7" w:rsidRDefault="008C65A7"/>
        </w:tc>
      </w:tr>
      <w:tr w:rsidR="008C65A7" w14:paraId="6459C55A" w14:textId="77777777">
        <w:tc>
          <w:tcPr>
            <w:tcW w:w="2304" w:type="dxa"/>
            <w:shd w:val="clear" w:color="auto" w:fill="F7F8FA"/>
          </w:tcPr>
          <w:p w14:paraId="321980FD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cure_time</w:t>
            </w:r>
          </w:p>
        </w:tc>
        <w:tc>
          <w:tcPr>
            <w:tcW w:w="1584" w:type="dxa"/>
            <w:shd w:val="clear" w:color="auto" w:fill="F7F8FA"/>
          </w:tcPr>
          <w:p w14:paraId="177628C7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-1 to +1</w:t>
            </w:r>
          </w:p>
        </w:tc>
        <w:tc>
          <w:tcPr>
            <w:tcW w:w="2304" w:type="dxa"/>
            <w:shd w:val="clear" w:color="auto" w:fill="F7F8FA"/>
          </w:tcPr>
          <w:p w14:paraId="2B071CFB" w14:textId="77777777" w:rsidR="008C65A7" w:rsidRDefault="00000000">
            <w:r>
              <w:rPr>
                <w:rFonts w:ascii="Consolas" w:hAnsi="Consolas"/>
                <w:color w:val="2C3E50"/>
                <w:sz w:val="19"/>
              </w:rPr>
              <w:t>5 - 30 min</w:t>
            </w:r>
          </w:p>
        </w:tc>
        <w:tc>
          <w:tcPr>
            <w:tcW w:w="3888" w:type="dxa"/>
            <w:shd w:val="clear" w:color="auto" w:fill="F7F8FA"/>
          </w:tcPr>
          <w:p w14:paraId="4AEF95FC" w14:textId="5961CE80" w:rsidR="008C65A7" w:rsidRDefault="008C65A7"/>
        </w:tc>
      </w:tr>
    </w:tbl>
    <w:p w14:paraId="4D76EE23" w14:textId="77777777" w:rsidR="00FE2423" w:rsidRDefault="00FE2423">
      <w:pPr>
        <w:spacing w:after="120"/>
        <w:rPr>
          <w:color w:val="2C3E50"/>
        </w:rPr>
      </w:pPr>
    </w:p>
    <w:p w14:paraId="62F5019C" w14:textId="4C538A16" w:rsidR="008C65A7" w:rsidRDefault="00000000">
      <w:pPr>
        <w:spacing w:after="120"/>
      </w:pPr>
      <w:r>
        <w:rPr>
          <w:color w:val="2C3E50"/>
        </w:rPr>
        <w:t xml:space="preserve">Responses returned by </w:t>
      </w:r>
      <w:proofErr w:type="gramStart"/>
      <w:r>
        <w:rPr>
          <w:color w:val="2C3E50"/>
        </w:rPr>
        <w:t xml:space="preserve">the </w:t>
      </w:r>
      <w:r w:rsidR="00FE2423">
        <w:rPr>
          <w:color w:val="2C3E50"/>
        </w:rPr>
        <w:t>your</w:t>
      </w:r>
      <w:proofErr w:type="gramEnd"/>
      <w:r w:rsidR="00FE2423">
        <w:rPr>
          <w:color w:val="2C3E50"/>
        </w:rPr>
        <w:t xml:space="preserve"> facilitator</w:t>
      </w:r>
      <w:r>
        <w:rPr>
          <w:color w:val="2C3E50"/>
        </w:rPr>
        <w:t>:</w:t>
      </w:r>
    </w:p>
    <w:p w14:paraId="6C4B976F" w14:textId="77777777" w:rsidR="008C65A7" w:rsidRDefault="00000000">
      <w:pPr>
        <w:pStyle w:val="ListBullet"/>
      </w:pPr>
      <w:r>
        <w:rPr>
          <w:b/>
          <w:color w:val="2C3E50"/>
        </w:rPr>
        <w:t>tensile_mpa</w:t>
      </w:r>
      <w:r>
        <w:rPr>
          <w:color w:val="6B7482"/>
        </w:rPr>
        <w:t xml:space="preserve"> — tensile strength (MPa) — your target</w:t>
      </w:r>
    </w:p>
    <w:p w14:paraId="2AFD6E65" w14:textId="77777777" w:rsidR="008C65A7" w:rsidRDefault="00000000">
      <w:pPr>
        <w:pStyle w:val="ListBullet"/>
      </w:pPr>
      <w:r>
        <w:rPr>
          <w:b/>
          <w:color w:val="2C3E50"/>
        </w:rPr>
        <w:t>elongation_pct</w:t>
      </w:r>
      <w:r>
        <w:rPr>
          <w:color w:val="6B7482"/>
        </w:rPr>
        <w:t xml:space="preserve"> — elongation at break (%)</w:t>
      </w:r>
    </w:p>
    <w:p w14:paraId="5780CFEA" w14:textId="77777777" w:rsidR="008C65A7" w:rsidRDefault="00000000">
      <w:pPr>
        <w:pStyle w:val="ListBullet"/>
      </w:pPr>
      <w:r>
        <w:rPr>
          <w:b/>
          <w:color w:val="2C3E50"/>
        </w:rPr>
        <w:t>hardness_shore_a</w:t>
      </w:r>
      <w:r>
        <w:rPr>
          <w:color w:val="6B7482"/>
        </w:rPr>
        <w:t xml:space="preserve"> — Shore A hardness</w:t>
      </w:r>
    </w:p>
    <w:p w14:paraId="03B518D5" w14:textId="24C1F1F5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The rules</w:t>
      </w:r>
      <w:r w:rsidR="0010555B">
        <w:rPr>
          <w:rFonts w:ascii="Cambria" w:hAnsi="Cambria"/>
          <w:b/>
          <w:color w:val="1E2761"/>
          <w:sz w:val="36"/>
        </w:rPr>
        <w:t xml:space="preserve"> and objective</w:t>
      </w:r>
    </w:p>
    <w:p w14:paraId="5586482B" w14:textId="3F6BFD66" w:rsidR="008C65A7" w:rsidRDefault="00000000">
      <w:pPr>
        <w:pStyle w:val="ListBullet"/>
      </w:pPr>
      <w:r>
        <w:rPr>
          <w:b/>
          <w:color w:val="2C3E50"/>
        </w:rPr>
        <w:t>Budget: 15 experiment-dollars</w:t>
      </w:r>
      <w:r>
        <w:rPr>
          <w:color w:val="6B7482"/>
        </w:rPr>
        <w:t xml:space="preserve"> — one submission = one dollar; the facilitator tracks this </w:t>
      </w:r>
    </w:p>
    <w:p w14:paraId="1B8B7A95" w14:textId="77777777" w:rsidR="008C65A7" w:rsidRPr="0010555B" w:rsidRDefault="00000000">
      <w:pPr>
        <w:pStyle w:val="ListBullet"/>
        <w:rPr>
          <w:b/>
        </w:rPr>
      </w:pPr>
      <w:r w:rsidRPr="0010555B">
        <w:rPr>
          <w:b/>
          <w:color w:val="2C3E50"/>
        </w:rPr>
        <w:t>Objective</w:t>
      </w:r>
      <w:r w:rsidRPr="0010555B">
        <w:rPr>
          <w:b/>
          <w:color w:val="6B7482"/>
        </w:rPr>
        <w:t xml:space="preserve"> — maximize tensile_mpa</w:t>
      </w:r>
    </w:p>
    <w:p w14:paraId="50EA5B41" w14:textId="7A9413DA" w:rsidR="008C65A7" w:rsidRDefault="00000000">
      <w:pPr>
        <w:pStyle w:val="ListBullet"/>
      </w:pPr>
      <w:r>
        <w:rPr>
          <w:b/>
          <w:color w:val="2C3E50"/>
        </w:rPr>
        <w:lastRenderedPageBreak/>
        <w:t>Infeasible submissions</w:t>
      </w:r>
      <w:r>
        <w:rPr>
          <w:color w:val="6B7482"/>
        </w:rPr>
        <w:t xml:space="preserve"> — if the </w:t>
      </w:r>
      <w:r w:rsidR="0010555B">
        <w:rPr>
          <w:color w:val="6B7482"/>
        </w:rPr>
        <w:t>facilitator</w:t>
      </w:r>
      <w:r>
        <w:rPr>
          <w:color w:val="6B7482"/>
        </w:rPr>
        <w:t xml:space="preserve"> tells you your combo is infeasible (e.g. crosslinker out of range), the facilitator </w:t>
      </w:r>
      <w:proofErr w:type="gramStart"/>
      <w:r>
        <w:rPr>
          <w:color w:val="6B7482"/>
        </w:rPr>
        <w:t>will</w:t>
      </w:r>
      <w:proofErr w:type="gramEnd"/>
      <w:r>
        <w:rPr>
          <w:color w:val="6B7482"/>
        </w:rPr>
        <w:t xml:space="preserve"> delete the row — no penalty if you made a typo; costs a dollar if you hadn't checked the constraint</w:t>
      </w:r>
    </w:p>
    <w:p w14:paraId="49BB9E23" w14:textId="77777777" w:rsidR="008C65A7" w:rsidRDefault="00000000">
      <w:pPr>
        <w:pStyle w:val="ListBullet"/>
      </w:pPr>
      <w:r>
        <w:rPr>
          <w:b/>
          <w:color w:val="2C3E50"/>
        </w:rPr>
        <w:t>No comparing notes with the other archetype teams</w:t>
      </w:r>
      <w:r>
        <w:rPr>
          <w:color w:val="6B7482"/>
        </w:rPr>
        <w:t xml:space="preserve"> — this is a competition; each team's answer is theirs to defend</w:t>
      </w:r>
    </w:p>
    <w:p w14:paraId="3DAE702B" w14:textId="77777777" w:rsidR="008C65A7" w:rsidRDefault="00000000">
      <w:pPr>
        <w:pStyle w:val="ListBullet"/>
      </w:pPr>
      <w:r>
        <w:rPr>
          <w:b/>
          <w:color w:val="2C3E50"/>
        </w:rPr>
        <w:t>Randomize your run order</w:t>
      </w:r>
      <w:r>
        <w:rPr>
          <w:color w:val="6B7482"/>
        </w:rPr>
        <w:t xml:space="preserve"> — even though your template lists runs in a canonical order, submit them in random order — otherwise any time-drift will look like a real effect</w:t>
      </w:r>
    </w:p>
    <w:p w14:paraId="6811F816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Your design menu (in team-template-FRACTIONAL.xlsx)</w:t>
      </w:r>
    </w:p>
    <w:p w14:paraId="1467555D" w14:textId="641673A5" w:rsidR="008C65A7" w:rsidRDefault="00000000">
      <w:pPr>
        <w:spacing w:after="120"/>
      </w:pPr>
      <w:r>
        <w:rPr>
          <w:color w:val="2C3E50"/>
        </w:rPr>
        <w:t xml:space="preserve">The template lists 20 candidate runs: 16 corners of a 2⁴ full factorial on coded slots A, B, C, D (each at ±1), plus 4 replicate center points at coded (0, 0, 0, 0, 0). </w:t>
      </w:r>
      <w:r w:rsidR="009A1EA6">
        <w:rPr>
          <w:color w:val="2C3E50"/>
        </w:rPr>
        <w:t>Factor</w:t>
      </w:r>
      <w:r>
        <w:rPr>
          <w:color w:val="2C3E50"/>
        </w:rPr>
        <w:t xml:space="preserve"> E always sits at midpoint (coded 0)</w:t>
      </w:r>
      <w:r w:rsidR="009A1EA6">
        <w:rPr>
          <w:color w:val="2C3E50"/>
        </w:rPr>
        <w:t xml:space="preserve"> – you will have to use your</w:t>
      </w:r>
      <w:r w:rsidR="00D960A0">
        <w:rPr>
          <w:color w:val="2C3E50"/>
        </w:rPr>
        <w:t xml:space="preserve"> chemical knowledge to pick which variable won’t be studied and assign it to E</w:t>
      </w:r>
      <w:r>
        <w:rPr>
          <w:color w:val="2C3E50"/>
        </w:rPr>
        <w:t>. Your budget is 15 — you choose which 15 to run.</w:t>
      </w:r>
    </w:p>
    <w:p w14:paraId="5B427D71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Two decisions you make before you submit anything</w:t>
      </w:r>
    </w:p>
    <w:p w14:paraId="20D33BC8" w14:textId="77777777" w:rsidR="008C65A7" w:rsidRDefault="00000000">
      <w:pPr>
        <w:pStyle w:val="ListBullet"/>
      </w:pPr>
      <w:r>
        <w:rPr>
          <w:b/>
          <w:color w:val="2C3E50"/>
        </w:rPr>
        <w:t>Factor assignment — you get to pick which 4 of 5 factors you'll actually explore</w:t>
      </w:r>
      <w:r>
        <w:rPr>
          <w:color w:val="6B7482"/>
        </w:rPr>
        <w:t xml:space="preserve"> — Assign 4 of your 5 real factors (latex, filler, crosslinker, plasticizer, cure_temp) to coded slots A, B, C, D — those are the four factors you'll vary. The 5th real factor goes into slot E and stays at midpoint the whole game — you will not explore its effect. Chemistry intuition should decide which one to drop.</w:t>
      </w:r>
    </w:p>
    <w:p w14:paraId="62A9386D" w14:textId="77777777" w:rsidR="008C65A7" w:rsidRDefault="00000000">
      <w:pPr>
        <w:pStyle w:val="ListBullet"/>
      </w:pPr>
      <w:r>
        <w:rPr>
          <w:b/>
          <w:color w:val="2C3E50"/>
        </w:rPr>
        <w:t>Run selection — corners vs center points</w:t>
      </w:r>
      <w:r>
        <w:rPr>
          <w:color w:val="6B7482"/>
        </w:rPr>
        <w:t xml:space="preserve"> — 15 corners + 0 centers gives you the sharpest main-effect and 2-way-interaction estimates but no way to test whether curvature exists. 12 corners + 3 centers is a balanced choice — you keep enough corners to estimate all interactions with the fold-over pair, and the center replicates enable a lack-of-fit test against your linear model. Other mixes are reasonable too.</w:t>
      </w:r>
    </w:p>
    <w:p w14:paraId="10E6A676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Translating coded to natural</w:t>
      </w:r>
    </w:p>
    <w:p w14:paraId="7B8CAFD1" w14:textId="77777777" w:rsidR="008C65A7" w:rsidRDefault="00000000">
      <w:pPr>
        <w:spacing w:after="120"/>
      </w:pPr>
      <w:r>
        <w:rPr>
          <w:color w:val="2C3E50"/>
        </w:rPr>
        <w:t>Once you've assigned factors to slots, translate each row's coded values into natural units using the factor_ranges sheet. Remember: the factor you assigned to slot E stays at its midpoint value (coded 0) for every single run — you still fill in that natural column, but it's the same value every row.</w:t>
      </w:r>
    </w:p>
    <w:p w14:paraId="5F41D28B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t>Suggested workflow</w:t>
      </w:r>
    </w:p>
    <w:p w14:paraId="7B3714CE" w14:textId="77777777" w:rsidR="008C65A7" w:rsidRDefault="00000000">
      <w:pPr>
        <w:pStyle w:val="ListBullet"/>
      </w:pPr>
      <w:r>
        <w:rPr>
          <w:color w:val="2C3E50"/>
        </w:rPr>
        <w:t>Fill in factor-assignment block at the top of the runs sheet — pick your 'drop' factor for slot E</w:t>
      </w:r>
    </w:p>
    <w:p w14:paraId="0B261BC6" w14:textId="77777777" w:rsidR="008C65A7" w:rsidRDefault="00000000">
      <w:pPr>
        <w:pStyle w:val="ListBullet"/>
      </w:pPr>
      <w:r>
        <w:rPr>
          <w:color w:val="2C3E50"/>
        </w:rPr>
        <w:t>Mark 'selected?' TRUE for the 15 rows you'll execute (choose your corner + center mix)</w:t>
      </w:r>
    </w:p>
    <w:p w14:paraId="50043500" w14:textId="2A00B8B6" w:rsidR="008C65A7" w:rsidRDefault="00000000">
      <w:pPr>
        <w:pStyle w:val="ListBullet"/>
      </w:pPr>
      <w:r>
        <w:rPr>
          <w:color w:val="2C3E50"/>
        </w:rPr>
        <w:t xml:space="preserve">Translate coded </w:t>
      </w:r>
      <w:r w:rsidR="00980B47">
        <w:rPr>
          <w:color w:val="2C3E50"/>
        </w:rPr>
        <w:t xml:space="preserve">levels </w:t>
      </w:r>
      <w:r>
        <w:rPr>
          <w:color w:val="2C3E50"/>
        </w:rPr>
        <w:t xml:space="preserve">→ </w:t>
      </w:r>
      <w:r w:rsidR="00980B47">
        <w:rPr>
          <w:color w:val="2C3E50"/>
        </w:rPr>
        <w:t>real values</w:t>
      </w:r>
      <w:r>
        <w:rPr>
          <w:color w:val="2C3E50"/>
        </w:rPr>
        <w:t xml:space="preserve"> for those 15 rows</w:t>
      </w:r>
    </w:p>
    <w:p w14:paraId="4C721212" w14:textId="77777777" w:rsidR="008C65A7" w:rsidRDefault="00000000">
      <w:pPr>
        <w:pStyle w:val="ListBullet"/>
      </w:pPr>
      <w:r>
        <w:rPr>
          <w:color w:val="2C3E50"/>
        </w:rPr>
        <w:t>Randomize the order of your 15 runs before submitting</w:t>
      </w:r>
    </w:p>
    <w:p w14:paraId="4F2C2AE8" w14:textId="77777777" w:rsidR="008C65A7" w:rsidRDefault="00000000">
      <w:pPr>
        <w:pStyle w:val="ListBullet"/>
      </w:pPr>
      <w:r>
        <w:rPr>
          <w:color w:val="2C3E50"/>
        </w:rPr>
        <w:t>Spread any center points through the run order — don't cluster them</w:t>
      </w:r>
    </w:p>
    <w:p w14:paraId="6C76F579" w14:textId="290DF6CB" w:rsidR="008C65A7" w:rsidRDefault="00000000">
      <w:pPr>
        <w:pStyle w:val="ListBullet"/>
      </w:pPr>
      <w:r>
        <w:rPr>
          <w:color w:val="2C3E50"/>
        </w:rPr>
        <w:t>Collect all responses</w:t>
      </w:r>
      <w:r w:rsidR="000A1AC1">
        <w:rPr>
          <w:color w:val="2C3E50"/>
        </w:rPr>
        <w:t xml:space="preserve"> from facilitator</w:t>
      </w:r>
      <w:r>
        <w:rPr>
          <w:color w:val="2C3E50"/>
        </w:rPr>
        <w:t xml:space="preserve">, then fit a </w:t>
      </w:r>
      <w:r w:rsidR="000A1AC1">
        <w:rPr>
          <w:color w:val="2C3E50"/>
        </w:rPr>
        <w:t xml:space="preserve">model </w:t>
      </w:r>
      <w:r w:rsidR="00D6399A">
        <w:rPr>
          <w:color w:val="2C3E50"/>
        </w:rPr>
        <w:t xml:space="preserve">on </w:t>
      </w:r>
      <w:r w:rsidR="000A1AC1">
        <w:rPr>
          <w:color w:val="2C3E50"/>
        </w:rPr>
        <w:t>tensile</w:t>
      </w:r>
    </w:p>
    <w:p w14:paraId="59264B20" w14:textId="77777777" w:rsidR="008C65A7" w:rsidRPr="00D6399A" w:rsidRDefault="00000000">
      <w:pPr>
        <w:pStyle w:val="ListBullet"/>
      </w:pPr>
      <w:r>
        <w:rPr>
          <w:color w:val="2C3E50"/>
        </w:rPr>
        <w:t>Predict your best tensile point across the design cube</w:t>
      </w:r>
    </w:p>
    <w:p w14:paraId="75C27BCE" w14:textId="77777777" w:rsidR="00D6399A" w:rsidRDefault="00D6399A" w:rsidP="00D6399A">
      <w:pPr>
        <w:pStyle w:val="ListBullet"/>
        <w:numPr>
          <w:ilvl w:val="0"/>
          <w:numId w:val="0"/>
        </w:numPr>
        <w:ind w:left="360" w:hanging="360"/>
        <w:rPr>
          <w:color w:val="2C3E50"/>
        </w:rPr>
      </w:pPr>
    </w:p>
    <w:p w14:paraId="4CD364CB" w14:textId="77777777" w:rsidR="00D6399A" w:rsidRDefault="00D6399A" w:rsidP="00D6399A">
      <w:pPr>
        <w:pStyle w:val="ListBullet"/>
        <w:numPr>
          <w:ilvl w:val="0"/>
          <w:numId w:val="0"/>
        </w:numPr>
        <w:ind w:left="360" w:hanging="360"/>
      </w:pPr>
    </w:p>
    <w:p w14:paraId="2D1CFDDE" w14:textId="77777777" w:rsidR="008C65A7" w:rsidRDefault="00000000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How to submit a run</w:t>
      </w:r>
    </w:p>
    <w:p w14:paraId="4C43EF0F" w14:textId="3F7CFAB7" w:rsidR="008C65A7" w:rsidRDefault="00000000">
      <w:pPr>
        <w:spacing w:after="80"/>
        <w:ind w:left="216"/>
      </w:pPr>
      <w:proofErr w:type="gramStart"/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Fill</w:t>
      </w:r>
      <w:proofErr w:type="gramEnd"/>
      <w:r>
        <w:rPr>
          <w:b/>
          <w:color w:val="2C3E50"/>
        </w:rPr>
        <w:t xml:space="preserve"> in one row of the run-log table</w:t>
      </w:r>
      <w:r>
        <w:rPr>
          <w:i/>
          <w:color w:val="6B7482"/>
          <w:sz w:val="20"/>
        </w:rPr>
        <w:br/>
        <w:t xml:space="preserve">     coded factor values (between -1 and +1)</w:t>
      </w:r>
    </w:p>
    <w:p w14:paraId="6537023E" w14:textId="3D5885A6" w:rsidR="008C65A7" w:rsidRDefault="00000000">
      <w:pPr>
        <w:spacing w:after="80"/>
        <w:ind w:left="216"/>
      </w:pPr>
      <w:proofErr w:type="gramStart"/>
      <w:r w:rsidRPr="00A76519">
        <w:rPr>
          <w:rFonts w:ascii="Segoe UI Symbol" w:hAnsi="Segoe UI Symbol" w:cs="Segoe UI Symbol"/>
          <w:b/>
          <w:color w:val="2C3E50"/>
        </w:rPr>
        <w:t>☐</w:t>
      </w:r>
      <w:r w:rsidRPr="00A76519">
        <w:rPr>
          <w:b/>
          <w:color w:val="2C3E50"/>
        </w:rPr>
        <w:t xml:space="preserve">  </w:t>
      </w:r>
      <w:r w:rsidR="00A76519" w:rsidRPr="00A76519">
        <w:rPr>
          <w:b/>
          <w:color w:val="2C3E50"/>
        </w:rPr>
        <w:t>Ask</w:t>
      </w:r>
      <w:proofErr w:type="gramEnd"/>
      <w:r w:rsidR="00A76519" w:rsidRPr="00A76519">
        <w:rPr>
          <w:b/>
          <w:color w:val="2C3E50"/>
        </w:rPr>
        <w:t xml:space="preserve"> the facilitator for results</w:t>
      </w:r>
      <w:r>
        <w:rPr>
          <w:i/>
          <w:color w:val="6B7482"/>
          <w:sz w:val="20"/>
        </w:rPr>
        <w:br/>
        <w:t xml:space="preserve">     they will read back tensile, elongation, and hardness</w:t>
      </w:r>
    </w:p>
    <w:p w14:paraId="0A5DDEAA" w14:textId="77777777" w:rsidR="008C65A7" w:rsidRDefault="00000000">
      <w:pPr>
        <w:spacing w:after="80"/>
        <w:ind w:left="216"/>
      </w:pPr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Record the responses in the same row</w:t>
      </w:r>
      <w:r>
        <w:rPr>
          <w:i/>
          <w:color w:val="6B7482"/>
          <w:sz w:val="20"/>
        </w:rPr>
        <w:br/>
        <w:t xml:space="preserve">     the responses are what you'll fit your model to</w:t>
      </w:r>
    </w:p>
    <w:p w14:paraId="734A9BA7" w14:textId="227EDE97" w:rsidR="00603961" w:rsidRDefault="00000000" w:rsidP="00A76519">
      <w:pPr>
        <w:spacing w:after="80"/>
        <w:ind w:left="216"/>
      </w:pPr>
      <w:proofErr w:type="gramStart"/>
      <w:r>
        <w:rPr>
          <w:color w:val="1E2761"/>
          <w:sz w:val="26"/>
        </w:rPr>
        <w:t xml:space="preserve">☐  </w:t>
      </w:r>
      <w:r>
        <w:rPr>
          <w:b/>
          <w:color w:val="2C3E50"/>
        </w:rPr>
        <w:t>Repeat</w:t>
      </w:r>
      <w:proofErr w:type="gramEnd"/>
      <w:r>
        <w:rPr>
          <w:b/>
          <w:color w:val="2C3E50"/>
        </w:rPr>
        <w:t xml:space="preserve"> until you run out of budget</w:t>
      </w:r>
      <w:r>
        <w:rPr>
          <w:i/>
          <w:color w:val="6B7482"/>
          <w:sz w:val="20"/>
        </w:rPr>
        <w:br/>
        <w:t xml:space="preserve">     or until you have all the data your design needs </w:t>
      </w:r>
    </w:p>
    <w:sectPr w:rsidR="00603961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BD54" w14:textId="77777777" w:rsidR="00603961" w:rsidRDefault="00603961">
      <w:pPr>
        <w:spacing w:after="0" w:line="240" w:lineRule="auto"/>
      </w:pPr>
      <w:r>
        <w:separator/>
      </w:r>
    </w:p>
  </w:endnote>
  <w:endnote w:type="continuationSeparator" w:id="0">
    <w:p w14:paraId="0805930C" w14:textId="77777777" w:rsidR="00603961" w:rsidRDefault="00603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A889" w14:textId="69271E3F" w:rsidR="005351C3" w:rsidRDefault="005351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CC03C44" wp14:editId="0F0B60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902678944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35BE75" w14:textId="4DD87B60" w:rsidR="005351C3" w:rsidRPr="005351C3" w:rsidRDefault="005351C3" w:rsidP="005351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51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C03C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75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935BE75" w14:textId="4DD87B60" w:rsidR="005351C3" w:rsidRPr="005351C3" w:rsidRDefault="005351C3" w:rsidP="005351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351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FC96" w14:textId="15F5844A" w:rsidR="008C65A7" w:rsidRDefault="005351C3">
    <w:pPr>
      <w:pStyle w:val="Footer"/>
      <w:jc w:val="center"/>
    </w:pPr>
    <w:r>
      <w:rPr>
        <w:i/>
        <w:noProof/>
        <w:color w:val="6B7482"/>
        <w:sz w:val="1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E0D24B" wp14:editId="548CDB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343520117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682969" w14:textId="270963D5" w:rsidR="005351C3" w:rsidRPr="005351C3" w:rsidRDefault="005351C3" w:rsidP="005351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51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E0D24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left:0;text-align:left;margin-left:0;margin-top:0;width:75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ZGDA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0682969" w14:textId="270963D5" w:rsidR="005351C3" w:rsidRPr="005351C3" w:rsidRDefault="005351C3" w:rsidP="005351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351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i/>
        <w:color w:val="6B7482"/>
        <w:sz w:val="18"/>
      </w:rPr>
      <w:t>DOE tutorial · Team briefing · Fractional Factorial · Caltech AI-in-Chemistry Bootcamp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3D71" w14:textId="5E7D9D47" w:rsidR="005351C3" w:rsidRDefault="005351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14079B8A" wp14:editId="4CDA099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648074079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2D557" w14:textId="102F35E9" w:rsidR="005351C3" w:rsidRPr="005351C3" w:rsidRDefault="005351C3" w:rsidP="005351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351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79B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75.8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OEADg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32D557" w14:textId="102F35E9" w:rsidR="005351C3" w:rsidRPr="005351C3" w:rsidRDefault="005351C3" w:rsidP="005351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351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F26FC" w14:textId="77777777" w:rsidR="00603961" w:rsidRDefault="00603961">
      <w:pPr>
        <w:spacing w:after="0" w:line="240" w:lineRule="auto"/>
      </w:pPr>
      <w:r>
        <w:separator/>
      </w:r>
    </w:p>
  </w:footnote>
  <w:footnote w:type="continuationSeparator" w:id="0">
    <w:p w14:paraId="4E2BB429" w14:textId="77777777" w:rsidR="00603961" w:rsidRDefault="00603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291003">
    <w:abstractNumId w:val="8"/>
  </w:num>
  <w:num w:numId="2" w16cid:durableId="1970239173">
    <w:abstractNumId w:val="6"/>
  </w:num>
  <w:num w:numId="3" w16cid:durableId="1725636314">
    <w:abstractNumId w:val="5"/>
  </w:num>
  <w:num w:numId="4" w16cid:durableId="1174682661">
    <w:abstractNumId w:val="4"/>
  </w:num>
  <w:num w:numId="5" w16cid:durableId="730735900">
    <w:abstractNumId w:val="7"/>
  </w:num>
  <w:num w:numId="6" w16cid:durableId="39330221">
    <w:abstractNumId w:val="3"/>
  </w:num>
  <w:num w:numId="7" w16cid:durableId="1842041694">
    <w:abstractNumId w:val="2"/>
  </w:num>
  <w:num w:numId="8" w16cid:durableId="1214345380">
    <w:abstractNumId w:val="1"/>
  </w:num>
  <w:num w:numId="9" w16cid:durableId="16320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AC1"/>
    <w:rsid w:val="0010555B"/>
    <w:rsid w:val="0015074B"/>
    <w:rsid w:val="0029639D"/>
    <w:rsid w:val="00326F90"/>
    <w:rsid w:val="005351C3"/>
    <w:rsid w:val="00603961"/>
    <w:rsid w:val="008C65A7"/>
    <w:rsid w:val="009422D9"/>
    <w:rsid w:val="00980B47"/>
    <w:rsid w:val="009A1EA6"/>
    <w:rsid w:val="00A76519"/>
    <w:rsid w:val="00AA1D8D"/>
    <w:rsid w:val="00B47730"/>
    <w:rsid w:val="00BB5731"/>
    <w:rsid w:val="00CB0664"/>
    <w:rsid w:val="00D04EA5"/>
    <w:rsid w:val="00D6399A"/>
    <w:rsid w:val="00D960A0"/>
    <w:rsid w:val="00EC58A8"/>
    <w:rsid w:val="00FC693F"/>
    <w:rsid w:val="00FE2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A705F0-8CB8-4CD2-B2E5-C40305FB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ac0ad3-18d9-49e9-a80d-c985041778ba}" enabled="1" method="Standard" siteId="{c3e32f53-cb7f-4809-968d-1cc4ccc785f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783</Words>
  <Characters>3822</Characters>
  <Application>Microsoft Office Word</Application>
  <DocSecurity>0</DocSecurity>
  <Lines>254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Schmidt, Alix (A)</cp:lastModifiedBy>
  <cp:revision>11</cp:revision>
  <dcterms:created xsi:type="dcterms:W3CDTF">2013-12-23T23:15:00Z</dcterms:created>
  <dcterms:modified xsi:type="dcterms:W3CDTF">2026-08-16T13:15:00Z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26a0d35f,716893a0,50147d75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Business</vt:lpwstr>
  </property>
</Properties>
</file>