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De qué va esta asignatura??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Lista: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es exactamente factorizar una variable? (Aparte de convertirla en factor) Significa que la desglosamos en subraibales de cada tipo? Saber que significa cada una de estas?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Factorizar una variables es coger una variable numerica a factor, pero no es nada más, luego lo que se hace es mirar como explica más si como factor o numerica, pero eso ya es del tercer deliverable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 ens referim a “tractar” unes dades, per exemple quan hi ha outlier, data missing o unknow, que significa?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Necesitamos tratar un outlier, un missing y todo eso porque son como los datos malos de nuestra muestra entonces los tenemos que quitar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al analizar variables quantitatives ens trobem amb un outlier = Hem de fer imputacio? I aleshores aquests outliers es converteixen amb NA?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 tienen que imputar todos los NA, que son los tipos de variables unknown que hemos tratado antes y los hemos puesto como NA, entonces después lo que se hace es la imputacion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de control?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?? No se a que te refieres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discretitzacio, una sola variable per a diferents rangs per variable?????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Osea lo que se hace en la discretizacion es como separar los diferentes rangos de variables para que se vea como mejor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Profiling = Examinar les dades disponible i recopilar estadistiques i resums informatius.??????????????????’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El profiling sirve para mirar que variables son las que estan más relacionadas con nuestro target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