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81" w:rsidRPr="00AD628F" w:rsidRDefault="000D066C" w:rsidP="000E4E81">
      <w:pPr>
        <w:jc w:val="center"/>
        <w:rPr>
          <w:b/>
          <w:sz w:val="28"/>
          <w:lang w:val="es-ES"/>
        </w:rPr>
      </w:pPr>
      <w:r w:rsidRPr="00AD628F">
        <w:rPr>
          <w:b/>
          <w:sz w:val="28"/>
          <w:lang w:val="es-ES"/>
        </w:rPr>
        <w:t xml:space="preserve">GRAU D’ENGINYERIA INFORMÀTICA </w:t>
      </w:r>
      <w:r w:rsidR="000E4E81" w:rsidRPr="00AD628F">
        <w:rPr>
          <w:b/>
          <w:sz w:val="28"/>
          <w:lang w:val="es-ES"/>
        </w:rPr>
        <w:t>(UPC).</w:t>
      </w:r>
    </w:p>
    <w:p w:rsidR="000E4E81" w:rsidRPr="00AD628F" w:rsidRDefault="000E4E81" w:rsidP="000E4E81">
      <w:pPr>
        <w:jc w:val="center"/>
        <w:rPr>
          <w:b/>
          <w:sz w:val="28"/>
          <w:lang w:val="es-ES"/>
        </w:rPr>
      </w:pPr>
      <w:r w:rsidRPr="00AD628F">
        <w:rPr>
          <w:b/>
          <w:sz w:val="28"/>
          <w:lang w:val="es-ES"/>
        </w:rPr>
        <w:t>CURS 1</w:t>
      </w:r>
      <w:r w:rsidR="001E4423" w:rsidRPr="00AD628F">
        <w:rPr>
          <w:b/>
          <w:sz w:val="28"/>
          <w:lang w:val="es-ES"/>
        </w:rPr>
        <w:t>9</w:t>
      </w:r>
      <w:r w:rsidRPr="00AD628F">
        <w:rPr>
          <w:b/>
          <w:sz w:val="28"/>
          <w:lang w:val="es-ES"/>
        </w:rPr>
        <w:t>-</w:t>
      </w:r>
      <w:r w:rsidR="001E4423" w:rsidRPr="00AD628F">
        <w:rPr>
          <w:b/>
          <w:sz w:val="28"/>
          <w:lang w:val="es-ES"/>
        </w:rPr>
        <w:t>20</w:t>
      </w:r>
      <w:r w:rsidR="000D066C" w:rsidRPr="00AD628F">
        <w:rPr>
          <w:b/>
          <w:sz w:val="28"/>
          <w:lang w:val="es-ES"/>
        </w:rPr>
        <w:t xml:space="preserve"> </w:t>
      </w:r>
      <w:r w:rsidRPr="00AD628F">
        <w:rPr>
          <w:b/>
          <w:sz w:val="28"/>
          <w:lang w:val="es-ES"/>
        </w:rPr>
        <w:t>Q</w:t>
      </w:r>
      <w:r w:rsidR="00F17451">
        <w:rPr>
          <w:b/>
          <w:sz w:val="28"/>
          <w:lang w:val="es-ES"/>
        </w:rPr>
        <w:t>2</w:t>
      </w:r>
      <w:r w:rsidRPr="00AD628F">
        <w:rPr>
          <w:sz w:val="28"/>
          <w:lang w:val="es-ES"/>
        </w:rPr>
        <w:t xml:space="preserve"> –</w:t>
      </w:r>
      <w:r w:rsidR="007D201B" w:rsidRPr="00AD628F">
        <w:rPr>
          <w:b/>
          <w:sz w:val="28"/>
          <w:lang w:val="es-ES"/>
        </w:rPr>
        <w:t>QUIZ</w:t>
      </w:r>
      <w:r w:rsidRPr="00AD628F">
        <w:rPr>
          <w:b/>
          <w:sz w:val="28"/>
          <w:lang w:val="es-ES"/>
        </w:rPr>
        <w:t xml:space="preserve"> </w:t>
      </w:r>
      <w:r w:rsidR="000D066C" w:rsidRPr="00AD628F">
        <w:rPr>
          <w:b/>
          <w:sz w:val="28"/>
          <w:lang w:val="es-ES"/>
        </w:rPr>
        <w:t>1</w:t>
      </w:r>
    </w:p>
    <w:p w:rsidR="000E4E81" w:rsidRPr="00AD628F" w:rsidRDefault="000D066C" w:rsidP="000E4E81">
      <w:pPr>
        <w:jc w:val="center"/>
        <w:rPr>
          <w:b/>
          <w:lang w:val="es-ES"/>
        </w:rPr>
      </w:pPr>
      <w:proofErr w:type="spellStart"/>
      <w:r w:rsidRPr="00AD628F">
        <w:rPr>
          <w:b/>
          <w:sz w:val="32"/>
          <w:szCs w:val="32"/>
          <w:lang w:val="es-ES"/>
        </w:rPr>
        <w:t>Anàlisi</w:t>
      </w:r>
      <w:proofErr w:type="spellEnd"/>
      <w:r w:rsidRPr="00AD628F">
        <w:rPr>
          <w:b/>
          <w:sz w:val="32"/>
          <w:szCs w:val="32"/>
          <w:lang w:val="es-ES"/>
        </w:rPr>
        <w:t xml:space="preserve"> de </w:t>
      </w:r>
      <w:proofErr w:type="spellStart"/>
      <w:r w:rsidRPr="00AD628F">
        <w:rPr>
          <w:b/>
          <w:sz w:val="32"/>
          <w:szCs w:val="32"/>
          <w:lang w:val="es-ES"/>
        </w:rPr>
        <w:t>Dades</w:t>
      </w:r>
      <w:proofErr w:type="spellEnd"/>
      <w:r w:rsidRPr="00AD628F">
        <w:rPr>
          <w:b/>
          <w:sz w:val="32"/>
          <w:szCs w:val="32"/>
          <w:lang w:val="es-ES"/>
        </w:rPr>
        <w:t xml:space="preserve"> i </w:t>
      </w:r>
      <w:proofErr w:type="spellStart"/>
      <w:r w:rsidRPr="00AD628F">
        <w:rPr>
          <w:b/>
          <w:sz w:val="32"/>
          <w:szCs w:val="32"/>
          <w:lang w:val="es-ES"/>
        </w:rPr>
        <w:t>Explotació</w:t>
      </w:r>
      <w:proofErr w:type="spellEnd"/>
      <w:r w:rsidRPr="00AD628F">
        <w:rPr>
          <w:b/>
          <w:sz w:val="32"/>
          <w:szCs w:val="32"/>
          <w:lang w:val="es-ES"/>
        </w:rPr>
        <w:t xml:space="preserve"> de la </w:t>
      </w:r>
      <w:proofErr w:type="spellStart"/>
      <w:r w:rsidRPr="00AD628F">
        <w:rPr>
          <w:b/>
          <w:sz w:val="32"/>
          <w:szCs w:val="32"/>
          <w:lang w:val="es-ES"/>
        </w:rPr>
        <w:t>Informació</w:t>
      </w:r>
      <w:proofErr w:type="spellEnd"/>
      <w:r w:rsidR="000E4E81" w:rsidRPr="00AD628F">
        <w:rPr>
          <w:b/>
          <w:sz w:val="32"/>
          <w:szCs w:val="32"/>
          <w:lang w:val="es-ES"/>
        </w:rPr>
        <w:t xml:space="preserve"> (AD</w:t>
      </w:r>
      <w:r w:rsidRPr="00AD628F">
        <w:rPr>
          <w:b/>
          <w:sz w:val="32"/>
          <w:szCs w:val="32"/>
          <w:lang w:val="es-ES"/>
        </w:rPr>
        <w:t>EI</w:t>
      </w:r>
      <w:proofErr w:type="gramStart"/>
      <w:r w:rsidR="000E4E81" w:rsidRPr="00AD628F">
        <w:rPr>
          <w:b/>
          <w:sz w:val="32"/>
          <w:szCs w:val="32"/>
          <w:lang w:val="es-ES"/>
        </w:rPr>
        <w:t>)</w:t>
      </w:r>
      <w:r w:rsidR="000E4E81" w:rsidRPr="00AD628F">
        <w:rPr>
          <w:b/>
          <w:lang w:val="es-ES"/>
        </w:rPr>
        <w:t xml:space="preserve"> .</w:t>
      </w:r>
      <w:proofErr w:type="gramEnd"/>
    </w:p>
    <w:p w:rsidR="000E4E81" w:rsidRPr="00E76F4D" w:rsidRDefault="000E4E81" w:rsidP="000E4E81">
      <w:pPr>
        <w:jc w:val="center"/>
        <w:rPr>
          <w:b/>
          <w:sz w:val="28"/>
          <w:lang w:val="es-ES"/>
        </w:rPr>
      </w:pPr>
      <w:r w:rsidRPr="00E76F4D">
        <w:rPr>
          <w:b/>
          <w:sz w:val="28"/>
          <w:lang w:val="es-ES"/>
        </w:rPr>
        <w:t xml:space="preserve">(Data: </w:t>
      </w:r>
      <w:r w:rsidR="000D066C" w:rsidRPr="00E76F4D">
        <w:rPr>
          <w:b/>
          <w:sz w:val="28"/>
          <w:lang w:val="es-ES"/>
        </w:rPr>
        <w:t>3</w:t>
      </w:r>
      <w:r w:rsidR="00C27DDB" w:rsidRPr="00E76F4D">
        <w:rPr>
          <w:b/>
          <w:sz w:val="28"/>
          <w:lang w:val="es-ES"/>
        </w:rPr>
        <w:t>0</w:t>
      </w:r>
      <w:r w:rsidRPr="00E76F4D">
        <w:rPr>
          <w:b/>
          <w:sz w:val="28"/>
          <w:lang w:val="es-ES"/>
        </w:rPr>
        <w:t>/</w:t>
      </w:r>
      <w:r w:rsidR="00C27DDB" w:rsidRPr="00E76F4D">
        <w:rPr>
          <w:b/>
          <w:sz w:val="28"/>
          <w:lang w:val="es-ES"/>
        </w:rPr>
        <w:t>03</w:t>
      </w:r>
      <w:r w:rsidRPr="00E76F4D">
        <w:rPr>
          <w:b/>
          <w:sz w:val="28"/>
          <w:lang w:val="es-ES"/>
        </w:rPr>
        <w:t>/201</w:t>
      </w:r>
      <w:r w:rsidR="001E4423" w:rsidRPr="00E76F4D">
        <w:rPr>
          <w:b/>
          <w:sz w:val="28"/>
          <w:lang w:val="es-ES"/>
        </w:rPr>
        <w:t>9</w:t>
      </w:r>
      <w:r w:rsidRPr="00E76F4D">
        <w:rPr>
          <w:b/>
          <w:sz w:val="28"/>
          <w:lang w:val="es-ES"/>
        </w:rPr>
        <w:t xml:space="preserve"> 1</w:t>
      </w:r>
      <w:r w:rsidR="00C27DDB" w:rsidRPr="00E76F4D">
        <w:rPr>
          <w:b/>
          <w:sz w:val="28"/>
          <w:lang w:val="es-ES"/>
        </w:rPr>
        <w:t>0</w:t>
      </w:r>
      <w:r w:rsidRPr="00E76F4D">
        <w:rPr>
          <w:b/>
          <w:sz w:val="28"/>
          <w:lang w:val="es-ES"/>
        </w:rPr>
        <w:t>:</w:t>
      </w:r>
      <w:r w:rsidR="000D066C" w:rsidRPr="00E76F4D">
        <w:rPr>
          <w:b/>
          <w:sz w:val="28"/>
          <w:lang w:val="es-ES"/>
        </w:rPr>
        <w:t>0</w:t>
      </w:r>
      <w:r w:rsidRPr="00E76F4D">
        <w:rPr>
          <w:b/>
          <w:sz w:val="28"/>
          <w:lang w:val="es-ES"/>
        </w:rPr>
        <w:t>0-</w:t>
      </w:r>
      <w:r w:rsidR="007D201B" w:rsidRPr="00E76F4D">
        <w:rPr>
          <w:b/>
          <w:sz w:val="28"/>
          <w:lang w:val="es-ES"/>
        </w:rPr>
        <w:t>1</w:t>
      </w:r>
      <w:r w:rsidR="00C27DDB" w:rsidRPr="00E76F4D">
        <w:rPr>
          <w:b/>
          <w:sz w:val="28"/>
          <w:lang w:val="es-ES"/>
        </w:rPr>
        <w:t>1</w:t>
      </w:r>
      <w:r w:rsidRPr="00E76F4D">
        <w:rPr>
          <w:b/>
          <w:sz w:val="28"/>
          <w:lang w:val="es-ES"/>
        </w:rPr>
        <w:t>:</w:t>
      </w:r>
      <w:r w:rsidR="00957FF3" w:rsidRPr="00E76F4D">
        <w:rPr>
          <w:b/>
          <w:sz w:val="28"/>
          <w:lang w:val="es-ES"/>
        </w:rPr>
        <w:t>3</w:t>
      </w:r>
      <w:r w:rsidR="000D066C" w:rsidRPr="00E76F4D">
        <w:rPr>
          <w:b/>
          <w:sz w:val="28"/>
          <w:lang w:val="es-ES"/>
        </w:rPr>
        <w:t>0</w:t>
      </w:r>
      <w:r w:rsidRPr="00E76F4D">
        <w:rPr>
          <w:b/>
          <w:sz w:val="28"/>
          <w:lang w:val="es-ES"/>
        </w:rPr>
        <w:t xml:space="preserve"> h </w:t>
      </w:r>
      <w:r w:rsidRPr="00E76F4D">
        <w:rPr>
          <w:b/>
          <w:sz w:val="28"/>
          <w:lang w:val="es-ES"/>
        </w:rPr>
        <w:tab/>
      </w:r>
      <w:r w:rsidRPr="00E76F4D">
        <w:rPr>
          <w:b/>
          <w:sz w:val="28"/>
          <w:lang w:val="es-ES"/>
        </w:rPr>
        <w:tab/>
      </w:r>
      <w:r w:rsidRPr="00E76F4D">
        <w:rPr>
          <w:b/>
          <w:sz w:val="28"/>
          <w:lang w:val="es-ES"/>
        </w:rPr>
        <w:tab/>
      </w:r>
      <w:r w:rsidR="002C1DDF" w:rsidRPr="00E76F4D">
        <w:rPr>
          <w:b/>
          <w:sz w:val="28"/>
          <w:lang w:val="es-ES"/>
        </w:rPr>
        <w:t xml:space="preserve">                                 </w:t>
      </w:r>
      <w:proofErr w:type="spellStart"/>
      <w:r w:rsidR="007D201B" w:rsidRPr="00E76F4D">
        <w:rPr>
          <w:b/>
          <w:sz w:val="28"/>
          <w:lang w:val="es-ES"/>
        </w:rPr>
        <w:t>Room</w:t>
      </w:r>
      <w:proofErr w:type="spellEnd"/>
      <w:r w:rsidRPr="00E76F4D">
        <w:rPr>
          <w:b/>
          <w:sz w:val="28"/>
          <w:lang w:val="es-ES"/>
        </w:rPr>
        <w:t xml:space="preserve"> </w:t>
      </w:r>
      <w:r w:rsidR="00556B50" w:rsidRPr="00E76F4D">
        <w:rPr>
          <w:b/>
          <w:sz w:val="28"/>
          <w:lang w:val="es-ES"/>
        </w:rPr>
        <w:t>Virtual</w:t>
      </w:r>
      <w:r w:rsidRPr="00E76F4D">
        <w:rPr>
          <w:b/>
          <w:sz w:val="28"/>
          <w:lang w:val="es-ES"/>
        </w:rPr>
        <w:t>)</w:t>
      </w:r>
    </w:p>
    <w:p w:rsidR="000E4E81" w:rsidRPr="00E76F4D" w:rsidRDefault="000E4E81" w:rsidP="000E4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s-ES"/>
        </w:rPr>
      </w:pPr>
      <w:proofErr w:type="spellStart"/>
      <w:r w:rsidRPr="00E76F4D">
        <w:rPr>
          <w:b/>
          <w:lang w:val="es-ES"/>
        </w:rPr>
        <w:t>Professor</w:t>
      </w:r>
      <w:proofErr w:type="spellEnd"/>
      <w:r w:rsidRPr="00E76F4D">
        <w:rPr>
          <w:lang w:val="es-ES"/>
        </w:rPr>
        <w:t>:</w:t>
      </w:r>
      <w:r w:rsidRPr="00E76F4D">
        <w:rPr>
          <w:lang w:val="es-ES"/>
        </w:rPr>
        <w:tab/>
      </w:r>
      <w:r w:rsidR="001355BE" w:rsidRPr="00E76F4D">
        <w:rPr>
          <w:lang w:val="es-ES"/>
        </w:rPr>
        <w:tab/>
      </w:r>
      <w:r w:rsidR="001355BE" w:rsidRPr="00E76F4D">
        <w:rPr>
          <w:lang w:val="es-ES"/>
        </w:rPr>
        <w:tab/>
      </w:r>
      <w:proofErr w:type="spellStart"/>
      <w:r w:rsidRPr="00E76F4D">
        <w:rPr>
          <w:lang w:val="es-ES"/>
        </w:rPr>
        <w:t>Lídia</w:t>
      </w:r>
      <w:proofErr w:type="spellEnd"/>
      <w:r w:rsidRPr="00E76F4D">
        <w:rPr>
          <w:lang w:val="es-ES"/>
        </w:rPr>
        <w:t xml:space="preserve"> Montero </w:t>
      </w:r>
      <w:proofErr w:type="spellStart"/>
      <w:r w:rsidRPr="00E76F4D">
        <w:rPr>
          <w:lang w:val="es-ES"/>
        </w:rPr>
        <w:t>Mercadé</w:t>
      </w:r>
      <w:proofErr w:type="spellEnd"/>
      <w:r w:rsidRPr="00E76F4D">
        <w:rPr>
          <w:lang w:val="es-ES"/>
        </w:rPr>
        <w:t xml:space="preserve"> </w:t>
      </w:r>
    </w:p>
    <w:p w:rsidR="000E4E81" w:rsidRPr="00A91B5B" w:rsidRDefault="001355BE" w:rsidP="007C40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32" w:hanging="2832"/>
        <w:jc w:val="both"/>
        <w:rPr>
          <w:b/>
          <w:lang w:val="en-US"/>
        </w:rPr>
      </w:pPr>
      <w:r w:rsidRPr="00A91B5B">
        <w:rPr>
          <w:b/>
          <w:lang w:val="en-US"/>
        </w:rPr>
        <w:t>Rules for quiz</w:t>
      </w:r>
      <w:r w:rsidR="000E4E81" w:rsidRPr="00A91B5B">
        <w:rPr>
          <w:b/>
          <w:lang w:val="en-US"/>
        </w:rPr>
        <w:t>:</w:t>
      </w:r>
      <w:r w:rsidR="000E4E81" w:rsidRPr="00A91B5B">
        <w:rPr>
          <w:lang w:val="en-US"/>
        </w:rPr>
        <w:t xml:space="preserve"> </w:t>
      </w:r>
      <w:r w:rsidR="000E4E81" w:rsidRPr="00A91B5B">
        <w:rPr>
          <w:lang w:val="en-US"/>
        </w:rPr>
        <w:tab/>
      </w:r>
      <w:r w:rsidR="007D0CC7" w:rsidRPr="00A91B5B">
        <w:rPr>
          <w:lang w:val="en-US"/>
        </w:rPr>
        <w:t>C</w:t>
      </w:r>
      <w:r w:rsidR="00D101E4" w:rsidRPr="00A91B5B">
        <w:rPr>
          <w:lang w:val="en-US"/>
        </w:rPr>
        <w:t>alculator, statistical tables and customized R script without long comments are allowed. Internet access will be available, emailing and chatting is strictly forbidden. Mobile phones should be switched off</w:t>
      </w:r>
      <w:r w:rsidR="007C40F9" w:rsidRPr="00A91B5B">
        <w:rPr>
          <w:lang w:val="en-US"/>
        </w:rPr>
        <w:t>.</w:t>
      </w:r>
      <w:r w:rsidR="000E4E81" w:rsidRPr="00A91B5B">
        <w:rPr>
          <w:lang w:val="en-US"/>
        </w:rPr>
        <w:t xml:space="preserve"> </w:t>
      </w:r>
    </w:p>
    <w:p w:rsidR="000E4E81" w:rsidRPr="00A91B5B" w:rsidRDefault="000E4E81" w:rsidP="000E4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 w:rsidRPr="00A91B5B">
        <w:rPr>
          <w:b/>
          <w:lang w:val="en-US"/>
        </w:rPr>
        <w:t>Dura</w:t>
      </w:r>
      <w:r w:rsidR="007D201B" w:rsidRPr="00A91B5B">
        <w:rPr>
          <w:b/>
          <w:lang w:val="en-US"/>
        </w:rPr>
        <w:t>tion</w:t>
      </w:r>
      <w:r w:rsidRPr="00A91B5B">
        <w:rPr>
          <w:b/>
          <w:lang w:val="en-US"/>
        </w:rPr>
        <w:t>:</w:t>
      </w:r>
      <w:r w:rsidRPr="00A91B5B">
        <w:rPr>
          <w:b/>
          <w:lang w:val="en-US"/>
        </w:rPr>
        <w:tab/>
      </w:r>
      <w:r w:rsidRPr="00A91B5B">
        <w:rPr>
          <w:b/>
          <w:lang w:val="en-US"/>
        </w:rPr>
        <w:tab/>
      </w:r>
      <w:r w:rsidR="007D201B" w:rsidRPr="00A91B5B">
        <w:rPr>
          <w:b/>
          <w:lang w:val="en-US"/>
        </w:rPr>
        <w:tab/>
      </w:r>
      <w:r w:rsidR="000D066C" w:rsidRPr="00A91B5B">
        <w:rPr>
          <w:lang w:val="en-US"/>
        </w:rPr>
        <w:t>1</w:t>
      </w:r>
      <w:r w:rsidRPr="00A91B5B">
        <w:rPr>
          <w:lang w:val="en-US"/>
        </w:rPr>
        <w:t xml:space="preserve">h </w:t>
      </w:r>
      <w:r w:rsidR="000D066C" w:rsidRPr="00A91B5B">
        <w:rPr>
          <w:lang w:val="en-US"/>
        </w:rPr>
        <w:t>30</w:t>
      </w:r>
      <w:r w:rsidRPr="00A91B5B">
        <w:rPr>
          <w:lang w:val="en-US"/>
        </w:rPr>
        <w:t xml:space="preserve"> min </w:t>
      </w:r>
    </w:p>
    <w:p w:rsidR="000E4E81" w:rsidRPr="00A91B5B" w:rsidRDefault="007D201B" w:rsidP="000E4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 w:rsidRPr="00A91B5B">
        <w:rPr>
          <w:b/>
          <w:lang w:val="en-US"/>
        </w:rPr>
        <w:t>Marks</w:t>
      </w:r>
      <w:r w:rsidR="000E4E81" w:rsidRPr="00A91B5B">
        <w:rPr>
          <w:lang w:val="en-US"/>
        </w:rPr>
        <w:t>:</w:t>
      </w:r>
      <w:r w:rsidR="000E4E81" w:rsidRPr="00A91B5B">
        <w:rPr>
          <w:lang w:val="en-US"/>
        </w:rPr>
        <w:tab/>
      </w:r>
      <w:r w:rsidR="000E4E81" w:rsidRPr="00A91B5B">
        <w:rPr>
          <w:lang w:val="en-US"/>
        </w:rPr>
        <w:tab/>
      </w:r>
      <w:r w:rsidRPr="00A91B5B">
        <w:rPr>
          <w:lang w:val="en-US"/>
        </w:rPr>
        <w:tab/>
        <w:t>Before</w:t>
      </w:r>
      <w:r w:rsidR="001E4423" w:rsidRPr="00A91B5B">
        <w:rPr>
          <w:lang w:val="en-US"/>
        </w:rPr>
        <w:t xml:space="preserve"> </w:t>
      </w:r>
      <w:r w:rsidR="00C27DDB">
        <w:rPr>
          <w:lang w:val="en-US"/>
        </w:rPr>
        <w:t>3/4</w:t>
      </w:r>
      <w:r w:rsidR="000E4E81" w:rsidRPr="00A91B5B">
        <w:rPr>
          <w:lang w:val="en-US"/>
        </w:rPr>
        <w:t>/1</w:t>
      </w:r>
      <w:r w:rsidR="001E4423" w:rsidRPr="00A91B5B">
        <w:rPr>
          <w:lang w:val="en-US"/>
        </w:rPr>
        <w:t>9</w:t>
      </w:r>
      <w:r w:rsidR="000E4E81" w:rsidRPr="00A91B5B">
        <w:rPr>
          <w:lang w:val="en-US"/>
        </w:rPr>
        <w:t xml:space="preserve"> </w:t>
      </w:r>
      <w:r w:rsidRPr="00A91B5B">
        <w:rPr>
          <w:lang w:val="en-US"/>
        </w:rPr>
        <w:t>Subject</w:t>
      </w:r>
      <w:r w:rsidR="000E4E81" w:rsidRPr="00A91B5B">
        <w:rPr>
          <w:lang w:val="en-US"/>
        </w:rPr>
        <w:t xml:space="preserve"> </w:t>
      </w:r>
      <w:r w:rsidR="00C27DDB">
        <w:rPr>
          <w:lang w:val="en-US"/>
        </w:rPr>
        <w:t xml:space="preserve">ATENEA </w:t>
      </w:r>
      <w:r w:rsidR="000E4E81" w:rsidRPr="00A91B5B">
        <w:rPr>
          <w:lang w:val="en-US"/>
        </w:rPr>
        <w:t xml:space="preserve">WEB </w:t>
      </w:r>
      <w:r w:rsidRPr="00A91B5B">
        <w:rPr>
          <w:lang w:val="en-US"/>
        </w:rPr>
        <w:t>site</w:t>
      </w:r>
      <w:r w:rsidR="000E4E81" w:rsidRPr="00A91B5B">
        <w:rPr>
          <w:lang w:val="en-US"/>
        </w:rPr>
        <w:t>.</w:t>
      </w:r>
    </w:p>
    <w:p w:rsidR="000E4E81" w:rsidRPr="00A91B5B" w:rsidRDefault="007D201B" w:rsidP="000E4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 w:rsidRPr="00A91B5B">
        <w:rPr>
          <w:b/>
          <w:lang w:val="en-US"/>
        </w:rPr>
        <w:t>Open Office</w:t>
      </w:r>
      <w:r w:rsidR="000E4E81" w:rsidRPr="00A91B5B">
        <w:rPr>
          <w:lang w:val="en-US"/>
        </w:rPr>
        <w:t>:</w:t>
      </w:r>
      <w:r w:rsidR="000E4E81" w:rsidRPr="00A91B5B">
        <w:rPr>
          <w:lang w:val="en-US"/>
        </w:rPr>
        <w:tab/>
      </w:r>
      <w:r w:rsidRPr="00A91B5B">
        <w:rPr>
          <w:lang w:val="en-US"/>
        </w:rPr>
        <w:tab/>
      </w:r>
      <w:r w:rsidR="000E4E81" w:rsidRPr="00A91B5B">
        <w:rPr>
          <w:lang w:val="en-US"/>
        </w:rPr>
        <w:tab/>
      </w:r>
      <w:r w:rsidR="00556B50">
        <w:rPr>
          <w:lang w:val="en-US"/>
        </w:rPr>
        <w:t>Email requests</w:t>
      </w:r>
      <w:r w:rsidR="000E4E81" w:rsidRPr="00A91B5B">
        <w:rPr>
          <w:lang w:val="en-US"/>
        </w:rPr>
        <w:t xml:space="preserve">. </w:t>
      </w:r>
    </w:p>
    <w:p w:rsidR="000E4E81" w:rsidRPr="00A91B5B" w:rsidRDefault="000E4E81" w:rsidP="000E4E81">
      <w:pPr>
        <w:jc w:val="both"/>
        <w:rPr>
          <w:b/>
          <w:sz w:val="16"/>
          <w:szCs w:val="28"/>
          <w:lang w:val="en-US"/>
        </w:rPr>
      </w:pPr>
    </w:p>
    <w:p w:rsidR="000E4E81" w:rsidRPr="00A91B5B" w:rsidRDefault="00DA1896" w:rsidP="000E4E81">
      <w:pPr>
        <w:jc w:val="both"/>
        <w:rPr>
          <w:b/>
          <w:sz w:val="28"/>
          <w:szCs w:val="28"/>
          <w:u w:val="single"/>
          <w:lang w:val="en-US"/>
        </w:rPr>
      </w:pPr>
      <w:r w:rsidRPr="00A91B5B">
        <w:rPr>
          <w:b/>
          <w:sz w:val="28"/>
          <w:szCs w:val="28"/>
          <w:u w:val="single"/>
          <w:lang w:val="en-US"/>
        </w:rPr>
        <w:t xml:space="preserve">Problem 1: </w:t>
      </w:r>
      <w:r w:rsidR="003B2F57" w:rsidRPr="00A91B5B">
        <w:rPr>
          <w:b/>
          <w:sz w:val="28"/>
          <w:szCs w:val="28"/>
          <w:u w:val="single"/>
          <w:lang w:val="en-US"/>
        </w:rPr>
        <w:t>All q</w:t>
      </w:r>
      <w:r w:rsidR="00CF0DA6" w:rsidRPr="00A91B5B">
        <w:rPr>
          <w:b/>
          <w:sz w:val="28"/>
          <w:szCs w:val="28"/>
          <w:u w:val="single"/>
          <w:lang w:val="en-US"/>
        </w:rPr>
        <w:t>u</w:t>
      </w:r>
      <w:r w:rsidR="003B2F57" w:rsidRPr="00A91B5B">
        <w:rPr>
          <w:b/>
          <w:sz w:val="28"/>
          <w:szCs w:val="28"/>
          <w:u w:val="single"/>
          <w:lang w:val="en-US"/>
        </w:rPr>
        <w:t>estions account</w:t>
      </w:r>
      <w:r w:rsidRPr="00A91B5B">
        <w:rPr>
          <w:b/>
          <w:sz w:val="28"/>
          <w:szCs w:val="28"/>
          <w:u w:val="single"/>
          <w:lang w:val="en-US"/>
        </w:rPr>
        <w:t xml:space="preserve"> </w:t>
      </w:r>
      <w:r w:rsidR="00A92892" w:rsidRPr="00A91B5B">
        <w:rPr>
          <w:b/>
          <w:sz w:val="28"/>
          <w:szCs w:val="28"/>
          <w:u w:val="single"/>
          <w:lang w:val="en-US"/>
        </w:rPr>
        <w:t xml:space="preserve">for </w:t>
      </w:r>
      <w:r w:rsidRPr="00A91B5B">
        <w:rPr>
          <w:b/>
          <w:sz w:val="28"/>
          <w:szCs w:val="28"/>
          <w:u w:val="single"/>
          <w:lang w:val="en-US"/>
        </w:rPr>
        <w:t>1 point</w:t>
      </w:r>
    </w:p>
    <w:p w:rsidR="009946DC" w:rsidRPr="00DA1145" w:rsidRDefault="009946DC" w:rsidP="00DA1145">
      <w:pPr>
        <w:rPr>
          <w:rFonts w:asciiTheme="minorHAnsi" w:hAnsiTheme="minorHAnsi" w:cstheme="minorHAnsi"/>
          <w:color w:val="000000"/>
          <w:sz w:val="20"/>
          <w:lang w:val="en-US"/>
        </w:rPr>
      </w:pPr>
    </w:p>
    <w:p w:rsidR="00BA49A8" w:rsidRPr="00DA1145" w:rsidRDefault="00E76F4D" w:rsidP="00DA1145">
      <w:pPr>
        <w:jc w:val="both"/>
        <w:rPr>
          <w:rFonts w:asciiTheme="minorHAnsi" w:hAnsiTheme="minorHAnsi" w:cstheme="minorHAnsi"/>
          <w:color w:val="000000"/>
          <w:sz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lang w:val="en-US"/>
        </w:rPr>
        <w:t>25 personality self-</w:t>
      </w:r>
      <w:r w:rsidR="00BC7D92" w:rsidRPr="00DA1145">
        <w:rPr>
          <w:rFonts w:asciiTheme="minorHAnsi" w:hAnsiTheme="minorHAnsi" w:cstheme="minorHAnsi"/>
          <w:color w:val="000000"/>
          <w:sz w:val="20"/>
          <w:lang w:val="en-US"/>
        </w:rPr>
        <w:t>report</w:t>
      </w:r>
      <w:r w:rsidR="00940073" w:rsidRPr="00DA1145">
        <w:rPr>
          <w:rFonts w:asciiTheme="minorHAnsi" w:hAnsiTheme="minorHAnsi" w:cstheme="minorHAnsi"/>
          <w:color w:val="000000"/>
          <w:sz w:val="20"/>
          <w:lang w:val="en-US"/>
        </w:rPr>
        <w:t xml:space="preserve"> items taken from the International Personality Item Pool (ipip.ori.org) were included as part of the Synthetic Aperture Personality Assessment (SAPA) web based personality assessment project</w:t>
      </w:r>
      <w:r w:rsidR="00BC7D92" w:rsidRPr="00DA1145">
        <w:rPr>
          <w:rFonts w:asciiTheme="minorHAnsi" w:hAnsiTheme="minorHAnsi" w:cstheme="minorHAnsi"/>
          <w:color w:val="000000"/>
          <w:sz w:val="20"/>
          <w:lang w:val="en-US"/>
        </w:rPr>
        <w:t xml:space="preserve"> (SAPA https://sapa-project.org)</w:t>
      </w:r>
      <w:r w:rsidR="00940073" w:rsidRPr="00DA1145">
        <w:rPr>
          <w:rFonts w:asciiTheme="minorHAnsi" w:hAnsiTheme="minorHAnsi" w:cstheme="minorHAnsi"/>
          <w:color w:val="000000"/>
          <w:sz w:val="20"/>
          <w:lang w:val="en-US"/>
        </w:rPr>
        <w:t>. The data from 2800 subjects are included here. Three additional demographic variables (sex, education, and age) are also included.</w:t>
      </w:r>
      <w:r w:rsidR="00BC7D92" w:rsidRPr="00DA1145">
        <w:rPr>
          <w:rFonts w:asciiTheme="minorHAnsi" w:hAnsiTheme="minorHAnsi" w:cstheme="minorHAnsi"/>
          <w:color w:val="000000"/>
          <w:sz w:val="20"/>
          <w:lang w:val="en-US"/>
        </w:rPr>
        <w:t xml:space="preserve"> The first 25 items are organized by five putative factors: Agreeableness, Conscientiousness, Extraversion, Neuroticism, and Openness. The item data were collected using a </w:t>
      </w:r>
      <w:proofErr w:type="gramStart"/>
      <w:r w:rsidR="00BC7D92" w:rsidRPr="00DA1145">
        <w:rPr>
          <w:rFonts w:asciiTheme="minorHAnsi" w:hAnsiTheme="minorHAnsi" w:cstheme="minorHAnsi"/>
          <w:color w:val="000000"/>
          <w:sz w:val="20"/>
          <w:lang w:val="en-US"/>
        </w:rPr>
        <w:t>6 point</w:t>
      </w:r>
      <w:proofErr w:type="gramEnd"/>
      <w:r w:rsidR="00BC7D92" w:rsidRPr="00DA1145">
        <w:rPr>
          <w:rFonts w:asciiTheme="minorHAnsi" w:hAnsiTheme="minorHAnsi" w:cstheme="minorHAnsi"/>
          <w:color w:val="000000"/>
          <w:sz w:val="20"/>
          <w:lang w:val="en-US"/>
        </w:rPr>
        <w:t xml:space="preserve"> response scale: </w:t>
      </w:r>
      <w:r w:rsidR="00BC7D92" w:rsidRPr="006D5997">
        <w:rPr>
          <w:rFonts w:asciiTheme="minorHAnsi" w:hAnsiTheme="minorHAnsi" w:cstheme="minorHAnsi"/>
          <w:i/>
          <w:color w:val="000000"/>
          <w:sz w:val="20"/>
          <w:lang w:val="en-US"/>
        </w:rPr>
        <w:t>1 Very Inaccurate 2 Moderately Inaccurate 3 Slightly Inaccurate 4 Slightly Accurate 5 Moderately Accurate 6 Very Accurate</w:t>
      </w:r>
      <w:r w:rsidR="00BC7D92" w:rsidRPr="00DA1145">
        <w:rPr>
          <w:rFonts w:asciiTheme="minorHAnsi" w:hAnsiTheme="minorHAnsi" w:cstheme="minorHAnsi"/>
          <w:color w:val="000000"/>
          <w:sz w:val="20"/>
          <w:lang w:val="en-US"/>
        </w:rPr>
        <w:t>. The items given were sampled from the International Personality Item Pool of Lewis Goldberg using the sampling technique of SAPA. This is a sample data set taken from the much larger SAPA data bank.</w:t>
      </w:r>
    </w:p>
    <w:p w:rsidR="00940073" w:rsidRDefault="00940073" w:rsidP="00940073">
      <w:pPr>
        <w:rPr>
          <w:lang w:val="en-US"/>
        </w:rPr>
      </w:pPr>
    </w:p>
    <w:tbl>
      <w:tblPr>
        <w:tblW w:w="0" w:type="auto"/>
        <w:tblInd w:w="6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4"/>
        <w:gridCol w:w="6061"/>
      </w:tblGrid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940073" w:rsidRPr="00940073" w:rsidRDefault="000C1A6D" w:rsidP="00DA1145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s-ES"/>
              </w:rPr>
            </w:pPr>
            <w:proofErr w:type="spellStart"/>
            <w:r w:rsidRPr="00DA1145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940073" w:rsidRPr="00940073" w:rsidRDefault="000C1A6D" w:rsidP="00DA114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s-ES"/>
              </w:rPr>
            </w:pPr>
            <w:proofErr w:type="spellStart"/>
            <w:r w:rsidRPr="00DA1145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s-ES"/>
              </w:rPr>
              <w:t>Description</w:t>
            </w:r>
            <w:proofErr w:type="spellEnd"/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E76F4D" w:rsidRDefault="00E76F4D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I </w:t>
            </w:r>
            <w:r w:rsidR="00940073"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Am indifferent to the feelings of others. </w:t>
            </w:r>
            <w:r w:rsidR="00940073" w:rsidRPr="00E76F4D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(q_146)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Inquire about others' well-being. </w:t>
            </w: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(q_1162)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Know how to comfort others. </w:t>
            </w: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(q_1206)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A4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Love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children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. (q_1364)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A5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Make people feel at ease. </w:t>
            </w: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(q_1419)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C1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Am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 exacting in my work. </w:t>
            </w: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(q_124)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C2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Continue until everything is perfect. </w:t>
            </w: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(q_530)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C3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Do things according to a plan. </w:t>
            </w: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(q_619)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C4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Do things in a half-way </w:t>
            </w:r>
            <w:proofErr w:type="gram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manner.</w:t>
            </w:r>
            <w:proofErr w:type="gram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(q_626)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C5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Waste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my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time. (q_1949)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E1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Don't talk a lot. (q_712)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E2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Find it difficult to approach others. </w:t>
            </w: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(q_901)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E3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Know how to captivate people. </w:t>
            </w: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(q_1205)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E4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Make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friends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easily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. (q_1410)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E5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Take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charge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. (q_1768)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N1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Get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angry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easily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. (q_952)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N2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Get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irritated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easily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. (q_974)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N3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Have frequent mood swings. (q_1099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N4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Often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feel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blue. (q_1479)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N5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Panic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easily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. (q_1505)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O1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Am full of ideas. (q_128)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DA11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O2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DA114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Avoid difficult reading material.(q_316)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334DCA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O3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940073" w:rsidRDefault="00940073" w:rsidP="00334DC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Carry the conversation to a higher level. </w:t>
            </w: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(q_492)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334DCA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O4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334DC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Spend time reflecting on things. </w:t>
            </w: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(q_1738)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334DCA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O5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40073" w:rsidRPr="00940073" w:rsidRDefault="00940073" w:rsidP="00334DC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Will not probe deeply into a subject. </w:t>
            </w: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(q_1964)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334DCA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334DC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gender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Males = 1,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Females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=2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40073" w:rsidRPr="00940073" w:rsidRDefault="00940073" w:rsidP="00334DCA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n-US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940073" w:rsidRPr="00940073" w:rsidRDefault="00940073" w:rsidP="00334DC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 = HS, 2 = finished HS, 3 = some college, 4 = college graduate 5 = graduate degree</w:t>
            </w:r>
          </w:p>
        </w:tc>
      </w:tr>
      <w:tr w:rsidR="00940073" w:rsidRPr="00940073" w:rsidTr="00334DCA">
        <w:trPr>
          <w:trHeight w:val="113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940073" w:rsidRPr="00940073" w:rsidRDefault="00940073" w:rsidP="00334DCA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</w:pPr>
            <w:proofErr w:type="spellStart"/>
            <w:r w:rsidRPr="00940073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ES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40073" w:rsidRPr="00940073" w:rsidRDefault="00940073" w:rsidP="00334DCA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</w:pP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age</w:t>
            </w:r>
            <w:proofErr w:type="spellEnd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 xml:space="preserve"> in </w:t>
            </w:r>
            <w:proofErr w:type="spellStart"/>
            <w:r w:rsidRPr="00940073">
              <w:rPr>
                <w:rFonts w:asciiTheme="minorHAnsi" w:hAnsiTheme="minorHAnsi" w:cstheme="minorHAnsi"/>
                <w:color w:val="000000"/>
                <w:sz w:val="18"/>
                <w:szCs w:val="18"/>
                <w:lang w:val="es-ES"/>
              </w:rPr>
              <w:t>years</w:t>
            </w:r>
            <w:proofErr w:type="spellEnd"/>
          </w:p>
        </w:tc>
      </w:tr>
    </w:tbl>
    <w:p w:rsidR="00BC7D92" w:rsidRPr="00BC7D92" w:rsidRDefault="00BC7D92" w:rsidP="00BC7D92">
      <w:pPr>
        <w:pStyle w:val="Heading3"/>
        <w:rPr>
          <w:rFonts w:ascii="Arial" w:hAnsi="Arial" w:cs="Arial"/>
          <w:color w:val="595959"/>
          <w:sz w:val="27"/>
          <w:lang w:val="en-US"/>
        </w:rPr>
      </w:pPr>
      <w:proofErr w:type="spellStart"/>
      <w:r>
        <w:rPr>
          <w:rFonts w:ascii="Arial" w:hAnsi="Arial" w:cs="Arial"/>
          <w:color w:val="595959"/>
        </w:rPr>
        <w:t>Source</w:t>
      </w:r>
      <w:proofErr w:type="spellEnd"/>
    </w:p>
    <w:p w:rsidR="00BC7D92" w:rsidRPr="00DA1145" w:rsidRDefault="00BC7D92" w:rsidP="00603128">
      <w:pPr>
        <w:jc w:val="both"/>
        <w:rPr>
          <w:rStyle w:val="hps"/>
          <w:rFonts w:asciiTheme="minorHAnsi" w:hAnsiTheme="minorHAnsi"/>
          <w:sz w:val="20"/>
          <w:szCs w:val="22"/>
          <w:lang w:val="en-US"/>
        </w:rPr>
      </w:pPr>
      <w:r w:rsidRPr="00DA1145">
        <w:rPr>
          <w:rStyle w:val="hps"/>
          <w:rFonts w:asciiTheme="minorHAnsi" w:hAnsiTheme="minorHAnsi"/>
          <w:sz w:val="20"/>
          <w:szCs w:val="22"/>
          <w:lang w:val="en-US"/>
        </w:rPr>
        <w:t xml:space="preserve">The items are from the </w:t>
      </w:r>
      <w:proofErr w:type="spellStart"/>
      <w:r w:rsidRPr="00DA1145">
        <w:rPr>
          <w:rStyle w:val="hps"/>
          <w:rFonts w:asciiTheme="minorHAnsi" w:hAnsiTheme="minorHAnsi"/>
          <w:sz w:val="20"/>
          <w:szCs w:val="22"/>
          <w:lang w:val="en-US"/>
        </w:rPr>
        <w:t>ipip</w:t>
      </w:r>
      <w:proofErr w:type="spellEnd"/>
      <w:r w:rsidRPr="00DA1145">
        <w:rPr>
          <w:rStyle w:val="hps"/>
          <w:rFonts w:asciiTheme="minorHAnsi" w:hAnsiTheme="minorHAnsi"/>
          <w:sz w:val="20"/>
          <w:szCs w:val="22"/>
          <w:lang w:val="en-US"/>
        </w:rPr>
        <w:t xml:space="preserve"> (Goldberg, 1999). The data are from the SAPA project (</w:t>
      </w:r>
      <w:proofErr w:type="spellStart"/>
      <w:r w:rsidRPr="00DA1145">
        <w:rPr>
          <w:rStyle w:val="hps"/>
          <w:rFonts w:asciiTheme="minorHAnsi" w:hAnsiTheme="minorHAnsi"/>
          <w:sz w:val="20"/>
          <w:szCs w:val="22"/>
          <w:lang w:val="en-US"/>
        </w:rPr>
        <w:t>Revelle</w:t>
      </w:r>
      <w:proofErr w:type="spellEnd"/>
      <w:r w:rsidRPr="00DA1145">
        <w:rPr>
          <w:rStyle w:val="hps"/>
          <w:rFonts w:asciiTheme="minorHAnsi" w:hAnsiTheme="minorHAnsi"/>
          <w:sz w:val="20"/>
          <w:szCs w:val="22"/>
          <w:lang w:val="en-US"/>
        </w:rPr>
        <w:t>, Wilt and Rosenthal, 2010) , collected Spring, 2010 ( </w:t>
      </w:r>
      <w:hyperlink r:id="rId8" w:tgtFrame="_blank" w:history="1">
        <w:r w:rsidRPr="00DA1145">
          <w:rPr>
            <w:rStyle w:val="hps"/>
            <w:rFonts w:asciiTheme="minorHAnsi" w:hAnsiTheme="minorHAnsi"/>
            <w:sz w:val="20"/>
            <w:szCs w:val="22"/>
            <w:lang w:val="en-US"/>
          </w:rPr>
          <w:t>https://sapa-project.org</w:t>
        </w:r>
      </w:hyperlink>
      <w:r w:rsidRPr="00DA1145">
        <w:rPr>
          <w:rStyle w:val="hps"/>
          <w:rFonts w:asciiTheme="minorHAnsi" w:hAnsiTheme="minorHAnsi"/>
          <w:sz w:val="20"/>
          <w:szCs w:val="22"/>
          <w:lang w:val="en-US"/>
        </w:rPr>
        <w:t>).</w:t>
      </w:r>
    </w:p>
    <w:p w:rsidR="00BC7D92" w:rsidRDefault="00BC7D92" w:rsidP="00BC7D92">
      <w:pPr>
        <w:pStyle w:val="Heading3"/>
        <w:rPr>
          <w:rFonts w:ascii="Arial" w:hAnsi="Arial" w:cs="Arial"/>
          <w:color w:val="595959"/>
          <w:sz w:val="27"/>
          <w:szCs w:val="27"/>
        </w:rPr>
      </w:pPr>
      <w:proofErr w:type="spellStart"/>
      <w:r>
        <w:rPr>
          <w:rFonts w:ascii="Arial" w:hAnsi="Arial" w:cs="Arial"/>
          <w:color w:val="595959"/>
        </w:rPr>
        <w:lastRenderedPageBreak/>
        <w:t>References</w:t>
      </w:r>
      <w:proofErr w:type="spellEnd"/>
    </w:p>
    <w:p w:rsidR="00BC7D92" w:rsidRPr="00B6038A" w:rsidRDefault="00BC7D92" w:rsidP="00603128">
      <w:pPr>
        <w:pStyle w:val="ListParagraph"/>
        <w:numPr>
          <w:ilvl w:val="0"/>
          <w:numId w:val="12"/>
        </w:numPr>
        <w:spacing w:before="240" w:after="240"/>
        <w:jc w:val="both"/>
        <w:rPr>
          <w:rStyle w:val="hps"/>
          <w:rFonts w:asciiTheme="minorHAnsi" w:hAnsiTheme="minorHAnsi"/>
          <w:sz w:val="16"/>
          <w:szCs w:val="22"/>
          <w:lang w:val="en-US"/>
        </w:rPr>
      </w:pPr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 xml:space="preserve">Goldberg, L.R. (1999) A broad-bandwidth, public domain, personality inventory measuring the lower-level facets of several five-factor models. In </w:t>
      </w:r>
      <w:proofErr w:type="spellStart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Mervielde</w:t>
      </w:r>
      <w:proofErr w:type="spellEnd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 xml:space="preserve">, I. and </w:t>
      </w:r>
      <w:proofErr w:type="spellStart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Deary</w:t>
      </w:r>
      <w:proofErr w:type="spellEnd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 xml:space="preserve">, I. and De </w:t>
      </w:r>
      <w:proofErr w:type="spellStart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Fruyt</w:t>
      </w:r>
      <w:proofErr w:type="spellEnd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 xml:space="preserve">, F. and </w:t>
      </w:r>
      <w:proofErr w:type="spellStart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Ostendorf</w:t>
      </w:r>
      <w:proofErr w:type="spellEnd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, F. (</w:t>
      </w:r>
      <w:proofErr w:type="spellStart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eds</w:t>
      </w:r>
      <w:proofErr w:type="spellEnd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) Personality psychology in Europe. 7. Tilburg University Press. Tilburg, The Netherlands.</w:t>
      </w:r>
    </w:p>
    <w:p w:rsidR="00BC7D92" w:rsidRPr="00B6038A" w:rsidRDefault="00BC7D92" w:rsidP="00603128">
      <w:pPr>
        <w:pStyle w:val="ListParagraph"/>
        <w:numPr>
          <w:ilvl w:val="0"/>
          <w:numId w:val="12"/>
        </w:numPr>
        <w:spacing w:before="240" w:after="240"/>
        <w:jc w:val="both"/>
        <w:rPr>
          <w:rStyle w:val="hps"/>
          <w:rFonts w:asciiTheme="minorHAnsi" w:hAnsiTheme="minorHAnsi"/>
          <w:sz w:val="16"/>
          <w:szCs w:val="22"/>
          <w:lang w:val="en-US"/>
        </w:rPr>
      </w:pPr>
      <w:proofErr w:type="spellStart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Revelle</w:t>
      </w:r>
      <w:proofErr w:type="spellEnd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 xml:space="preserve">, W., Wilt, J., and Rosenthal, A. (2010) Individual Differences in Cognition: New Methods for examining the Personality-Cognition Link </w:t>
      </w:r>
      <w:proofErr w:type="gramStart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In</w:t>
      </w:r>
      <w:proofErr w:type="gramEnd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 xml:space="preserve"> </w:t>
      </w:r>
      <w:proofErr w:type="spellStart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Gruszka</w:t>
      </w:r>
      <w:proofErr w:type="spellEnd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 xml:space="preserve">, A. and Matthews, G. and </w:t>
      </w:r>
      <w:proofErr w:type="spellStart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Szymura</w:t>
      </w:r>
      <w:proofErr w:type="spellEnd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, B. (Eds.) Handbook of Individual Differences in Cognition: Attention, Memory and Executive Control, Springer.</w:t>
      </w:r>
    </w:p>
    <w:p w:rsidR="00BC7D92" w:rsidRPr="00B6038A" w:rsidRDefault="00BC7D92" w:rsidP="00603128">
      <w:pPr>
        <w:pStyle w:val="ListParagraph"/>
        <w:numPr>
          <w:ilvl w:val="0"/>
          <w:numId w:val="12"/>
        </w:numPr>
        <w:spacing w:before="240" w:after="240"/>
        <w:jc w:val="both"/>
        <w:rPr>
          <w:rStyle w:val="hps"/>
          <w:rFonts w:asciiTheme="minorHAnsi" w:hAnsiTheme="minorHAnsi"/>
          <w:sz w:val="16"/>
          <w:szCs w:val="22"/>
          <w:lang w:val="en-US"/>
        </w:rPr>
      </w:pPr>
      <w:proofErr w:type="spellStart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Revelle</w:t>
      </w:r>
      <w:proofErr w:type="spellEnd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 xml:space="preserve">, W, Condon, D.M., Wilt, J., French, J.A., Brown, A., and </w:t>
      </w:r>
      <w:proofErr w:type="spellStart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Elleman</w:t>
      </w:r>
      <w:proofErr w:type="spellEnd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, L.G. (2016) Web and phone based data collection using planned missing designs. In Fielding, N.G., Lee, R.M. and Blank, G. (</w:t>
      </w:r>
      <w:proofErr w:type="spellStart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Eds</w:t>
      </w:r>
      <w:proofErr w:type="spellEnd"/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). SAGE Handbook of Online Research Methods (2nd Ed), Sage Publ</w:t>
      </w:r>
      <w:r w:rsidR="000408D5" w:rsidRPr="00B6038A">
        <w:rPr>
          <w:rStyle w:val="hps"/>
          <w:rFonts w:asciiTheme="minorHAnsi" w:hAnsiTheme="minorHAnsi"/>
          <w:sz w:val="16"/>
          <w:szCs w:val="22"/>
          <w:lang w:val="en-US"/>
        </w:rPr>
        <w:t>i</w:t>
      </w:r>
      <w:r w:rsidRPr="00B6038A">
        <w:rPr>
          <w:rStyle w:val="hps"/>
          <w:rFonts w:asciiTheme="minorHAnsi" w:hAnsiTheme="minorHAnsi"/>
          <w:sz w:val="16"/>
          <w:szCs w:val="22"/>
          <w:lang w:val="en-US"/>
        </w:rPr>
        <w:t>cations.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FF"/>
          <w:sz w:val="16"/>
          <w:lang w:val="en-US"/>
        </w:rPr>
      </w:pPr>
      <w:r w:rsidRPr="004212F4">
        <w:rPr>
          <w:rFonts w:ascii="Lucida Console" w:hAnsi="Lucida Console" w:cs="Courier New"/>
          <w:color w:val="0000FF"/>
          <w:sz w:val="16"/>
          <w:lang w:val="en-US"/>
        </w:rPr>
        <w:t xml:space="preserve">&gt; </w:t>
      </w:r>
      <w:proofErr w:type="gramStart"/>
      <w:r w:rsidRPr="004212F4">
        <w:rPr>
          <w:rFonts w:ascii="Lucida Console" w:hAnsi="Lucida Console" w:cs="Courier New"/>
          <w:color w:val="0000FF"/>
          <w:sz w:val="16"/>
          <w:lang w:val="en-US"/>
        </w:rPr>
        <w:t>psych::</w:t>
      </w:r>
      <w:proofErr w:type="gramEnd"/>
      <w:r w:rsidRPr="004212F4">
        <w:rPr>
          <w:rFonts w:ascii="Lucida Console" w:hAnsi="Lucida Console" w:cs="Courier New"/>
          <w:color w:val="0000FF"/>
          <w:sz w:val="16"/>
          <w:lang w:val="en-US"/>
        </w:rPr>
        <w:t>describe(</w:t>
      </w:r>
      <w:proofErr w:type="spellStart"/>
      <w:r w:rsidRPr="004212F4">
        <w:rPr>
          <w:rFonts w:ascii="Lucida Console" w:hAnsi="Lucida Console" w:cs="Courier New"/>
          <w:color w:val="0000FF"/>
          <w:sz w:val="16"/>
          <w:lang w:val="en-US"/>
        </w:rPr>
        <w:t>bfi</w:t>
      </w:r>
      <w:proofErr w:type="spellEnd"/>
      <w:r w:rsidRPr="004212F4">
        <w:rPr>
          <w:rFonts w:ascii="Lucida Console" w:hAnsi="Lucida Console" w:cs="Courier New"/>
          <w:color w:val="0000FF"/>
          <w:sz w:val="16"/>
          <w:lang w:val="en-US"/>
        </w:rPr>
        <w:t>)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n-U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n-US"/>
        </w:rPr>
        <w:t xml:space="preserve">          </w:t>
      </w:r>
      <w:proofErr w:type="spell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n-US"/>
        </w:rPr>
        <w:t>vars</w:t>
      </w:r>
      <w:proofErr w:type="spell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n-US"/>
        </w:rPr>
        <w:t xml:space="preserve">   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n-US"/>
        </w:rPr>
        <w:t>n  mean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n-US"/>
        </w:rPr>
        <w:t xml:space="preserve">    </w:t>
      </w:r>
      <w:proofErr w:type="spell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n-US"/>
        </w:rPr>
        <w:t>sd</w:t>
      </w:r>
      <w:proofErr w:type="spell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n-US"/>
        </w:rPr>
        <w:t xml:space="preserve"> median trimmed   mad min max range  skew kurtosis   se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A1           1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2784  2.41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1.41      2    2.23  1.48   1   6     5  0.83    -0.31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A2           2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2773  4.80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1.17      5    4.98  1.48   1   6     5 -1.12     1.05 0.02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A3           3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2774  4.60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1.30      5    4.79  1.48   1   6     5 -1.00     0.44 0.02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A4           4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2781  4.70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1.48      5    4.93  1.48   1   6     5 -1.03     0.04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A5           5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2784  4.56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1.26      5    4.71  1.48   1   6     5 -0.85     0.16 0.02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C1           6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2779  4.50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1.24      5    4.64  1.48   1   6     5 -0.85     0.30 0.02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C2           7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2776  4.37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1.32      5    4.50  1.48   1   6     5 -0.74    -0.14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C3           8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2780  4.30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1.29      5    4.42  1.48   1   6     5 -0.69    -0.13 0.02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C4           9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2774  2.55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1.38      2    2.41  1.48   1   6     5  0.60    -0.62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C5          10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2784  3.30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1.63      3    3.25  1.48   1   6     5  0.07    -1.22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E1          11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2777  2.97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1.63      3    2.86  1.48   1   6     5  0.37    -1.09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E2          12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2784  3.14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1.61      3    3.06  1.48   1   6     5  0.22    -1.15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E3          13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2775  4.00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1.35      4    4.07  1.48   1   6     5 -0.47    -0.47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E4          14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2791  4.42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1.46      5    4.59  1.48   1   6     5 -0.82    -0.30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E5          15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2779  4.42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1.33      5    4.56  1.48   1   6     5 -0.78    -0.09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N1          16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2778  2.93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1.57      3    2.82  1.48   1   6     5  0.37    -1.01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N2          17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2779  3.51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1.53      4    3.51  1.48   1   6     5 -0.08    -1.05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N3          18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2789  3.22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1.60      3    3.16  1.48   1   6     5  0.15    -1.18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N4          19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2764  3.19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1.57      3    3.12  1.48   1   6     5  0.20    -1.09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N5          20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2771  2.97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1.62      3    2.85  1.48   1   6     5  0.37    -1.06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O1          21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2778  4.82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1.13      5    4.96  1.48   1   6     5 -0.90     0.43 0.02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O2          22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2800  2.71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1.57      2    2.56  1.48   1   6     5  0.59    -0.81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O3          23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2772  4.44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1.22      5    4.56  1.48   1   6     5 -0.77     0.30 0.02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O4          24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2786  4.89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1.22      5    5.10  1.48   1   6     5 -1.22     1.08 0.02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O5          25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2780  2.49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1.33      2    2.34  1.48   1   6     5  0.74    -0.24 0.03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proofErr w:type="spell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gender</w:t>
      </w:r>
      <w:proofErr w:type="spell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    26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2800  1.67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0.47      2    1.71  0.00   1   2     1 -0.73    -1.47 0.01</w:t>
      </w:r>
    </w:p>
    <w:p w:rsidR="004212F4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</w:pPr>
      <w:proofErr w:type="spell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education</w:t>
      </w:r>
      <w:proofErr w:type="spell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 27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2577  3.19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1.11      3    3.22  1.48   1   5     4 -0.05    -0.32 0.02</w:t>
      </w:r>
    </w:p>
    <w:p w:rsidR="00780913" w:rsidRPr="004212F4" w:rsidRDefault="004212F4" w:rsidP="0042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8"/>
        <w:rPr>
          <w:rFonts w:ascii="Lucida Console" w:hAnsi="Lucida Console" w:cs="Courier New"/>
          <w:color w:val="000000"/>
          <w:sz w:val="16"/>
          <w:lang w:val="es-ES"/>
        </w:rPr>
      </w:pPr>
      <w:proofErr w:type="spell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age</w:t>
      </w:r>
      <w:proofErr w:type="spell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       28 2800 28.78 11.13     26   27.43 10.38   </w:t>
      </w:r>
      <w:proofErr w:type="gramStart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>3  86</w:t>
      </w:r>
      <w:proofErr w:type="gramEnd"/>
      <w:r w:rsidRPr="004212F4">
        <w:rPr>
          <w:rFonts w:ascii="Lucida Console" w:hAnsi="Lucida Console" w:cs="Courier New"/>
          <w:color w:val="000000"/>
          <w:sz w:val="16"/>
          <w:bdr w:val="none" w:sz="0" w:space="0" w:color="auto" w:frame="1"/>
          <w:lang w:val="es-ES"/>
        </w:rPr>
        <w:t xml:space="preserve">    83  1.02     0.56 0.21</w:t>
      </w:r>
      <w:r w:rsidR="00780913" w:rsidRPr="004212F4">
        <w:rPr>
          <w:rFonts w:ascii="Lucida Console" w:hAnsi="Lucida Console" w:cs="Courier New"/>
          <w:sz w:val="16"/>
          <w:szCs w:val="18"/>
          <w:lang w:val="en-US"/>
        </w:rPr>
        <w:t xml:space="preserve">         </w:t>
      </w:r>
      <w:r w:rsidR="00780913" w:rsidRPr="00780913">
        <w:rPr>
          <w:rFonts w:ascii="Lucida Console" w:hAnsi="Lucida Console" w:cs="Courier New"/>
          <w:sz w:val="20"/>
          <w:szCs w:val="18"/>
          <w:lang w:val="en-US"/>
        </w:rPr>
        <w:t xml:space="preserve">     </w:t>
      </w:r>
    </w:p>
    <w:p w:rsidR="00165986" w:rsidRPr="00DE0168" w:rsidRDefault="007A3D37" w:rsidP="00C4792A">
      <w:pPr>
        <w:pStyle w:val="ListParagraph"/>
        <w:numPr>
          <w:ilvl w:val="0"/>
          <w:numId w:val="19"/>
        </w:numPr>
        <w:spacing w:before="240" w:after="240" w:line="276" w:lineRule="auto"/>
        <w:jc w:val="both"/>
        <w:rPr>
          <w:rFonts w:asciiTheme="minorHAnsi" w:hAnsiTheme="minorHAnsi" w:cs="Courier New"/>
          <w:b/>
          <w:sz w:val="22"/>
          <w:szCs w:val="22"/>
          <w:shd w:val="clear" w:color="auto" w:fill="E1E2E5"/>
          <w:lang w:val="en-US"/>
        </w:rPr>
      </w:pPr>
      <w:bookmarkStart w:id="0" w:name="_GoBack"/>
      <w:r w:rsidRPr="00DE0168">
        <w:rPr>
          <w:rStyle w:val="hps"/>
          <w:rFonts w:asciiTheme="minorHAnsi" w:hAnsiTheme="minorHAnsi"/>
          <w:sz w:val="22"/>
          <w:szCs w:val="22"/>
          <w:lang w:val="en-US"/>
        </w:rPr>
        <w:t xml:space="preserve">Define a </w:t>
      </w:r>
      <w:r w:rsidR="004212F4" w:rsidRPr="00DE0168">
        <w:rPr>
          <w:rStyle w:val="hps"/>
          <w:rFonts w:asciiTheme="minorHAnsi" w:hAnsiTheme="minorHAnsi"/>
          <w:sz w:val="22"/>
          <w:szCs w:val="22"/>
          <w:lang w:val="en-US"/>
        </w:rPr>
        <w:t>binary factor</w:t>
      </w:r>
      <w:r w:rsidR="005B133E" w:rsidRPr="00DE0168">
        <w:rPr>
          <w:rStyle w:val="hps"/>
          <w:rFonts w:asciiTheme="minorHAnsi" w:hAnsiTheme="minorHAnsi"/>
          <w:sz w:val="22"/>
          <w:szCs w:val="22"/>
          <w:lang w:val="en-US"/>
        </w:rPr>
        <w:t xml:space="preserve"> for gender</w:t>
      </w:r>
      <w:r w:rsidR="00603128" w:rsidRPr="00DE0168">
        <w:rPr>
          <w:rStyle w:val="hps"/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proofErr w:type="gramStart"/>
      <w:r w:rsidR="00603128" w:rsidRPr="00DE0168">
        <w:rPr>
          <w:rStyle w:val="hps"/>
          <w:rFonts w:asciiTheme="minorHAnsi" w:hAnsiTheme="minorHAnsi"/>
          <w:b/>
          <w:sz w:val="22"/>
          <w:szCs w:val="22"/>
          <w:lang w:val="en-US"/>
        </w:rPr>
        <w:t>f.gender</w:t>
      </w:r>
      <w:proofErr w:type="spellEnd"/>
      <w:proofErr w:type="gramEnd"/>
      <w:r w:rsidR="005B133E" w:rsidRPr="00DE0168">
        <w:rPr>
          <w:rStyle w:val="hps"/>
          <w:rFonts w:asciiTheme="minorHAnsi" w:hAnsiTheme="minorHAnsi"/>
          <w:sz w:val="22"/>
          <w:szCs w:val="22"/>
          <w:lang w:val="en-US"/>
        </w:rPr>
        <w:t xml:space="preserve"> and a </w:t>
      </w:r>
      <w:proofErr w:type="spellStart"/>
      <w:r w:rsidRPr="00DE0168">
        <w:rPr>
          <w:rStyle w:val="hps"/>
          <w:rFonts w:asciiTheme="minorHAnsi" w:hAnsiTheme="minorHAnsi"/>
          <w:sz w:val="22"/>
          <w:szCs w:val="22"/>
          <w:lang w:val="en-US"/>
        </w:rPr>
        <w:t>polytomic</w:t>
      </w:r>
      <w:proofErr w:type="spellEnd"/>
      <w:r w:rsidRPr="00DE0168">
        <w:rPr>
          <w:rStyle w:val="hps"/>
          <w:rFonts w:asciiTheme="minorHAnsi" w:hAnsiTheme="minorHAnsi"/>
          <w:sz w:val="22"/>
          <w:szCs w:val="22"/>
          <w:lang w:val="en-US"/>
        </w:rPr>
        <w:t xml:space="preserve"> factor</w:t>
      </w:r>
      <w:r w:rsidR="005B133E" w:rsidRPr="00DE0168">
        <w:rPr>
          <w:rStyle w:val="hps"/>
          <w:rFonts w:asciiTheme="minorHAnsi" w:hAnsiTheme="minorHAnsi"/>
          <w:sz w:val="22"/>
          <w:szCs w:val="22"/>
          <w:lang w:val="en-US"/>
        </w:rPr>
        <w:t xml:space="preserve"> for education</w:t>
      </w:r>
      <w:r w:rsidRPr="00DE0168">
        <w:rPr>
          <w:rStyle w:val="hps"/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DE0168">
        <w:rPr>
          <w:rStyle w:val="hps"/>
          <w:rFonts w:asciiTheme="minorHAnsi" w:hAnsiTheme="minorHAnsi"/>
          <w:b/>
          <w:sz w:val="22"/>
          <w:szCs w:val="22"/>
          <w:lang w:val="en-US"/>
        </w:rPr>
        <w:t>f.</w:t>
      </w:r>
      <w:r w:rsidR="00603128" w:rsidRPr="00DE0168">
        <w:rPr>
          <w:rStyle w:val="hps"/>
          <w:rFonts w:asciiTheme="minorHAnsi" w:hAnsiTheme="minorHAnsi"/>
          <w:b/>
          <w:sz w:val="22"/>
          <w:szCs w:val="22"/>
          <w:lang w:val="en-US"/>
        </w:rPr>
        <w:t>educ</w:t>
      </w:r>
      <w:proofErr w:type="spellEnd"/>
      <w:r w:rsidR="00A95AF9" w:rsidRPr="00DE0168">
        <w:rPr>
          <w:rStyle w:val="hps"/>
          <w:rFonts w:asciiTheme="minorHAnsi" w:hAnsiTheme="minorHAnsi"/>
          <w:sz w:val="22"/>
          <w:szCs w:val="22"/>
          <w:lang w:val="en-US"/>
        </w:rPr>
        <w:t>.</w:t>
      </w:r>
      <w:r w:rsidRPr="00DE0168">
        <w:rPr>
          <w:rStyle w:val="hps"/>
          <w:rFonts w:asciiTheme="minorHAnsi" w:hAnsiTheme="minorHAnsi"/>
          <w:sz w:val="22"/>
          <w:szCs w:val="22"/>
          <w:lang w:val="en-US"/>
        </w:rPr>
        <w:t xml:space="preserve"> Justify with R commands fo</w:t>
      </w:r>
      <w:r w:rsidR="00603128" w:rsidRPr="00DE0168">
        <w:rPr>
          <w:rStyle w:val="hps"/>
          <w:rFonts w:asciiTheme="minorHAnsi" w:hAnsiTheme="minorHAnsi"/>
          <w:sz w:val="22"/>
          <w:szCs w:val="22"/>
          <w:lang w:val="en-US"/>
        </w:rPr>
        <w:t>r the procedure and your answer</w:t>
      </w:r>
      <w:r w:rsidR="00A95AF9" w:rsidRPr="00DE0168">
        <w:rPr>
          <w:rStyle w:val="hps"/>
          <w:rFonts w:asciiTheme="minorHAnsi" w:hAnsiTheme="minorHAnsi"/>
          <w:sz w:val="22"/>
          <w:szCs w:val="22"/>
          <w:lang w:val="en-US"/>
        </w:rPr>
        <w:t>.</w:t>
      </w:r>
      <w:r w:rsidRPr="00DE0168">
        <w:rPr>
          <w:rStyle w:val="hps"/>
          <w:rFonts w:asciiTheme="minorHAnsi" w:hAnsiTheme="minorHAnsi"/>
          <w:sz w:val="22"/>
          <w:szCs w:val="22"/>
          <w:lang w:val="en-US"/>
        </w:rPr>
        <w:t xml:space="preserve"> </w:t>
      </w:r>
      <w:r w:rsidR="00401D4E" w:rsidRPr="00DE0168">
        <w:rPr>
          <w:rFonts w:asciiTheme="minorHAnsi" w:hAnsiTheme="minorHAnsi"/>
          <w:sz w:val="22"/>
          <w:szCs w:val="22"/>
          <w:lang w:val="en-US"/>
        </w:rPr>
        <w:t xml:space="preserve">Calculate </w:t>
      </w:r>
      <w:r w:rsidR="00401D4E" w:rsidRPr="00DE0168">
        <w:rPr>
          <w:rFonts w:asciiTheme="minorHAnsi" w:hAnsiTheme="minorHAnsi"/>
          <w:b/>
          <w:sz w:val="22"/>
          <w:szCs w:val="22"/>
          <w:lang w:val="en-US"/>
        </w:rPr>
        <w:t>threshold</w:t>
      </w:r>
      <w:r w:rsidR="00A527A1" w:rsidRPr="00DE0168">
        <w:rPr>
          <w:rFonts w:asciiTheme="minorHAnsi" w:hAnsiTheme="minorHAnsi"/>
          <w:b/>
          <w:sz w:val="22"/>
          <w:szCs w:val="22"/>
          <w:lang w:val="en-US"/>
        </w:rPr>
        <w:t>s</w:t>
      </w:r>
      <w:r w:rsidR="00401D4E" w:rsidRPr="00DE0168">
        <w:rPr>
          <w:rFonts w:asciiTheme="minorHAnsi" w:hAnsiTheme="minorHAnsi"/>
          <w:b/>
          <w:sz w:val="22"/>
          <w:szCs w:val="22"/>
          <w:lang w:val="en-US"/>
        </w:rPr>
        <w:t xml:space="preserve"> to</w:t>
      </w:r>
      <w:r w:rsidR="00072FFA" w:rsidRPr="00DE0168">
        <w:rPr>
          <w:rFonts w:asciiTheme="minorHAnsi" w:hAnsiTheme="minorHAnsi"/>
          <w:b/>
          <w:sz w:val="22"/>
          <w:szCs w:val="22"/>
          <w:lang w:val="en-US"/>
        </w:rPr>
        <w:t xml:space="preserve"> identify</w:t>
      </w:r>
      <w:r w:rsidR="00401D4E" w:rsidRPr="00DE0168">
        <w:rPr>
          <w:rFonts w:asciiTheme="minorHAnsi" w:hAnsiTheme="minorHAnsi"/>
          <w:b/>
          <w:sz w:val="22"/>
          <w:szCs w:val="22"/>
          <w:lang w:val="en-US"/>
        </w:rPr>
        <w:t xml:space="preserve"> severe outlier</w:t>
      </w:r>
      <w:r w:rsidR="00072FFA" w:rsidRPr="00DE0168">
        <w:rPr>
          <w:rFonts w:asciiTheme="minorHAnsi" w:hAnsiTheme="minorHAnsi"/>
          <w:b/>
          <w:sz w:val="22"/>
          <w:szCs w:val="22"/>
          <w:lang w:val="en-US"/>
        </w:rPr>
        <w:t>s</w:t>
      </w:r>
      <w:r w:rsidR="00401D4E" w:rsidRPr="00DE0168">
        <w:rPr>
          <w:rFonts w:asciiTheme="minorHAnsi" w:hAnsiTheme="minorHAnsi"/>
          <w:sz w:val="22"/>
          <w:szCs w:val="22"/>
          <w:lang w:val="en-US"/>
        </w:rPr>
        <w:t xml:space="preserve"> for </w:t>
      </w:r>
      <w:r w:rsidR="00624867" w:rsidRPr="00DE0168">
        <w:rPr>
          <w:rStyle w:val="hps"/>
          <w:rFonts w:asciiTheme="minorHAnsi" w:hAnsiTheme="minorHAnsi"/>
          <w:sz w:val="22"/>
          <w:szCs w:val="22"/>
          <w:lang w:val="en-US"/>
        </w:rPr>
        <w:t xml:space="preserve">the age variable </w:t>
      </w:r>
      <w:r w:rsidR="00EC67CC" w:rsidRPr="00DE0168">
        <w:rPr>
          <w:rStyle w:val="hps"/>
          <w:rFonts w:asciiTheme="minorHAnsi" w:hAnsiTheme="minorHAnsi"/>
          <w:b/>
          <w:sz w:val="22"/>
          <w:szCs w:val="22"/>
          <w:lang w:val="en-US"/>
        </w:rPr>
        <w:t>(</w:t>
      </w:r>
      <w:r w:rsidR="00624867" w:rsidRPr="00DE0168">
        <w:rPr>
          <w:rStyle w:val="hps"/>
          <w:rFonts w:asciiTheme="minorHAnsi" w:hAnsiTheme="minorHAnsi"/>
          <w:b/>
          <w:sz w:val="22"/>
          <w:szCs w:val="22"/>
          <w:lang w:val="en-US"/>
        </w:rPr>
        <w:t>age</w:t>
      </w:r>
      <w:r w:rsidR="00EC67CC" w:rsidRPr="00DE0168">
        <w:rPr>
          <w:rStyle w:val="hps"/>
          <w:rFonts w:asciiTheme="minorHAnsi" w:hAnsiTheme="minorHAnsi"/>
          <w:b/>
          <w:sz w:val="22"/>
          <w:szCs w:val="22"/>
          <w:lang w:val="en-US"/>
        </w:rPr>
        <w:t>)</w:t>
      </w:r>
      <w:r w:rsidR="00EC67CC" w:rsidRPr="00DE0168">
        <w:rPr>
          <w:rFonts w:asciiTheme="minorHAnsi" w:hAnsiTheme="minorHAnsi"/>
          <w:sz w:val="22"/>
          <w:szCs w:val="22"/>
          <w:lang w:val="en-US"/>
        </w:rPr>
        <w:t>.</w:t>
      </w:r>
    </w:p>
    <w:p w:rsidR="00430531" w:rsidRPr="00430531" w:rsidRDefault="000C16FC" w:rsidP="000408D5">
      <w:pPr>
        <w:pStyle w:val="ListParagraph"/>
        <w:numPr>
          <w:ilvl w:val="0"/>
          <w:numId w:val="19"/>
        </w:numPr>
        <w:spacing w:before="240" w:after="240" w:line="276" w:lineRule="auto"/>
        <w:jc w:val="both"/>
        <w:rPr>
          <w:rFonts w:asciiTheme="minorHAnsi" w:hAnsiTheme="minorHAnsi" w:cs="Courier New"/>
          <w:b/>
          <w:sz w:val="22"/>
          <w:szCs w:val="22"/>
          <w:shd w:val="clear" w:color="auto" w:fill="E1E2E5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Conduct </w:t>
      </w:r>
      <w:r w:rsidR="00430531">
        <w:rPr>
          <w:rFonts w:asciiTheme="minorHAnsi" w:hAnsiTheme="minorHAnsi"/>
          <w:sz w:val="22"/>
          <w:szCs w:val="22"/>
          <w:lang w:val="en-US"/>
        </w:rPr>
        <w:t xml:space="preserve">a </w:t>
      </w:r>
      <w:r>
        <w:rPr>
          <w:rFonts w:asciiTheme="minorHAnsi" w:hAnsiTheme="minorHAnsi"/>
          <w:sz w:val="22"/>
          <w:szCs w:val="22"/>
          <w:lang w:val="en-US"/>
        </w:rPr>
        <w:t>suitable data imputation procedure to remove missing data included in dataset</w:t>
      </w:r>
      <w:r w:rsidR="00430531">
        <w:rPr>
          <w:rFonts w:asciiTheme="minorHAnsi" w:hAnsiTheme="minorHAnsi"/>
          <w:sz w:val="22"/>
          <w:szCs w:val="22"/>
          <w:lang w:val="en-US"/>
        </w:rPr>
        <w:t xml:space="preserve"> for numeric variables</w:t>
      </w:r>
      <w:r>
        <w:rPr>
          <w:rFonts w:asciiTheme="minorHAnsi" w:hAnsiTheme="minorHAnsi"/>
          <w:sz w:val="22"/>
          <w:szCs w:val="22"/>
          <w:lang w:val="en-US"/>
        </w:rPr>
        <w:t xml:space="preserve">. Check imputation consistency for numeric variables. </w:t>
      </w:r>
    </w:p>
    <w:p w:rsidR="000C16FC" w:rsidRPr="00B93908" w:rsidRDefault="00430531" w:rsidP="000408D5">
      <w:pPr>
        <w:pStyle w:val="ListParagraph"/>
        <w:numPr>
          <w:ilvl w:val="0"/>
          <w:numId w:val="19"/>
        </w:numPr>
        <w:spacing w:before="240" w:after="240" w:line="276" w:lineRule="auto"/>
        <w:jc w:val="both"/>
        <w:rPr>
          <w:rFonts w:asciiTheme="minorHAnsi" w:hAnsiTheme="minorHAnsi" w:cs="Courier New"/>
          <w:b/>
          <w:sz w:val="22"/>
          <w:szCs w:val="22"/>
          <w:shd w:val="clear" w:color="auto" w:fill="E1E2E5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Conduct a suitable data imputation procedure for factors. </w:t>
      </w:r>
      <w:r w:rsidR="000C16FC">
        <w:rPr>
          <w:rFonts w:asciiTheme="minorHAnsi" w:hAnsiTheme="minorHAnsi"/>
          <w:sz w:val="22"/>
          <w:szCs w:val="22"/>
          <w:lang w:val="en-US"/>
        </w:rPr>
        <w:t xml:space="preserve">Summarize imputation results for </w:t>
      </w:r>
      <w:proofErr w:type="spellStart"/>
      <w:proofErr w:type="gramStart"/>
      <w:r w:rsidR="000C16FC">
        <w:rPr>
          <w:rFonts w:asciiTheme="minorHAnsi" w:hAnsiTheme="minorHAnsi"/>
          <w:sz w:val="22"/>
          <w:szCs w:val="22"/>
          <w:lang w:val="en-US"/>
        </w:rPr>
        <w:t>f.education</w:t>
      </w:r>
      <w:proofErr w:type="spellEnd"/>
      <w:proofErr w:type="gramEnd"/>
      <w:r w:rsidR="000C16FC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B6038A">
        <w:rPr>
          <w:rFonts w:asciiTheme="minorHAnsi" w:hAnsiTheme="minorHAnsi"/>
          <w:sz w:val="22"/>
          <w:szCs w:val="22"/>
          <w:lang w:val="en-US"/>
        </w:rPr>
        <w:t>factor</w:t>
      </w:r>
      <w:r w:rsidR="000C16FC">
        <w:rPr>
          <w:rFonts w:asciiTheme="minorHAnsi" w:hAnsiTheme="minorHAnsi"/>
          <w:sz w:val="22"/>
          <w:szCs w:val="22"/>
          <w:lang w:val="en-US"/>
        </w:rPr>
        <w:t>.</w:t>
      </w:r>
    </w:p>
    <w:p w:rsidR="00B46F2B" w:rsidRPr="00B93908" w:rsidRDefault="00E03C42" w:rsidP="000408D5">
      <w:pPr>
        <w:pStyle w:val="ListParagraph"/>
        <w:numPr>
          <w:ilvl w:val="0"/>
          <w:numId w:val="19"/>
        </w:numPr>
        <w:spacing w:before="240" w:after="240" w:line="276" w:lineRule="auto"/>
        <w:jc w:val="both"/>
        <w:rPr>
          <w:rStyle w:val="hps"/>
          <w:rFonts w:asciiTheme="minorHAnsi" w:hAnsiTheme="minorHAnsi" w:cs="Courier New"/>
          <w:sz w:val="22"/>
          <w:szCs w:val="22"/>
          <w:shd w:val="clear" w:color="auto" w:fill="E1E2E5"/>
          <w:lang w:val="en-US"/>
        </w:rPr>
      </w:pPr>
      <w:r w:rsidRPr="00B93908">
        <w:rPr>
          <w:rFonts w:asciiTheme="minorHAnsi" w:hAnsiTheme="minorHAnsi"/>
          <w:sz w:val="22"/>
          <w:szCs w:val="22"/>
          <w:lang w:val="en-US"/>
        </w:rPr>
        <w:t>Can the</w:t>
      </w:r>
      <w:r w:rsidR="00B46F2B" w:rsidRPr="00B93908">
        <w:rPr>
          <w:rFonts w:asciiTheme="minorHAnsi" w:hAnsiTheme="minorHAnsi"/>
          <w:sz w:val="22"/>
          <w:szCs w:val="22"/>
          <w:lang w:val="en-US"/>
        </w:rPr>
        <w:t xml:space="preserve"> average </w:t>
      </w:r>
      <w:r w:rsidR="007E5BC1">
        <w:rPr>
          <w:rFonts w:asciiTheme="minorHAnsi" w:hAnsiTheme="minorHAnsi"/>
          <w:sz w:val="22"/>
          <w:szCs w:val="22"/>
          <w:lang w:val="en-US"/>
        </w:rPr>
        <w:t xml:space="preserve">of </w:t>
      </w:r>
      <w:r w:rsidR="00B623C6">
        <w:rPr>
          <w:rFonts w:asciiTheme="minorHAnsi" w:hAnsiTheme="minorHAnsi"/>
          <w:sz w:val="22"/>
          <w:szCs w:val="22"/>
          <w:lang w:val="en-US"/>
        </w:rPr>
        <w:t>age</w:t>
      </w:r>
      <w:r w:rsidRPr="00B93908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B46F2B" w:rsidRPr="00B93908">
        <w:rPr>
          <w:rFonts w:asciiTheme="minorHAnsi" w:hAnsiTheme="minorHAnsi"/>
          <w:sz w:val="22"/>
          <w:szCs w:val="22"/>
          <w:lang w:val="en-US"/>
        </w:rPr>
        <w:t xml:space="preserve">can be argued to be the same for all </w:t>
      </w:r>
      <w:r w:rsidR="00B623C6">
        <w:rPr>
          <w:rFonts w:asciiTheme="minorHAnsi" w:hAnsiTheme="minorHAnsi"/>
          <w:sz w:val="22"/>
          <w:szCs w:val="22"/>
          <w:lang w:val="en-US"/>
        </w:rPr>
        <w:t>education</w:t>
      </w:r>
      <w:r w:rsidR="009D7D3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D7D33" w:rsidRPr="00B93908">
        <w:rPr>
          <w:rFonts w:asciiTheme="minorHAnsi" w:hAnsiTheme="minorHAnsi"/>
          <w:sz w:val="22"/>
          <w:szCs w:val="22"/>
          <w:lang w:val="en-US"/>
        </w:rPr>
        <w:t xml:space="preserve">levels </w:t>
      </w:r>
      <w:r w:rsidRPr="00B93908">
        <w:rPr>
          <w:rFonts w:asciiTheme="minorHAnsi" w:hAnsiTheme="minorHAnsi"/>
          <w:sz w:val="22"/>
          <w:szCs w:val="22"/>
          <w:lang w:val="en-US"/>
        </w:rPr>
        <w:t>(</w:t>
      </w:r>
      <w:proofErr w:type="spellStart"/>
      <w:proofErr w:type="gramStart"/>
      <w:r w:rsidRPr="00B93908">
        <w:rPr>
          <w:rStyle w:val="hps"/>
          <w:rFonts w:asciiTheme="minorHAnsi" w:hAnsiTheme="minorHAnsi"/>
          <w:b/>
          <w:sz w:val="22"/>
          <w:szCs w:val="22"/>
          <w:lang w:val="en-US"/>
        </w:rPr>
        <w:t>f.</w:t>
      </w:r>
      <w:r w:rsidR="00B623C6">
        <w:rPr>
          <w:rStyle w:val="hps"/>
          <w:rFonts w:asciiTheme="minorHAnsi" w:hAnsiTheme="minorHAnsi"/>
          <w:b/>
          <w:sz w:val="22"/>
          <w:szCs w:val="22"/>
          <w:lang w:val="en-US"/>
        </w:rPr>
        <w:t>educ</w:t>
      </w:r>
      <w:proofErr w:type="spellEnd"/>
      <w:proofErr w:type="gramEnd"/>
      <w:r w:rsidRPr="00B93908">
        <w:rPr>
          <w:rStyle w:val="hps"/>
          <w:rFonts w:asciiTheme="minorHAnsi" w:hAnsiTheme="minorHAnsi"/>
          <w:b/>
          <w:sz w:val="22"/>
          <w:szCs w:val="22"/>
          <w:lang w:val="en-US"/>
        </w:rPr>
        <w:t xml:space="preserve">) </w:t>
      </w:r>
      <w:r w:rsidRPr="00B93908">
        <w:rPr>
          <w:rFonts w:asciiTheme="minorHAnsi" w:hAnsiTheme="minorHAnsi"/>
          <w:sz w:val="22"/>
          <w:szCs w:val="22"/>
          <w:lang w:val="en-US"/>
        </w:rPr>
        <w:t xml:space="preserve">and </w:t>
      </w:r>
      <w:r w:rsidR="00B623C6">
        <w:rPr>
          <w:rFonts w:asciiTheme="minorHAnsi" w:hAnsiTheme="minorHAnsi"/>
          <w:sz w:val="22"/>
          <w:szCs w:val="22"/>
          <w:lang w:val="en-US"/>
        </w:rPr>
        <w:t>gender</w:t>
      </w:r>
      <w:r w:rsidR="005C1D93" w:rsidRPr="00B93908">
        <w:rPr>
          <w:rFonts w:asciiTheme="minorHAnsi" w:hAnsiTheme="minorHAnsi"/>
          <w:sz w:val="22"/>
          <w:szCs w:val="22"/>
          <w:lang w:val="en-US"/>
        </w:rPr>
        <w:t xml:space="preserve"> (</w:t>
      </w:r>
      <w:proofErr w:type="spellStart"/>
      <w:r w:rsidR="005C1D93" w:rsidRPr="00B93908">
        <w:rPr>
          <w:rStyle w:val="hps"/>
          <w:rFonts w:asciiTheme="minorHAnsi" w:hAnsiTheme="minorHAnsi"/>
          <w:b/>
          <w:sz w:val="22"/>
          <w:szCs w:val="22"/>
          <w:lang w:val="en-US"/>
        </w:rPr>
        <w:t>f.</w:t>
      </w:r>
      <w:r w:rsidR="00B623C6">
        <w:rPr>
          <w:rStyle w:val="hps"/>
          <w:rFonts w:asciiTheme="minorHAnsi" w:hAnsiTheme="minorHAnsi"/>
          <w:b/>
          <w:sz w:val="22"/>
          <w:szCs w:val="22"/>
          <w:lang w:val="en-US"/>
        </w:rPr>
        <w:t>gender</w:t>
      </w:r>
      <w:proofErr w:type="spellEnd"/>
      <w:r w:rsidR="005C1D93" w:rsidRPr="00B93908">
        <w:rPr>
          <w:rStyle w:val="hps"/>
          <w:rFonts w:asciiTheme="minorHAnsi" w:hAnsiTheme="minorHAnsi"/>
          <w:b/>
          <w:sz w:val="22"/>
          <w:szCs w:val="22"/>
          <w:lang w:val="en-US"/>
        </w:rPr>
        <w:t xml:space="preserve">)? </w:t>
      </w:r>
      <w:r w:rsidR="005C1D93" w:rsidRPr="00B93908">
        <w:rPr>
          <w:rStyle w:val="hps"/>
          <w:rFonts w:asciiTheme="minorHAnsi" w:hAnsiTheme="minorHAnsi"/>
          <w:sz w:val="22"/>
          <w:szCs w:val="22"/>
          <w:lang w:val="en-US"/>
        </w:rPr>
        <w:t xml:space="preserve">Which are the groups that show significant greater </w:t>
      </w:r>
      <w:r w:rsidR="002C5AE4" w:rsidRPr="00B93908">
        <w:rPr>
          <w:rStyle w:val="hps"/>
          <w:rFonts w:asciiTheme="minorHAnsi" w:hAnsiTheme="minorHAnsi"/>
          <w:sz w:val="22"/>
          <w:szCs w:val="22"/>
          <w:lang w:val="en-US"/>
        </w:rPr>
        <w:t>values</w:t>
      </w:r>
      <w:r w:rsidR="005C1D93" w:rsidRPr="00B93908">
        <w:rPr>
          <w:rStyle w:val="hps"/>
          <w:rFonts w:asciiTheme="minorHAnsi" w:hAnsiTheme="minorHAnsi"/>
          <w:sz w:val="22"/>
          <w:szCs w:val="22"/>
          <w:lang w:val="en-US"/>
        </w:rPr>
        <w:t xml:space="preserve"> than the </w:t>
      </w:r>
      <w:r w:rsidR="003A12F7" w:rsidRPr="00B93908">
        <w:rPr>
          <w:rStyle w:val="hps"/>
          <w:rFonts w:asciiTheme="minorHAnsi" w:hAnsiTheme="minorHAnsi"/>
          <w:sz w:val="22"/>
          <w:szCs w:val="22"/>
          <w:lang w:val="en-US"/>
        </w:rPr>
        <w:t>others</w:t>
      </w:r>
      <w:r w:rsidR="005C1D93" w:rsidRPr="00B93908">
        <w:rPr>
          <w:rStyle w:val="hps"/>
          <w:rFonts w:asciiTheme="minorHAnsi" w:hAnsiTheme="minorHAnsi"/>
          <w:sz w:val="22"/>
          <w:szCs w:val="22"/>
          <w:lang w:val="en-US"/>
        </w:rPr>
        <w:t>?</w:t>
      </w:r>
      <w:r w:rsidR="001F7C1F" w:rsidRPr="00B93908">
        <w:rPr>
          <w:rStyle w:val="hps"/>
          <w:rFonts w:asciiTheme="minorHAnsi" w:hAnsiTheme="minorHAnsi"/>
          <w:sz w:val="22"/>
          <w:szCs w:val="22"/>
          <w:lang w:val="en-US"/>
        </w:rPr>
        <w:t xml:space="preserve"> Use graphic, numeric and inferential tools.</w:t>
      </w:r>
    </w:p>
    <w:p w:rsidR="001F7C1F" w:rsidRPr="00B93908" w:rsidRDefault="000248A4" w:rsidP="000408D5">
      <w:pPr>
        <w:pStyle w:val="ListParagraph"/>
        <w:numPr>
          <w:ilvl w:val="0"/>
          <w:numId w:val="19"/>
        </w:numPr>
        <w:spacing w:before="240" w:after="240" w:line="276" w:lineRule="auto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Let us assume that education </w:t>
      </w:r>
      <w:r w:rsidRPr="000248A4">
        <w:rPr>
          <w:rFonts w:asciiTheme="minorHAnsi" w:hAnsiTheme="minorHAnsi"/>
          <w:b/>
          <w:sz w:val="22"/>
          <w:szCs w:val="22"/>
          <w:lang w:val="en-US"/>
        </w:rPr>
        <w:t>(</w:t>
      </w:r>
      <w:proofErr w:type="spellStart"/>
      <w:proofErr w:type="gramStart"/>
      <w:r w:rsidRPr="000248A4">
        <w:rPr>
          <w:rFonts w:asciiTheme="minorHAnsi" w:hAnsiTheme="minorHAnsi"/>
          <w:b/>
          <w:sz w:val="22"/>
          <w:szCs w:val="22"/>
          <w:lang w:val="en-US"/>
        </w:rPr>
        <w:t>f.educ</w:t>
      </w:r>
      <w:proofErr w:type="spellEnd"/>
      <w:proofErr w:type="gramEnd"/>
      <w:r w:rsidRPr="000248A4">
        <w:rPr>
          <w:rFonts w:asciiTheme="minorHAnsi" w:hAnsiTheme="minorHAnsi"/>
          <w:b/>
          <w:sz w:val="22"/>
          <w:szCs w:val="22"/>
          <w:lang w:val="en-US"/>
        </w:rPr>
        <w:t>)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C16FC">
        <w:rPr>
          <w:rFonts w:asciiTheme="minorHAnsi" w:hAnsiTheme="minorHAnsi"/>
          <w:sz w:val="22"/>
          <w:szCs w:val="22"/>
          <w:lang w:val="en-US"/>
        </w:rPr>
        <w:t xml:space="preserve"> is</w:t>
      </w:r>
      <w:r>
        <w:rPr>
          <w:rFonts w:asciiTheme="minorHAnsi" w:hAnsiTheme="minorHAnsi"/>
          <w:sz w:val="22"/>
          <w:szCs w:val="22"/>
          <w:lang w:val="en-US"/>
        </w:rPr>
        <w:t xml:space="preserve"> the </w:t>
      </w:r>
      <w:r w:rsidR="00003820" w:rsidRPr="00B93908">
        <w:rPr>
          <w:rFonts w:asciiTheme="minorHAnsi" w:hAnsiTheme="minorHAnsi"/>
          <w:b/>
          <w:sz w:val="22"/>
          <w:szCs w:val="22"/>
          <w:lang w:val="en-US"/>
        </w:rPr>
        <w:t xml:space="preserve">target </w:t>
      </w:r>
      <w:r w:rsidR="00003820" w:rsidRPr="00B93908">
        <w:rPr>
          <w:rFonts w:asciiTheme="minorHAnsi" w:hAnsiTheme="minorHAnsi"/>
          <w:sz w:val="22"/>
          <w:szCs w:val="22"/>
          <w:lang w:val="en-US"/>
        </w:rPr>
        <w:t xml:space="preserve">variable. Use a suitable feature selection and profiling tool to discuss </w:t>
      </w:r>
      <w:r w:rsidR="00FA5268" w:rsidRPr="00B93908">
        <w:rPr>
          <w:rFonts w:asciiTheme="minorHAnsi" w:hAnsiTheme="minorHAnsi"/>
          <w:sz w:val="22"/>
          <w:szCs w:val="22"/>
          <w:lang w:val="en-US"/>
        </w:rPr>
        <w:t xml:space="preserve">global </w:t>
      </w:r>
      <w:r w:rsidR="00003820" w:rsidRPr="00B93908">
        <w:rPr>
          <w:rFonts w:asciiTheme="minorHAnsi" w:hAnsiTheme="minorHAnsi"/>
          <w:sz w:val="22"/>
          <w:szCs w:val="22"/>
          <w:lang w:val="en-US"/>
        </w:rPr>
        <w:t xml:space="preserve">association between target and </w:t>
      </w:r>
      <w:r w:rsidR="00FA5268" w:rsidRPr="00B93908">
        <w:rPr>
          <w:rFonts w:asciiTheme="minorHAnsi" w:hAnsiTheme="minorHAnsi"/>
          <w:sz w:val="22"/>
          <w:szCs w:val="22"/>
          <w:lang w:val="en-US"/>
        </w:rPr>
        <w:t>numerical</w:t>
      </w:r>
      <w:r w:rsidR="00003820" w:rsidRPr="00B93908">
        <w:rPr>
          <w:rFonts w:asciiTheme="minorHAnsi" w:hAnsiTheme="minorHAnsi"/>
          <w:sz w:val="22"/>
          <w:szCs w:val="22"/>
          <w:lang w:val="en-US"/>
        </w:rPr>
        <w:t xml:space="preserve"> variables</w:t>
      </w:r>
      <w:r w:rsidR="002C5AE4" w:rsidRPr="00B93908">
        <w:rPr>
          <w:rFonts w:asciiTheme="minorHAnsi" w:hAnsiTheme="minorHAnsi"/>
          <w:sz w:val="22"/>
          <w:szCs w:val="22"/>
          <w:lang w:val="en-US"/>
        </w:rPr>
        <w:t>/fact</w:t>
      </w:r>
      <w:r w:rsidR="00A527A1" w:rsidRPr="00B93908">
        <w:rPr>
          <w:rFonts w:asciiTheme="minorHAnsi" w:hAnsiTheme="minorHAnsi"/>
          <w:sz w:val="22"/>
          <w:szCs w:val="22"/>
          <w:lang w:val="en-US"/>
        </w:rPr>
        <w:t>o</w:t>
      </w:r>
      <w:r w:rsidR="002C5AE4" w:rsidRPr="00B93908">
        <w:rPr>
          <w:rFonts w:asciiTheme="minorHAnsi" w:hAnsiTheme="minorHAnsi"/>
          <w:sz w:val="22"/>
          <w:szCs w:val="22"/>
          <w:lang w:val="en-US"/>
        </w:rPr>
        <w:t>rs</w:t>
      </w:r>
      <w:r w:rsidR="00003820" w:rsidRPr="00B93908">
        <w:rPr>
          <w:rFonts w:asciiTheme="minorHAnsi" w:hAnsiTheme="minorHAnsi"/>
          <w:sz w:val="22"/>
          <w:szCs w:val="22"/>
          <w:lang w:val="en-US"/>
        </w:rPr>
        <w:t xml:space="preserve"> in </w:t>
      </w:r>
      <w:r w:rsidR="002C5AE4" w:rsidRPr="00B93908">
        <w:rPr>
          <w:rFonts w:asciiTheme="minorHAnsi" w:hAnsiTheme="minorHAnsi"/>
          <w:sz w:val="22"/>
          <w:szCs w:val="22"/>
          <w:lang w:val="en-US"/>
        </w:rPr>
        <w:t>dataset</w:t>
      </w:r>
      <w:r w:rsidR="00003820" w:rsidRPr="00B93908">
        <w:rPr>
          <w:rFonts w:asciiTheme="minorHAnsi" w:hAnsiTheme="minorHAnsi"/>
          <w:sz w:val="22"/>
          <w:szCs w:val="22"/>
          <w:lang w:val="en-US"/>
        </w:rPr>
        <w:t>.</w:t>
      </w:r>
    </w:p>
    <w:p w:rsidR="002C5AE4" w:rsidRPr="00B93908" w:rsidRDefault="002C5AE4" w:rsidP="000408D5">
      <w:pPr>
        <w:pStyle w:val="ListParagraph"/>
        <w:numPr>
          <w:ilvl w:val="0"/>
          <w:numId w:val="19"/>
        </w:numPr>
        <w:spacing w:before="240" w:after="240" w:line="276" w:lineRule="auto"/>
        <w:jc w:val="both"/>
        <w:rPr>
          <w:rFonts w:asciiTheme="minorHAnsi" w:hAnsiTheme="minorHAnsi"/>
          <w:sz w:val="22"/>
          <w:szCs w:val="22"/>
          <w:lang w:val="en-US"/>
        </w:rPr>
      </w:pPr>
      <w:r w:rsidRPr="00B93908">
        <w:rPr>
          <w:rFonts w:asciiTheme="minorHAnsi" w:hAnsiTheme="minorHAnsi"/>
          <w:sz w:val="22"/>
          <w:szCs w:val="22"/>
          <w:lang w:val="en-US"/>
        </w:rPr>
        <w:t xml:space="preserve">Profile </w:t>
      </w:r>
      <w:r w:rsidR="00EC19D6" w:rsidRPr="009D7DBE">
        <w:rPr>
          <w:rFonts w:asciiTheme="minorHAnsi" w:hAnsiTheme="minorHAnsi"/>
          <w:b/>
          <w:sz w:val="22"/>
          <w:szCs w:val="22"/>
          <w:lang w:val="en-US"/>
        </w:rPr>
        <w:t>HS education group</w:t>
      </w:r>
      <w:r w:rsidRPr="00B93908">
        <w:rPr>
          <w:rFonts w:asciiTheme="minorHAnsi" w:hAnsiTheme="minorHAnsi"/>
          <w:sz w:val="22"/>
          <w:szCs w:val="22"/>
          <w:lang w:val="en-US"/>
        </w:rPr>
        <w:t xml:space="preserve"> according to available data in your dataset.</w:t>
      </w:r>
    </w:p>
    <w:p w:rsidR="00A91B5B" w:rsidRPr="00B93908" w:rsidRDefault="00A91B5B" w:rsidP="000408D5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B93908">
        <w:rPr>
          <w:rFonts w:asciiTheme="minorHAnsi" w:hAnsiTheme="minorHAnsi"/>
          <w:b/>
          <w:sz w:val="22"/>
          <w:szCs w:val="22"/>
          <w:lang w:val="en-US"/>
        </w:rPr>
        <w:t>A Normalized Principal Component Analysis is addressed using as supplementary variable</w:t>
      </w:r>
      <w:r w:rsidR="00EC19D6">
        <w:rPr>
          <w:rFonts w:asciiTheme="minorHAnsi" w:hAnsiTheme="minorHAnsi"/>
          <w:b/>
          <w:sz w:val="22"/>
          <w:szCs w:val="22"/>
          <w:lang w:val="en-US"/>
        </w:rPr>
        <w:t>s</w:t>
      </w:r>
      <w:r w:rsidRPr="00B93908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EC19D6">
        <w:rPr>
          <w:rFonts w:asciiTheme="minorHAnsi" w:hAnsiTheme="minorHAnsi"/>
          <w:b/>
          <w:sz w:val="22"/>
          <w:szCs w:val="22"/>
          <w:lang w:val="en-US"/>
        </w:rPr>
        <w:t>gender, education and age</w:t>
      </w:r>
      <w:r w:rsidRPr="00B93908">
        <w:rPr>
          <w:rFonts w:asciiTheme="minorHAnsi" w:hAnsiTheme="minorHAnsi"/>
          <w:b/>
          <w:sz w:val="22"/>
          <w:szCs w:val="22"/>
          <w:lang w:val="en-US"/>
        </w:rPr>
        <w:t xml:space="preserve">. </w:t>
      </w:r>
      <w:r w:rsidRPr="00B93908">
        <w:rPr>
          <w:rFonts w:asciiTheme="minorHAnsi" w:hAnsiTheme="minorHAnsi"/>
          <w:sz w:val="22"/>
          <w:szCs w:val="22"/>
          <w:lang w:val="en-US"/>
        </w:rPr>
        <w:t>How many axes do you have to retain according to Kaiser criteria? What’s the inertia explained by retained Kaiser-based principal components?</w:t>
      </w:r>
    </w:p>
    <w:p w:rsidR="00A91B5B" w:rsidRDefault="006853FB" w:rsidP="000408D5">
      <w:pPr>
        <w:pStyle w:val="ListParagraph"/>
        <w:numPr>
          <w:ilvl w:val="0"/>
          <w:numId w:val="19"/>
        </w:numPr>
        <w:spacing w:before="240" w:after="240" w:line="276" w:lineRule="auto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Try to explain the meaning of the axes in the first factorial plane. </w:t>
      </w:r>
      <w:r w:rsidR="00C41F1C" w:rsidRPr="00B93908">
        <w:rPr>
          <w:rFonts w:asciiTheme="minorHAnsi" w:hAnsiTheme="minorHAnsi"/>
          <w:sz w:val="22"/>
          <w:szCs w:val="22"/>
          <w:lang w:val="en-US"/>
        </w:rPr>
        <w:t xml:space="preserve">Which 3 variables have the greatest correlation with each </w:t>
      </w:r>
      <w:r>
        <w:rPr>
          <w:rFonts w:asciiTheme="minorHAnsi" w:hAnsiTheme="minorHAnsi"/>
          <w:sz w:val="22"/>
          <w:szCs w:val="22"/>
          <w:lang w:val="en-US"/>
        </w:rPr>
        <w:t>factor in the first</w:t>
      </w:r>
      <w:r w:rsidR="00C41F1C" w:rsidRPr="00B93908">
        <w:rPr>
          <w:rFonts w:asciiTheme="minorHAnsi" w:hAnsiTheme="minorHAnsi"/>
          <w:sz w:val="22"/>
          <w:szCs w:val="22"/>
          <w:lang w:val="en-US"/>
        </w:rPr>
        <w:t xml:space="preserve"> factorial </w:t>
      </w:r>
      <w:r>
        <w:rPr>
          <w:rFonts w:asciiTheme="minorHAnsi" w:hAnsiTheme="minorHAnsi"/>
          <w:sz w:val="22"/>
          <w:szCs w:val="22"/>
          <w:lang w:val="en-US"/>
        </w:rPr>
        <w:t>plane</w:t>
      </w:r>
      <w:r w:rsidR="00C41F1C" w:rsidRPr="00B93908">
        <w:rPr>
          <w:rFonts w:asciiTheme="minorHAnsi" w:hAnsiTheme="minorHAnsi"/>
          <w:sz w:val="22"/>
          <w:szCs w:val="22"/>
          <w:lang w:val="en-US"/>
        </w:rPr>
        <w:t>?</w:t>
      </w:r>
    </w:p>
    <w:p w:rsidR="009D7DBE" w:rsidRPr="00B93908" w:rsidRDefault="009D7DBE" w:rsidP="009D7DBE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B93908">
        <w:rPr>
          <w:rFonts w:asciiTheme="minorHAnsi" w:hAnsiTheme="minorHAnsi"/>
          <w:b/>
          <w:sz w:val="22"/>
          <w:szCs w:val="22"/>
          <w:lang w:val="en-US"/>
        </w:rPr>
        <w:t xml:space="preserve">A </w:t>
      </w:r>
      <w:r>
        <w:rPr>
          <w:rFonts w:asciiTheme="minorHAnsi" w:hAnsiTheme="minorHAnsi"/>
          <w:b/>
          <w:sz w:val="22"/>
          <w:szCs w:val="22"/>
          <w:lang w:val="en-US"/>
        </w:rPr>
        <w:t>Non-</w:t>
      </w:r>
      <w:proofErr w:type="gramStart"/>
      <w:r>
        <w:rPr>
          <w:rFonts w:asciiTheme="minorHAnsi" w:hAnsiTheme="minorHAnsi"/>
          <w:b/>
          <w:sz w:val="22"/>
          <w:szCs w:val="22"/>
          <w:lang w:val="en-US"/>
        </w:rPr>
        <w:t>n</w:t>
      </w:r>
      <w:r w:rsidRPr="00B93908">
        <w:rPr>
          <w:rFonts w:asciiTheme="minorHAnsi" w:hAnsiTheme="minorHAnsi"/>
          <w:b/>
          <w:sz w:val="22"/>
          <w:szCs w:val="22"/>
          <w:lang w:val="en-US"/>
        </w:rPr>
        <w:t>ormalized</w:t>
      </w:r>
      <w:proofErr w:type="gramEnd"/>
      <w:r w:rsidRPr="00B93908">
        <w:rPr>
          <w:rFonts w:asciiTheme="minorHAnsi" w:hAnsiTheme="minorHAnsi"/>
          <w:b/>
          <w:sz w:val="22"/>
          <w:szCs w:val="22"/>
          <w:lang w:val="en-US"/>
        </w:rPr>
        <w:t xml:space="preserve"> Principal Component Analysis is addressed using as supplementary variable</w:t>
      </w:r>
      <w:r>
        <w:rPr>
          <w:rFonts w:asciiTheme="minorHAnsi" w:hAnsiTheme="minorHAnsi"/>
          <w:b/>
          <w:sz w:val="22"/>
          <w:szCs w:val="22"/>
          <w:lang w:val="en-US"/>
        </w:rPr>
        <w:t>s</w:t>
      </w:r>
      <w:r w:rsidRPr="00B93908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gender, education and age</w:t>
      </w:r>
      <w:r w:rsidRPr="00B93908">
        <w:rPr>
          <w:rFonts w:asciiTheme="minorHAnsi" w:hAnsiTheme="minorHAnsi"/>
          <w:b/>
          <w:sz w:val="22"/>
          <w:szCs w:val="22"/>
          <w:lang w:val="en-US"/>
        </w:rPr>
        <w:t xml:space="preserve">. </w:t>
      </w:r>
      <w:r w:rsidRPr="00B93908">
        <w:rPr>
          <w:rFonts w:asciiTheme="minorHAnsi" w:hAnsiTheme="minorHAnsi"/>
          <w:sz w:val="22"/>
          <w:szCs w:val="22"/>
          <w:lang w:val="en-US"/>
        </w:rPr>
        <w:t>How many axes do you have to retain according to Kaiser criteria? What’s the inertia explained by retained Kaiser-based principal components?</w:t>
      </w:r>
    </w:p>
    <w:p w:rsidR="00C41F1C" w:rsidRPr="00B93908" w:rsidRDefault="00C41F1C" w:rsidP="000408D5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B93908">
        <w:rPr>
          <w:rFonts w:asciiTheme="minorHAnsi" w:hAnsiTheme="minorHAnsi"/>
          <w:b/>
          <w:sz w:val="22"/>
          <w:szCs w:val="22"/>
          <w:lang w:val="en-US"/>
        </w:rPr>
        <w:t xml:space="preserve">A Hierarchical Clustering is </w:t>
      </w:r>
      <w:r w:rsidR="00B93908" w:rsidRPr="00B93908">
        <w:rPr>
          <w:rFonts w:asciiTheme="minorHAnsi" w:hAnsiTheme="minorHAnsi"/>
          <w:b/>
          <w:sz w:val="22"/>
          <w:szCs w:val="22"/>
          <w:lang w:val="en-US"/>
        </w:rPr>
        <w:t>addressed</w:t>
      </w:r>
      <w:r w:rsidRPr="00B93908">
        <w:rPr>
          <w:rFonts w:asciiTheme="minorHAnsi" w:hAnsiTheme="minorHAnsi"/>
          <w:sz w:val="22"/>
          <w:szCs w:val="22"/>
          <w:lang w:val="en-US"/>
        </w:rPr>
        <w:t xml:space="preserve">. A non-default criteria for selecting the number of clusters to </w:t>
      </w:r>
      <w:r w:rsidR="00CA733C">
        <w:rPr>
          <w:rFonts w:asciiTheme="minorHAnsi" w:hAnsiTheme="minorHAnsi"/>
          <w:sz w:val="22"/>
          <w:szCs w:val="22"/>
          <w:lang w:val="en-US"/>
        </w:rPr>
        <w:t>3</w:t>
      </w:r>
      <w:r w:rsidRPr="00B93908">
        <w:rPr>
          <w:rFonts w:asciiTheme="minorHAnsi" w:hAnsiTheme="minorHAnsi"/>
          <w:sz w:val="22"/>
          <w:szCs w:val="22"/>
          <w:lang w:val="en-US"/>
        </w:rPr>
        <w:t xml:space="preserve"> has to set. Explain the characteristics of cluster number </w:t>
      </w:r>
      <w:r w:rsidR="0011765D">
        <w:rPr>
          <w:rFonts w:asciiTheme="minorHAnsi" w:hAnsiTheme="minorHAnsi"/>
          <w:sz w:val="22"/>
          <w:szCs w:val="22"/>
          <w:lang w:val="en-US"/>
        </w:rPr>
        <w:t>1</w:t>
      </w:r>
      <w:r w:rsidRPr="00B93908">
        <w:rPr>
          <w:rFonts w:asciiTheme="minorHAnsi" w:hAnsiTheme="minorHAnsi"/>
          <w:sz w:val="22"/>
          <w:szCs w:val="22"/>
          <w:lang w:val="en-US"/>
        </w:rPr>
        <w:t>.</w:t>
      </w:r>
    </w:p>
    <w:bookmarkEnd w:id="0"/>
    <w:p w:rsidR="002C5AE4" w:rsidRPr="00C41F1C" w:rsidRDefault="002C5AE4" w:rsidP="002C5AE4">
      <w:pPr>
        <w:pStyle w:val="ListParagraph"/>
        <w:spacing w:before="240" w:after="240" w:line="276" w:lineRule="auto"/>
        <w:ind w:left="360"/>
        <w:jc w:val="both"/>
        <w:rPr>
          <w:rFonts w:asciiTheme="minorHAnsi" w:hAnsiTheme="minorHAnsi"/>
          <w:color w:val="FF0000"/>
        </w:rPr>
      </w:pPr>
    </w:p>
    <w:p w:rsidR="00165986" w:rsidRPr="00A91B5B" w:rsidRDefault="00165986" w:rsidP="00AB779B">
      <w:pPr>
        <w:rPr>
          <w:color w:val="FF0000"/>
          <w:lang w:val="en-US"/>
        </w:rPr>
      </w:pPr>
    </w:p>
    <w:p w:rsidR="00854D8F" w:rsidRPr="00A91B5B" w:rsidRDefault="00854D8F" w:rsidP="00854D8F">
      <w:pPr>
        <w:pStyle w:val="BodyText2"/>
        <w:ind w:left="360"/>
        <w:jc w:val="left"/>
        <w:rPr>
          <w:rFonts w:asciiTheme="minorHAnsi" w:hAnsiTheme="minorHAnsi"/>
          <w:color w:val="FF0000"/>
          <w:sz w:val="24"/>
          <w:szCs w:val="24"/>
          <w:lang w:val="en-US"/>
        </w:rPr>
      </w:pPr>
    </w:p>
    <w:sectPr w:rsidR="00854D8F" w:rsidRPr="00A91B5B" w:rsidSect="00C55C05">
      <w:headerReference w:type="default" r:id="rId9"/>
      <w:footerReference w:type="default" r:id="rId10"/>
      <w:type w:val="continuous"/>
      <w:pgSz w:w="11906" w:h="16838"/>
      <w:pgMar w:top="1135" w:right="991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C2A" w:rsidRDefault="00525C2A">
      <w:r>
        <w:separator/>
      </w:r>
    </w:p>
  </w:endnote>
  <w:endnote w:type="continuationSeparator" w:id="0">
    <w:p w:rsidR="00525C2A" w:rsidRDefault="0052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3832727"/>
      <w:docPartObj>
        <w:docPartGallery w:val="Page Numbers (Bottom of Page)"/>
        <w:docPartUnique/>
      </w:docPartObj>
    </w:sdtPr>
    <w:sdtEndPr/>
    <w:sdtContent>
      <w:p w:rsidR="00F901F8" w:rsidRDefault="00837544">
        <w:pPr>
          <w:pStyle w:val="Footer"/>
          <w:jc w:val="right"/>
        </w:pPr>
        <w:r>
          <w:fldChar w:fldCharType="begin"/>
        </w:r>
        <w:r w:rsidR="00F901F8">
          <w:instrText>PAGE   \* MERGEFORMAT</w:instrText>
        </w:r>
        <w:r>
          <w:fldChar w:fldCharType="separate"/>
        </w:r>
        <w:r w:rsidR="005A18D8" w:rsidRPr="005A18D8">
          <w:rPr>
            <w:noProof/>
            <w:lang w:val="es-ES"/>
          </w:rPr>
          <w:t>1</w:t>
        </w:r>
        <w:r>
          <w:fldChar w:fldCharType="end"/>
        </w:r>
      </w:p>
    </w:sdtContent>
  </w:sdt>
  <w:p w:rsidR="00F901F8" w:rsidRDefault="00F90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C2A" w:rsidRDefault="00525C2A">
      <w:r>
        <w:separator/>
      </w:r>
    </w:p>
  </w:footnote>
  <w:footnote w:type="continuationSeparator" w:id="0">
    <w:p w:rsidR="00525C2A" w:rsidRDefault="00525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C05" w:rsidRPr="00C55C05" w:rsidRDefault="00C55C05" w:rsidP="00C55C05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rPr>
        <w:rFonts w:asciiTheme="minorHAnsi" w:hAnsiTheme="minorHAnsi"/>
        <w:b/>
        <w:sz w:val="32"/>
        <w:u w:val="single"/>
      </w:rPr>
    </w:pPr>
    <w:r w:rsidRPr="00C55C05">
      <w:rPr>
        <w:rFonts w:asciiTheme="minorHAnsi" w:hAnsiTheme="minorHAnsi"/>
        <w:b/>
        <w:sz w:val="32"/>
        <w:u w:val="single"/>
      </w:rPr>
      <w:t>Name:</w:t>
    </w:r>
    <w:r>
      <w:rPr>
        <w:rFonts w:asciiTheme="minorHAnsi" w:hAnsiTheme="minorHAnsi"/>
        <w:b/>
        <w:sz w:val="32"/>
        <w:u w:val="single"/>
      </w:rPr>
      <w:t xml:space="preserve"> </w:t>
    </w:r>
    <w:r w:rsidRPr="00C55C05">
      <w:rPr>
        <w:rFonts w:asciiTheme="minorHAnsi" w:hAnsiTheme="minorHAnsi"/>
        <w:b/>
        <w:sz w:val="32"/>
        <w:u w:val="single"/>
      </w:rPr>
      <w:t xml:space="preserve"> </w:t>
    </w:r>
    <w:r w:rsidRPr="00C55C05">
      <w:rPr>
        <w:rFonts w:asciiTheme="minorHAnsi" w:hAnsiTheme="minorHAnsi"/>
        <w:b/>
        <w:sz w:val="32"/>
        <w:bdr w:val="single" w:sz="4" w:space="0" w:color="auto"/>
      </w:rPr>
      <w:t xml:space="preserve">                                                                                                                          </w:t>
    </w:r>
    <w:r w:rsidRPr="00C55C05">
      <w:rPr>
        <w:rFonts w:asciiTheme="minorHAnsi" w:hAnsiTheme="minorHAnsi"/>
        <w:b/>
        <w:sz w:val="32"/>
        <w:u w:val="single"/>
      </w:rPr>
      <w:t xml:space="preserve"> </w:t>
    </w:r>
    <w:r>
      <w:rPr>
        <w:rFonts w:asciiTheme="minorHAnsi" w:hAnsiTheme="minorHAnsi"/>
        <w:b/>
        <w:sz w:val="32"/>
        <w:u w:val="single"/>
      </w:rPr>
      <w:t xml:space="preserve">  </w:t>
    </w:r>
  </w:p>
  <w:p w:rsidR="00C55C05" w:rsidRPr="00C55C05" w:rsidRDefault="00C55C05" w:rsidP="00C55C05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rPr>
        <w:rFonts w:asciiTheme="minorHAnsi" w:hAnsiTheme="minorHAnsi"/>
        <w:b/>
        <w:sz w:val="32"/>
        <w:u w:val="single"/>
      </w:rPr>
    </w:pPr>
    <w:r w:rsidRPr="00C55C05">
      <w:rPr>
        <w:rFonts w:asciiTheme="minorHAnsi" w:hAnsiTheme="minorHAnsi"/>
        <w:b/>
        <w:sz w:val="32"/>
        <w:u w:val="single"/>
      </w:rPr>
      <w:t>DNI/Passport: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7BF"/>
    <w:multiLevelType w:val="hybridMultilevel"/>
    <w:tmpl w:val="6D222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C31C91"/>
    <w:multiLevelType w:val="hybridMultilevel"/>
    <w:tmpl w:val="5B903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51C8F"/>
    <w:multiLevelType w:val="hybridMultilevel"/>
    <w:tmpl w:val="7E2E4D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2447A8"/>
    <w:multiLevelType w:val="hybridMultilevel"/>
    <w:tmpl w:val="3C1A095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E10A8F"/>
    <w:multiLevelType w:val="hybridMultilevel"/>
    <w:tmpl w:val="6F7EBF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8B0AA8"/>
    <w:multiLevelType w:val="hybridMultilevel"/>
    <w:tmpl w:val="E6F867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66239"/>
    <w:multiLevelType w:val="hybridMultilevel"/>
    <w:tmpl w:val="CC961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95F03"/>
    <w:multiLevelType w:val="hybridMultilevel"/>
    <w:tmpl w:val="A04CFE1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4BF19E1"/>
    <w:multiLevelType w:val="hybridMultilevel"/>
    <w:tmpl w:val="FEBE5568"/>
    <w:lvl w:ilvl="0" w:tplc="8ED4D6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3714D"/>
    <w:multiLevelType w:val="hybridMultilevel"/>
    <w:tmpl w:val="03FE6B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364AD5"/>
    <w:multiLevelType w:val="hybridMultilevel"/>
    <w:tmpl w:val="0BD651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210C5C"/>
    <w:multiLevelType w:val="hybridMultilevel"/>
    <w:tmpl w:val="A8FC3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A6F6D"/>
    <w:multiLevelType w:val="hybridMultilevel"/>
    <w:tmpl w:val="03FE6B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2D0AA9"/>
    <w:multiLevelType w:val="hybridMultilevel"/>
    <w:tmpl w:val="709ED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A344D"/>
    <w:multiLevelType w:val="hybridMultilevel"/>
    <w:tmpl w:val="578AC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47CF6"/>
    <w:multiLevelType w:val="hybridMultilevel"/>
    <w:tmpl w:val="4EDE2FF2"/>
    <w:lvl w:ilvl="0" w:tplc="D28E4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1551C"/>
    <w:multiLevelType w:val="hybridMultilevel"/>
    <w:tmpl w:val="CB646D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696F55"/>
    <w:multiLevelType w:val="hybridMultilevel"/>
    <w:tmpl w:val="5DECA5EC"/>
    <w:lvl w:ilvl="0" w:tplc="0C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D18BC"/>
    <w:multiLevelType w:val="hybridMultilevel"/>
    <w:tmpl w:val="291A3288"/>
    <w:lvl w:ilvl="0" w:tplc="0A943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"/>
  </w:num>
  <w:num w:numId="5">
    <w:abstractNumId w:val="14"/>
  </w:num>
  <w:num w:numId="6">
    <w:abstractNumId w:val="15"/>
  </w:num>
  <w:num w:numId="7">
    <w:abstractNumId w:val="18"/>
  </w:num>
  <w:num w:numId="8">
    <w:abstractNumId w:val="8"/>
  </w:num>
  <w:num w:numId="9">
    <w:abstractNumId w:val="17"/>
  </w:num>
  <w:num w:numId="10">
    <w:abstractNumId w:val="16"/>
  </w:num>
  <w:num w:numId="11">
    <w:abstractNumId w:val="0"/>
  </w:num>
  <w:num w:numId="12">
    <w:abstractNumId w:val="9"/>
  </w:num>
  <w:num w:numId="13">
    <w:abstractNumId w:val="7"/>
  </w:num>
  <w:num w:numId="14">
    <w:abstractNumId w:val="10"/>
  </w:num>
  <w:num w:numId="15">
    <w:abstractNumId w:val="2"/>
  </w:num>
  <w:num w:numId="16">
    <w:abstractNumId w:val="4"/>
  </w:num>
  <w:num w:numId="17">
    <w:abstractNumId w:val="5"/>
  </w:num>
  <w:num w:numId="18">
    <w:abstractNumId w:val="3"/>
  </w:num>
  <w:num w:numId="1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14"/>
    <w:rsid w:val="000003F2"/>
    <w:rsid w:val="00000430"/>
    <w:rsid w:val="00003820"/>
    <w:rsid w:val="0001170C"/>
    <w:rsid w:val="0001246E"/>
    <w:rsid w:val="000128F9"/>
    <w:rsid w:val="00016E02"/>
    <w:rsid w:val="00021CC5"/>
    <w:rsid w:val="000232F3"/>
    <w:rsid w:val="000248A4"/>
    <w:rsid w:val="00025E59"/>
    <w:rsid w:val="00026B03"/>
    <w:rsid w:val="000329EC"/>
    <w:rsid w:val="00035EC8"/>
    <w:rsid w:val="000361D5"/>
    <w:rsid w:val="000408D5"/>
    <w:rsid w:val="000434D9"/>
    <w:rsid w:val="00044CDE"/>
    <w:rsid w:val="00045A90"/>
    <w:rsid w:val="00045D2B"/>
    <w:rsid w:val="00045E41"/>
    <w:rsid w:val="00055043"/>
    <w:rsid w:val="00055A49"/>
    <w:rsid w:val="00057998"/>
    <w:rsid w:val="00060B90"/>
    <w:rsid w:val="00065E3F"/>
    <w:rsid w:val="0006629E"/>
    <w:rsid w:val="00070162"/>
    <w:rsid w:val="00072FFA"/>
    <w:rsid w:val="00082C84"/>
    <w:rsid w:val="00082CDF"/>
    <w:rsid w:val="00083623"/>
    <w:rsid w:val="00085747"/>
    <w:rsid w:val="00085D28"/>
    <w:rsid w:val="000906F1"/>
    <w:rsid w:val="000931BA"/>
    <w:rsid w:val="0009593B"/>
    <w:rsid w:val="00097C7E"/>
    <w:rsid w:val="000A0DF1"/>
    <w:rsid w:val="000A18EE"/>
    <w:rsid w:val="000A3C02"/>
    <w:rsid w:val="000A4008"/>
    <w:rsid w:val="000A5D3D"/>
    <w:rsid w:val="000A6B54"/>
    <w:rsid w:val="000C16FC"/>
    <w:rsid w:val="000C19CC"/>
    <w:rsid w:val="000C1A6D"/>
    <w:rsid w:val="000C3FA1"/>
    <w:rsid w:val="000C47BA"/>
    <w:rsid w:val="000C4CD1"/>
    <w:rsid w:val="000C68FC"/>
    <w:rsid w:val="000D066C"/>
    <w:rsid w:val="000D0839"/>
    <w:rsid w:val="000D32B8"/>
    <w:rsid w:val="000D6E5C"/>
    <w:rsid w:val="000E1E3B"/>
    <w:rsid w:val="000E4E81"/>
    <w:rsid w:val="000E583E"/>
    <w:rsid w:val="000E6278"/>
    <w:rsid w:val="000E7D75"/>
    <w:rsid w:val="000F0730"/>
    <w:rsid w:val="000F56D9"/>
    <w:rsid w:val="000F7F48"/>
    <w:rsid w:val="001059B8"/>
    <w:rsid w:val="001161B8"/>
    <w:rsid w:val="00116DBB"/>
    <w:rsid w:val="0011765D"/>
    <w:rsid w:val="00117FDE"/>
    <w:rsid w:val="001218A3"/>
    <w:rsid w:val="00121DC4"/>
    <w:rsid w:val="00122A89"/>
    <w:rsid w:val="0012362C"/>
    <w:rsid w:val="00126799"/>
    <w:rsid w:val="00130CC7"/>
    <w:rsid w:val="001355BE"/>
    <w:rsid w:val="001378A9"/>
    <w:rsid w:val="00146865"/>
    <w:rsid w:val="00146BEF"/>
    <w:rsid w:val="001475D1"/>
    <w:rsid w:val="00147E18"/>
    <w:rsid w:val="00153FFC"/>
    <w:rsid w:val="001569E9"/>
    <w:rsid w:val="00157C08"/>
    <w:rsid w:val="00161F6D"/>
    <w:rsid w:val="0016482D"/>
    <w:rsid w:val="00164878"/>
    <w:rsid w:val="00165986"/>
    <w:rsid w:val="001737C1"/>
    <w:rsid w:val="00173CF7"/>
    <w:rsid w:val="00175983"/>
    <w:rsid w:val="001766D7"/>
    <w:rsid w:val="00182F56"/>
    <w:rsid w:val="0018668D"/>
    <w:rsid w:val="001A1AE4"/>
    <w:rsid w:val="001B0105"/>
    <w:rsid w:val="001B0B49"/>
    <w:rsid w:val="001B4125"/>
    <w:rsid w:val="001B564E"/>
    <w:rsid w:val="001B76EA"/>
    <w:rsid w:val="001C358C"/>
    <w:rsid w:val="001D0EDD"/>
    <w:rsid w:val="001D4883"/>
    <w:rsid w:val="001E4029"/>
    <w:rsid w:val="001E4423"/>
    <w:rsid w:val="001E47DB"/>
    <w:rsid w:val="001E4EDF"/>
    <w:rsid w:val="001E5EB3"/>
    <w:rsid w:val="001F6196"/>
    <w:rsid w:val="001F7C1F"/>
    <w:rsid w:val="00202D04"/>
    <w:rsid w:val="00204AB8"/>
    <w:rsid w:val="00205EF8"/>
    <w:rsid w:val="0020647B"/>
    <w:rsid w:val="002077AA"/>
    <w:rsid w:val="002126B8"/>
    <w:rsid w:val="002160B1"/>
    <w:rsid w:val="00220457"/>
    <w:rsid w:val="002207D0"/>
    <w:rsid w:val="002235B7"/>
    <w:rsid w:val="00223880"/>
    <w:rsid w:val="002263F0"/>
    <w:rsid w:val="00233479"/>
    <w:rsid w:val="00234324"/>
    <w:rsid w:val="00235A2D"/>
    <w:rsid w:val="00237642"/>
    <w:rsid w:val="0024219B"/>
    <w:rsid w:val="002443CE"/>
    <w:rsid w:val="00245CFE"/>
    <w:rsid w:val="0024762D"/>
    <w:rsid w:val="00255EB4"/>
    <w:rsid w:val="0025753D"/>
    <w:rsid w:val="00257592"/>
    <w:rsid w:val="0026391F"/>
    <w:rsid w:val="00264845"/>
    <w:rsid w:val="00271D67"/>
    <w:rsid w:val="00274598"/>
    <w:rsid w:val="002759E0"/>
    <w:rsid w:val="00277CF3"/>
    <w:rsid w:val="0028276B"/>
    <w:rsid w:val="002837DA"/>
    <w:rsid w:val="002852E8"/>
    <w:rsid w:val="00285369"/>
    <w:rsid w:val="00285B16"/>
    <w:rsid w:val="00285E57"/>
    <w:rsid w:val="00290B29"/>
    <w:rsid w:val="00294C25"/>
    <w:rsid w:val="002A19BF"/>
    <w:rsid w:val="002A6621"/>
    <w:rsid w:val="002B0BA4"/>
    <w:rsid w:val="002B1F82"/>
    <w:rsid w:val="002B208D"/>
    <w:rsid w:val="002B4338"/>
    <w:rsid w:val="002B4A85"/>
    <w:rsid w:val="002C1478"/>
    <w:rsid w:val="002C18C5"/>
    <w:rsid w:val="002C1DDF"/>
    <w:rsid w:val="002C415E"/>
    <w:rsid w:val="002C4FE3"/>
    <w:rsid w:val="002C5AE4"/>
    <w:rsid w:val="002C60E0"/>
    <w:rsid w:val="002C63C4"/>
    <w:rsid w:val="002D1500"/>
    <w:rsid w:val="002D18C9"/>
    <w:rsid w:val="002D2830"/>
    <w:rsid w:val="002D3076"/>
    <w:rsid w:val="002E1E11"/>
    <w:rsid w:val="002F12D9"/>
    <w:rsid w:val="002F7E02"/>
    <w:rsid w:val="003028C1"/>
    <w:rsid w:val="00307420"/>
    <w:rsid w:val="0031034D"/>
    <w:rsid w:val="00310C0E"/>
    <w:rsid w:val="00310D05"/>
    <w:rsid w:val="00314A75"/>
    <w:rsid w:val="0032100B"/>
    <w:rsid w:val="003214B6"/>
    <w:rsid w:val="00323F06"/>
    <w:rsid w:val="00326392"/>
    <w:rsid w:val="003267D3"/>
    <w:rsid w:val="003276D3"/>
    <w:rsid w:val="00332B6A"/>
    <w:rsid w:val="00332DC4"/>
    <w:rsid w:val="00334DCA"/>
    <w:rsid w:val="00343B38"/>
    <w:rsid w:val="00343DBD"/>
    <w:rsid w:val="003442BD"/>
    <w:rsid w:val="003526F4"/>
    <w:rsid w:val="00356F98"/>
    <w:rsid w:val="00360014"/>
    <w:rsid w:val="00361D89"/>
    <w:rsid w:val="00362028"/>
    <w:rsid w:val="00362282"/>
    <w:rsid w:val="00362792"/>
    <w:rsid w:val="003667CA"/>
    <w:rsid w:val="003721F3"/>
    <w:rsid w:val="00372344"/>
    <w:rsid w:val="00373B00"/>
    <w:rsid w:val="00373E82"/>
    <w:rsid w:val="00374EDC"/>
    <w:rsid w:val="00382C43"/>
    <w:rsid w:val="00382C47"/>
    <w:rsid w:val="003856DB"/>
    <w:rsid w:val="0038598C"/>
    <w:rsid w:val="00395124"/>
    <w:rsid w:val="003977C4"/>
    <w:rsid w:val="003A12F7"/>
    <w:rsid w:val="003A2722"/>
    <w:rsid w:val="003A5DBC"/>
    <w:rsid w:val="003A7928"/>
    <w:rsid w:val="003B2F57"/>
    <w:rsid w:val="003B3021"/>
    <w:rsid w:val="003B38A4"/>
    <w:rsid w:val="003B4847"/>
    <w:rsid w:val="003B4C0A"/>
    <w:rsid w:val="003B630C"/>
    <w:rsid w:val="003C28C0"/>
    <w:rsid w:val="003C383E"/>
    <w:rsid w:val="003D29E7"/>
    <w:rsid w:val="003D59DE"/>
    <w:rsid w:val="003D7006"/>
    <w:rsid w:val="003E2F72"/>
    <w:rsid w:val="003E3897"/>
    <w:rsid w:val="003E4626"/>
    <w:rsid w:val="003F106B"/>
    <w:rsid w:val="003F264F"/>
    <w:rsid w:val="003F630D"/>
    <w:rsid w:val="003F6B2C"/>
    <w:rsid w:val="00401D4E"/>
    <w:rsid w:val="004034A3"/>
    <w:rsid w:val="00405B9A"/>
    <w:rsid w:val="0040716A"/>
    <w:rsid w:val="00407FFC"/>
    <w:rsid w:val="0041000C"/>
    <w:rsid w:val="004114F3"/>
    <w:rsid w:val="00414564"/>
    <w:rsid w:val="00414E2F"/>
    <w:rsid w:val="0041580D"/>
    <w:rsid w:val="004212F4"/>
    <w:rsid w:val="004236A4"/>
    <w:rsid w:val="00424CF4"/>
    <w:rsid w:val="00425251"/>
    <w:rsid w:val="004258C3"/>
    <w:rsid w:val="00425AD6"/>
    <w:rsid w:val="0042762E"/>
    <w:rsid w:val="00430531"/>
    <w:rsid w:val="00430E6E"/>
    <w:rsid w:val="00433EFB"/>
    <w:rsid w:val="00435EAE"/>
    <w:rsid w:val="004437E1"/>
    <w:rsid w:val="00445B74"/>
    <w:rsid w:val="00447F7F"/>
    <w:rsid w:val="00451276"/>
    <w:rsid w:val="004529DC"/>
    <w:rsid w:val="00454461"/>
    <w:rsid w:val="0046305E"/>
    <w:rsid w:val="00464747"/>
    <w:rsid w:val="00464A0E"/>
    <w:rsid w:val="00465659"/>
    <w:rsid w:val="004666B7"/>
    <w:rsid w:val="00467990"/>
    <w:rsid w:val="0047072F"/>
    <w:rsid w:val="00480E3F"/>
    <w:rsid w:val="00483D77"/>
    <w:rsid w:val="00487F0A"/>
    <w:rsid w:val="004A3637"/>
    <w:rsid w:val="004A52AC"/>
    <w:rsid w:val="004A5B0C"/>
    <w:rsid w:val="004A64AB"/>
    <w:rsid w:val="004C0F20"/>
    <w:rsid w:val="004C26E8"/>
    <w:rsid w:val="004C665F"/>
    <w:rsid w:val="004C6F38"/>
    <w:rsid w:val="004C798B"/>
    <w:rsid w:val="004D06A6"/>
    <w:rsid w:val="004D5643"/>
    <w:rsid w:val="004E347A"/>
    <w:rsid w:val="004E784F"/>
    <w:rsid w:val="004E7D50"/>
    <w:rsid w:val="004F60F1"/>
    <w:rsid w:val="004F6A43"/>
    <w:rsid w:val="005005B0"/>
    <w:rsid w:val="00501CB6"/>
    <w:rsid w:val="00502C56"/>
    <w:rsid w:val="005040EA"/>
    <w:rsid w:val="005061D9"/>
    <w:rsid w:val="00506BD5"/>
    <w:rsid w:val="00507475"/>
    <w:rsid w:val="005151BC"/>
    <w:rsid w:val="005209C0"/>
    <w:rsid w:val="005242FB"/>
    <w:rsid w:val="00525C2A"/>
    <w:rsid w:val="005265FF"/>
    <w:rsid w:val="005315A4"/>
    <w:rsid w:val="005326B6"/>
    <w:rsid w:val="005362CB"/>
    <w:rsid w:val="00537A85"/>
    <w:rsid w:val="00542006"/>
    <w:rsid w:val="0054350E"/>
    <w:rsid w:val="005478DE"/>
    <w:rsid w:val="00551750"/>
    <w:rsid w:val="0055257F"/>
    <w:rsid w:val="00555C93"/>
    <w:rsid w:val="00556B50"/>
    <w:rsid w:val="00560BBC"/>
    <w:rsid w:val="00562A84"/>
    <w:rsid w:val="00571606"/>
    <w:rsid w:val="005716A4"/>
    <w:rsid w:val="005752EC"/>
    <w:rsid w:val="0058159D"/>
    <w:rsid w:val="005942F8"/>
    <w:rsid w:val="0059525A"/>
    <w:rsid w:val="005A18D8"/>
    <w:rsid w:val="005A24E3"/>
    <w:rsid w:val="005A7442"/>
    <w:rsid w:val="005B11FC"/>
    <w:rsid w:val="005B133E"/>
    <w:rsid w:val="005B1AA7"/>
    <w:rsid w:val="005B27B2"/>
    <w:rsid w:val="005C1D93"/>
    <w:rsid w:val="005C32CE"/>
    <w:rsid w:val="005C5315"/>
    <w:rsid w:val="005C5537"/>
    <w:rsid w:val="005C5FDD"/>
    <w:rsid w:val="005C6901"/>
    <w:rsid w:val="005D40A6"/>
    <w:rsid w:val="005D5D04"/>
    <w:rsid w:val="005E3F5B"/>
    <w:rsid w:val="005E44CD"/>
    <w:rsid w:val="005E6289"/>
    <w:rsid w:val="005F5EE9"/>
    <w:rsid w:val="005F75E5"/>
    <w:rsid w:val="00603128"/>
    <w:rsid w:val="00605B35"/>
    <w:rsid w:val="00613728"/>
    <w:rsid w:val="0061399D"/>
    <w:rsid w:val="006143F5"/>
    <w:rsid w:val="0061739A"/>
    <w:rsid w:val="00617637"/>
    <w:rsid w:val="00621B2F"/>
    <w:rsid w:val="00624867"/>
    <w:rsid w:val="00633E4C"/>
    <w:rsid w:val="006354EF"/>
    <w:rsid w:val="0064098E"/>
    <w:rsid w:val="006410AE"/>
    <w:rsid w:val="0064457E"/>
    <w:rsid w:val="00646483"/>
    <w:rsid w:val="00647696"/>
    <w:rsid w:val="0065406F"/>
    <w:rsid w:val="006561D7"/>
    <w:rsid w:val="00656A45"/>
    <w:rsid w:val="00664CDE"/>
    <w:rsid w:val="00665404"/>
    <w:rsid w:val="006671A1"/>
    <w:rsid w:val="00667B9D"/>
    <w:rsid w:val="006715DC"/>
    <w:rsid w:val="00674AF2"/>
    <w:rsid w:val="00675609"/>
    <w:rsid w:val="00675996"/>
    <w:rsid w:val="00680299"/>
    <w:rsid w:val="00681FB9"/>
    <w:rsid w:val="006853FB"/>
    <w:rsid w:val="00685C33"/>
    <w:rsid w:val="00685F2C"/>
    <w:rsid w:val="00686CBF"/>
    <w:rsid w:val="00687146"/>
    <w:rsid w:val="00687897"/>
    <w:rsid w:val="006914F0"/>
    <w:rsid w:val="006964F9"/>
    <w:rsid w:val="006A3F5F"/>
    <w:rsid w:val="006A66F0"/>
    <w:rsid w:val="006A774B"/>
    <w:rsid w:val="006B1926"/>
    <w:rsid w:val="006B5E9C"/>
    <w:rsid w:val="006C0B29"/>
    <w:rsid w:val="006C1E6B"/>
    <w:rsid w:val="006C2D75"/>
    <w:rsid w:val="006C3FF8"/>
    <w:rsid w:val="006C5800"/>
    <w:rsid w:val="006D07CD"/>
    <w:rsid w:val="006D25F3"/>
    <w:rsid w:val="006D308D"/>
    <w:rsid w:val="006D46C3"/>
    <w:rsid w:val="006D46F3"/>
    <w:rsid w:val="006D5997"/>
    <w:rsid w:val="006E1621"/>
    <w:rsid w:val="006E17E5"/>
    <w:rsid w:val="006E35B5"/>
    <w:rsid w:val="006E6772"/>
    <w:rsid w:val="006E7FDB"/>
    <w:rsid w:val="006F5BB9"/>
    <w:rsid w:val="00700157"/>
    <w:rsid w:val="00701DC2"/>
    <w:rsid w:val="00706F3B"/>
    <w:rsid w:val="0070780A"/>
    <w:rsid w:val="00712A63"/>
    <w:rsid w:val="00714632"/>
    <w:rsid w:val="00715D65"/>
    <w:rsid w:val="00722286"/>
    <w:rsid w:val="0072542A"/>
    <w:rsid w:val="007377FC"/>
    <w:rsid w:val="0074450F"/>
    <w:rsid w:val="0074480D"/>
    <w:rsid w:val="00746B51"/>
    <w:rsid w:val="0075392F"/>
    <w:rsid w:val="00756D85"/>
    <w:rsid w:val="007570E4"/>
    <w:rsid w:val="0076096A"/>
    <w:rsid w:val="00762513"/>
    <w:rsid w:val="0076325B"/>
    <w:rsid w:val="00763433"/>
    <w:rsid w:val="00771D79"/>
    <w:rsid w:val="00771EBC"/>
    <w:rsid w:val="00777B85"/>
    <w:rsid w:val="00780913"/>
    <w:rsid w:val="00785546"/>
    <w:rsid w:val="00785FBF"/>
    <w:rsid w:val="00790185"/>
    <w:rsid w:val="00790908"/>
    <w:rsid w:val="00791D5A"/>
    <w:rsid w:val="00797B5E"/>
    <w:rsid w:val="007A0A6B"/>
    <w:rsid w:val="007A0C24"/>
    <w:rsid w:val="007A2D4C"/>
    <w:rsid w:val="007A3D37"/>
    <w:rsid w:val="007A69C3"/>
    <w:rsid w:val="007A6EA1"/>
    <w:rsid w:val="007A7C48"/>
    <w:rsid w:val="007B07C6"/>
    <w:rsid w:val="007B2E57"/>
    <w:rsid w:val="007B42A6"/>
    <w:rsid w:val="007C40F9"/>
    <w:rsid w:val="007C5363"/>
    <w:rsid w:val="007D0CC7"/>
    <w:rsid w:val="007D1D01"/>
    <w:rsid w:val="007D201B"/>
    <w:rsid w:val="007D53A3"/>
    <w:rsid w:val="007E10D8"/>
    <w:rsid w:val="007E11F1"/>
    <w:rsid w:val="007E3999"/>
    <w:rsid w:val="007E5BC1"/>
    <w:rsid w:val="007E6659"/>
    <w:rsid w:val="007E7142"/>
    <w:rsid w:val="007F19A2"/>
    <w:rsid w:val="007F438E"/>
    <w:rsid w:val="008014F8"/>
    <w:rsid w:val="008075B6"/>
    <w:rsid w:val="0080770F"/>
    <w:rsid w:val="00811DCB"/>
    <w:rsid w:val="00814D7E"/>
    <w:rsid w:val="00821118"/>
    <w:rsid w:val="00821B54"/>
    <w:rsid w:val="00823A12"/>
    <w:rsid w:val="00824C56"/>
    <w:rsid w:val="00826227"/>
    <w:rsid w:val="00832D01"/>
    <w:rsid w:val="008359E6"/>
    <w:rsid w:val="00837544"/>
    <w:rsid w:val="00840758"/>
    <w:rsid w:val="00842A53"/>
    <w:rsid w:val="008437B4"/>
    <w:rsid w:val="00843C8A"/>
    <w:rsid w:val="00844817"/>
    <w:rsid w:val="00846CAE"/>
    <w:rsid w:val="00847E67"/>
    <w:rsid w:val="008535CE"/>
    <w:rsid w:val="00854D8F"/>
    <w:rsid w:val="00862090"/>
    <w:rsid w:val="008648D3"/>
    <w:rsid w:val="008659AC"/>
    <w:rsid w:val="00866B3E"/>
    <w:rsid w:val="00867D24"/>
    <w:rsid w:val="00871361"/>
    <w:rsid w:val="008713DC"/>
    <w:rsid w:val="008751C3"/>
    <w:rsid w:val="00877FA0"/>
    <w:rsid w:val="008829D7"/>
    <w:rsid w:val="00890989"/>
    <w:rsid w:val="00890A59"/>
    <w:rsid w:val="0089292C"/>
    <w:rsid w:val="00894D85"/>
    <w:rsid w:val="00895233"/>
    <w:rsid w:val="008A520F"/>
    <w:rsid w:val="008A6019"/>
    <w:rsid w:val="008B068F"/>
    <w:rsid w:val="008C2035"/>
    <w:rsid w:val="008C3A99"/>
    <w:rsid w:val="008C60F8"/>
    <w:rsid w:val="008D051A"/>
    <w:rsid w:val="008D491A"/>
    <w:rsid w:val="008D4E43"/>
    <w:rsid w:val="008D5E6D"/>
    <w:rsid w:val="008E6C68"/>
    <w:rsid w:val="008F1BAA"/>
    <w:rsid w:val="008F5C9D"/>
    <w:rsid w:val="00900DDB"/>
    <w:rsid w:val="00902535"/>
    <w:rsid w:val="00906646"/>
    <w:rsid w:val="00906910"/>
    <w:rsid w:val="0091045C"/>
    <w:rsid w:val="00910767"/>
    <w:rsid w:val="00911093"/>
    <w:rsid w:val="00924CD1"/>
    <w:rsid w:val="0092771D"/>
    <w:rsid w:val="0093091F"/>
    <w:rsid w:val="0093110F"/>
    <w:rsid w:val="00940073"/>
    <w:rsid w:val="00943B5D"/>
    <w:rsid w:val="00957FF3"/>
    <w:rsid w:val="009632A7"/>
    <w:rsid w:val="0096411E"/>
    <w:rsid w:val="00966C82"/>
    <w:rsid w:val="00967113"/>
    <w:rsid w:val="00967B70"/>
    <w:rsid w:val="00971B17"/>
    <w:rsid w:val="00974B56"/>
    <w:rsid w:val="00980218"/>
    <w:rsid w:val="00980BC5"/>
    <w:rsid w:val="0098126F"/>
    <w:rsid w:val="00981466"/>
    <w:rsid w:val="00986E75"/>
    <w:rsid w:val="00992390"/>
    <w:rsid w:val="00992D64"/>
    <w:rsid w:val="009946DC"/>
    <w:rsid w:val="009963D5"/>
    <w:rsid w:val="009A1E78"/>
    <w:rsid w:val="009A4E56"/>
    <w:rsid w:val="009A622C"/>
    <w:rsid w:val="009B34FA"/>
    <w:rsid w:val="009B485D"/>
    <w:rsid w:val="009B4C6A"/>
    <w:rsid w:val="009B5A45"/>
    <w:rsid w:val="009B5F36"/>
    <w:rsid w:val="009B7941"/>
    <w:rsid w:val="009C0AFA"/>
    <w:rsid w:val="009C1410"/>
    <w:rsid w:val="009D3FD5"/>
    <w:rsid w:val="009D42B6"/>
    <w:rsid w:val="009D7241"/>
    <w:rsid w:val="009D7D33"/>
    <w:rsid w:val="009D7DBE"/>
    <w:rsid w:val="009E068F"/>
    <w:rsid w:val="009E4C55"/>
    <w:rsid w:val="009E60BE"/>
    <w:rsid w:val="009E6B67"/>
    <w:rsid w:val="009F0134"/>
    <w:rsid w:val="009F2252"/>
    <w:rsid w:val="009F3412"/>
    <w:rsid w:val="00A02FEE"/>
    <w:rsid w:val="00A05E8A"/>
    <w:rsid w:val="00A10511"/>
    <w:rsid w:val="00A14082"/>
    <w:rsid w:val="00A1463F"/>
    <w:rsid w:val="00A14E9F"/>
    <w:rsid w:val="00A171B7"/>
    <w:rsid w:val="00A17C59"/>
    <w:rsid w:val="00A20F92"/>
    <w:rsid w:val="00A21C7D"/>
    <w:rsid w:val="00A22CB8"/>
    <w:rsid w:val="00A26FFA"/>
    <w:rsid w:val="00A33AFF"/>
    <w:rsid w:val="00A348C3"/>
    <w:rsid w:val="00A3695C"/>
    <w:rsid w:val="00A469DF"/>
    <w:rsid w:val="00A47907"/>
    <w:rsid w:val="00A5044D"/>
    <w:rsid w:val="00A527A1"/>
    <w:rsid w:val="00A56A04"/>
    <w:rsid w:val="00A607D8"/>
    <w:rsid w:val="00A61BFE"/>
    <w:rsid w:val="00A63800"/>
    <w:rsid w:val="00A72CA0"/>
    <w:rsid w:val="00A74192"/>
    <w:rsid w:val="00A74D04"/>
    <w:rsid w:val="00A779C2"/>
    <w:rsid w:val="00A80D1D"/>
    <w:rsid w:val="00A90004"/>
    <w:rsid w:val="00A906C0"/>
    <w:rsid w:val="00A91550"/>
    <w:rsid w:val="00A917F1"/>
    <w:rsid w:val="00A91B5B"/>
    <w:rsid w:val="00A92499"/>
    <w:rsid w:val="00A92639"/>
    <w:rsid w:val="00A92892"/>
    <w:rsid w:val="00A95AF9"/>
    <w:rsid w:val="00AA1E84"/>
    <w:rsid w:val="00AA1F1A"/>
    <w:rsid w:val="00AA24E6"/>
    <w:rsid w:val="00AA6386"/>
    <w:rsid w:val="00AA6724"/>
    <w:rsid w:val="00AB0E4C"/>
    <w:rsid w:val="00AB1A8E"/>
    <w:rsid w:val="00AB316C"/>
    <w:rsid w:val="00AB779B"/>
    <w:rsid w:val="00AC0025"/>
    <w:rsid w:val="00AC0667"/>
    <w:rsid w:val="00AC4831"/>
    <w:rsid w:val="00AC7494"/>
    <w:rsid w:val="00AC78A4"/>
    <w:rsid w:val="00AC7C64"/>
    <w:rsid w:val="00AD0C2C"/>
    <w:rsid w:val="00AD1610"/>
    <w:rsid w:val="00AD628F"/>
    <w:rsid w:val="00AD640F"/>
    <w:rsid w:val="00AE1928"/>
    <w:rsid w:val="00AF12C9"/>
    <w:rsid w:val="00B00684"/>
    <w:rsid w:val="00B035F6"/>
    <w:rsid w:val="00B10682"/>
    <w:rsid w:val="00B10D29"/>
    <w:rsid w:val="00B14057"/>
    <w:rsid w:val="00B20231"/>
    <w:rsid w:val="00B20F24"/>
    <w:rsid w:val="00B235C2"/>
    <w:rsid w:val="00B23CA4"/>
    <w:rsid w:val="00B25425"/>
    <w:rsid w:val="00B34570"/>
    <w:rsid w:val="00B351F9"/>
    <w:rsid w:val="00B3712A"/>
    <w:rsid w:val="00B40525"/>
    <w:rsid w:val="00B40EF8"/>
    <w:rsid w:val="00B42A80"/>
    <w:rsid w:val="00B454B4"/>
    <w:rsid w:val="00B46F2B"/>
    <w:rsid w:val="00B506AD"/>
    <w:rsid w:val="00B532E4"/>
    <w:rsid w:val="00B551EE"/>
    <w:rsid w:val="00B579EF"/>
    <w:rsid w:val="00B6038A"/>
    <w:rsid w:val="00B623C6"/>
    <w:rsid w:val="00B63238"/>
    <w:rsid w:val="00B71792"/>
    <w:rsid w:val="00B74439"/>
    <w:rsid w:val="00B7717F"/>
    <w:rsid w:val="00B77411"/>
    <w:rsid w:val="00B864D9"/>
    <w:rsid w:val="00B90DE5"/>
    <w:rsid w:val="00B93908"/>
    <w:rsid w:val="00B94D8D"/>
    <w:rsid w:val="00B96047"/>
    <w:rsid w:val="00B97399"/>
    <w:rsid w:val="00BA38A5"/>
    <w:rsid w:val="00BA49A8"/>
    <w:rsid w:val="00BB0749"/>
    <w:rsid w:val="00BB2876"/>
    <w:rsid w:val="00BB53A2"/>
    <w:rsid w:val="00BB7AB7"/>
    <w:rsid w:val="00BB7C02"/>
    <w:rsid w:val="00BB7EF6"/>
    <w:rsid w:val="00BC2CE2"/>
    <w:rsid w:val="00BC5A78"/>
    <w:rsid w:val="00BC659E"/>
    <w:rsid w:val="00BC7D92"/>
    <w:rsid w:val="00BD0360"/>
    <w:rsid w:val="00BE0AF1"/>
    <w:rsid w:val="00BE1D72"/>
    <w:rsid w:val="00BE27E2"/>
    <w:rsid w:val="00BE4849"/>
    <w:rsid w:val="00BE5F12"/>
    <w:rsid w:val="00BE7BA8"/>
    <w:rsid w:val="00BF0F0C"/>
    <w:rsid w:val="00BF2165"/>
    <w:rsid w:val="00BF641F"/>
    <w:rsid w:val="00C01522"/>
    <w:rsid w:val="00C019B6"/>
    <w:rsid w:val="00C04539"/>
    <w:rsid w:val="00C1042F"/>
    <w:rsid w:val="00C10F07"/>
    <w:rsid w:val="00C13D60"/>
    <w:rsid w:val="00C140A5"/>
    <w:rsid w:val="00C16843"/>
    <w:rsid w:val="00C16ED1"/>
    <w:rsid w:val="00C17053"/>
    <w:rsid w:val="00C22044"/>
    <w:rsid w:val="00C246E9"/>
    <w:rsid w:val="00C2693A"/>
    <w:rsid w:val="00C27DDB"/>
    <w:rsid w:val="00C4136B"/>
    <w:rsid w:val="00C41F1C"/>
    <w:rsid w:val="00C42B81"/>
    <w:rsid w:val="00C444A8"/>
    <w:rsid w:val="00C447D2"/>
    <w:rsid w:val="00C44EB5"/>
    <w:rsid w:val="00C4794B"/>
    <w:rsid w:val="00C500E6"/>
    <w:rsid w:val="00C55C05"/>
    <w:rsid w:val="00C60E6A"/>
    <w:rsid w:val="00C63905"/>
    <w:rsid w:val="00C65EBA"/>
    <w:rsid w:val="00C65FB0"/>
    <w:rsid w:val="00C66161"/>
    <w:rsid w:val="00C80958"/>
    <w:rsid w:val="00C82327"/>
    <w:rsid w:val="00C824E6"/>
    <w:rsid w:val="00C82FE3"/>
    <w:rsid w:val="00C92EF9"/>
    <w:rsid w:val="00C94044"/>
    <w:rsid w:val="00C945BE"/>
    <w:rsid w:val="00C945F1"/>
    <w:rsid w:val="00C9652C"/>
    <w:rsid w:val="00CA14F0"/>
    <w:rsid w:val="00CA55B9"/>
    <w:rsid w:val="00CA733C"/>
    <w:rsid w:val="00CB00A2"/>
    <w:rsid w:val="00CB2F19"/>
    <w:rsid w:val="00CB44B6"/>
    <w:rsid w:val="00CB5681"/>
    <w:rsid w:val="00CC0823"/>
    <w:rsid w:val="00CC0D41"/>
    <w:rsid w:val="00CC2496"/>
    <w:rsid w:val="00CC3199"/>
    <w:rsid w:val="00CC341C"/>
    <w:rsid w:val="00CC5E3C"/>
    <w:rsid w:val="00CC7108"/>
    <w:rsid w:val="00CC750D"/>
    <w:rsid w:val="00CC7A98"/>
    <w:rsid w:val="00CD5420"/>
    <w:rsid w:val="00CE03B2"/>
    <w:rsid w:val="00CE0849"/>
    <w:rsid w:val="00CE4966"/>
    <w:rsid w:val="00CE58DC"/>
    <w:rsid w:val="00CE7AD5"/>
    <w:rsid w:val="00CE7CA3"/>
    <w:rsid w:val="00CF0DA6"/>
    <w:rsid w:val="00CF1A2F"/>
    <w:rsid w:val="00CF1E17"/>
    <w:rsid w:val="00CF216E"/>
    <w:rsid w:val="00CF24CF"/>
    <w:rsid w:val="00CF3811"/>
    <w:rsid w:val="00CF3ECD"/>
    <w:rsid w:val="00CF5961"/>
    <w:rsid w:val="00D01989"/>
    <w:rsid w:val="00D04705"/>
    <w:rsid w:val="00D06BCB"/>
    <w:rsid w:val="00D101E4"/>
    <w:rsid w:val="00D109F6"/>
    <w:rsid w:val="00D110E3"/>
    <w:rsid w:val="00D11A91"/>
    <w:rsid w:val="00D134A7"/>
    <w:rsid w:val="00D13806"/>
    <w:rsid w:val="00D16BE7"/>
    <w:rsid w:val="00D16EE2"/>
    <w:rsid w:val="00D16F9F"/>
    <w:rsid w:val="00D238C7"/>
    <w:rsid w:val="00D26F14"/>
    <w:rsid w:val="00D27C05"/>
    <w:rsid w:val="00D319F2"/>
    <w:rsid w:val="00D31C70"/>
    <w:rsid w:val="00D341F6"/>
    <w:rsid w:val="00D347F5"/>
    <w:rsid w:val="00D3606A"/>
    <w:rsid w:val="00D37CEF"/>
    <w:rsid w:val="00D40969"/>
    <w:rsid w:val="00D424F2"/>
    <w:rsid w:val="00D4271D"/>
    <w:rsid w:val="00D5595B"/>
    <w:rsid w:val="00D61934"/>
    <w:rsid w:val="00D623EA"/>
    <w:rsid w:val="00D648BD"/>
    <w:rsid w:val="00D6528D"/>
    <w:rsid w:val="00D6582C"/>
    <w:rsid w:val="00D65A76"/>
    <w:rsid w:val="00D6709E"/>
    <w:rsid w:val="00D713E3"/>
    <w:rsid w:val="00D71F21"/>
    <w:rsid w:val="00D74F41"/>
    <w:rsid w:val="00D77B68"/>
    <w:rsid w:val="00D81730"/>
    <w:rsid w:val="00D830D0"/>
    <w:rsid w:val="00D83ADD"/>
    <w:rsid w:val="00D85A70"/>
    <w:rsid w:val="00D9173E"/>
    <w:rsid w:val="00D93E75"/>
    <w:rsid w:val="00D944B4"/>
    <w:rsid w:val="00D9491F"/>
    <w:rsid w:val="00D94C4D"/>
    <w:rsid w:val="00D956BD"/>
    <w:rsid w:val="00DA1145"/>
    <w:rsid w:val="00DA1896"/>
    <w:rsid w:val="00DA6171"/>
    <w:rsid w:val="00DA7605"/>
    <w:rsid w:val="00DB3596"/>
    <w:rsid w:val="00DC3B36"/>
    <w:rsid w:val="00DC7361"/>
    <w:rsid w:val="00DD40BD"/>
    <w:rsid w:val="00DD6E3C"/>
    <w:rsid w:val="00DD712F"/>
    <w:rsid w:val="00DD79FE"/>
    <w:rsid w:val="00DE0168"/>
    <w:rsid w:val="00DE093C"/>
    <w:rsid w:val="00DF2803"/>
    <w:rsid w:val="00DF79EE"/>
    <w:rsid w:val="00E03C42"/>
    <w:rsid w:val="00E04B4D"/>
    <w:rsid w:val="00E05169"/>
    <w:rsid w:val="00E056AC"/>
    <w:rsid w:val="00E114EF"/>
    <w:rsid w:val="00E17A87"/>
    <w:rsid w:val="00E22F8B"/>
    <w:rsid w:val="00E26534"/>
    <w:rsid w:val="00E2689E"/>
    <w:rsid w:val="00E319BF"/>
    <w:rsid w:val="00E363A2"/>
    <w:rsid w:val="00E4207F"/>
    <w:rsid w:val="00E438D6"/>
    <w:rsid w:val="00E4408F"/>
    <w:rsid w:val="00E4568C"/>
    <w:rsid w:val="00E51071"/>
    <w:rsid w:val="00E55575"/>
    <w:rsid w:val="00E615FC"/>
    <w:rsid w:val="00E622BE"/>
    <w:rsid w:val="00E650FB"/>
    <w:rsid w:val="00E65FD6"/>
    <w:rsid w:val="00E66702"/>
    <w:rsid w:val="00E707D5"/>
    <w:rsid w:val="00E717E6"/>
    <w:rsid w:val="00E7574B"/>
    <w:rsid w:val="00E76F4D"/>
    <w:rsid w:val="00E80C3F"/>
    <w:rsid w:val="00E8300F"/>
    <w:rsid w:val="00E83CB9"/>
    <w:rsid w:val="00E845B0"/>
    <w:rsid w:val="00E84F8E"/>
    <w:rsid w:val="00E91409"/>
    <w:rsid w:val="00E93B1D"/>
    <w:rsid w:val="00E93B5F"/>
    <w:rsid w:val="00E93D0A"/>
    <w:rsid w:val="00EA15F7"/>
    <w:rsid w:val="00EA499B"/>
    <w:rsid w:val="00EA753F"/>
    <w:rsid w:val="00EB3862"/>
    <w:rsid w:val="00EB3F7D"/>
    <w:rsid w:val="00EB4780"/>
    <w:rsid w:val="00EB7003"/>
    <w:rsid w:val="00EB7AE1"/>
    <w:rsid w:val="00EC053E"/>
    <w:rsid w:val="00EC19D6"/>
    <w:rsid w:val="00EC3CE1"/>
    <w:rsid w:val="00EC5327"/>
    <w:rsid w:val="00EC53B4"/>
    <w:rsid w:val="00EC6667"/>
    <w:rsid w:val="00EC67CC"/>
    <w:rsid w:val="00EC76BC"/>
    <w:rsid w:val="00ED0141"/>
    <w:rsid w:val="00ED0314"/>
    <w:rsid w:val="00ED26AB"/>
    <w:rsid w:val="00ED351C"/>
    <w:rsid w:val="00ED4E15"/>
    <w:rsid w:val="00ED5DD3"/>
    <w:rsid w:val="00ED775F"/>
    <w:rsid w:val="00EE2B13"/>
    <w:rsid w:val="00EE2EB5"/>
    <w:rsid w:val="00EE3F88"/>
    <w:rsid w:val="00EF1C60"/>
    <w:rsid w:val="00EF4574"/>
    <w:rsid w:val="00EF7A07"/>
    <w:rsid w:val="00F058BC"/>
    <w:rsid w:val="00F05DFB"/>
    <w:rsid w:val="00F07EED"/>
    <w:rsid w:val="00F104F2"/>
    <w:rsid w:val="00F10B21"/>
    <w:rsid w:val="00F11448"/>
    <w:rsid w:val="00F12489"/>
    <w:rsid w:val="00F1280B"/>
    <w:rsid w:val="00F12BCF"/>
    <w:rsid w:val="00F17451"/>
    <w:rsid w:val="00F20114"/>
    <w:rsid w:val="00F21693"/>
    <w:rsid w:val="00F26CF9"/>
    <w:rsid w:val="00F30E74"/>
    <w:rsid w:val="00F33C75"/>
    <w:rsid w:val="00F34449"/>
    <w:rsid w:val="00F356D1"/>
    <w:rsid w:val="00F3708A"/>
    <w:rsid w:val="00F37E07"/>
    <w:rsid w:val="00F43844"/>
    <w:rsid w:val="00F475E3"/>
    <w:rsid w:val="00F51BF1"/>
    <w:rsid w:val="00F55C49"/>
    <w:rsid w:val="00F56255"/>
    <w:rsid w:val="00F56CD0"/>
    <w:rsid w:val="00F62CCF"/>
    <w:rsid w:val="00F65FDF"/>
    <w:rsid w:val="00F677B0"/>
    <w:rsid w:val="00F75ADB"/>
    <w:rsid w:val="00F7658F"/>
    <w:rsid w:val="00F861A5"/>
    <w:rsid w:val="00F901F8"/>
    <w:rsid w:val="00F94657"/>
    <w:rsid w:val="00FA0B4B"/>
    <w:rsid w:val="00FA2AE8"/>
    <w:rsid w:val="00FA4D0A"/>
    <w:rsid w:val="00FA5268"/>
    <w:rsid w:val="00FB1ADD"/>
    <w:rsid w:val="00FB5CE5"/>
    <w:rsid w:val="00FB6A1B"/>
    <w:rsid w:val="00FB787D"/>
    <w:rsid w:val="00FC3169"/>
    <w:rsid w:val="00FC625C"/>
    <w:rsid w:val="00FD0762"/>
    <w:rsid w:val="00FD0FF2"/>
    <w:rsid w:val="00FD63EC"/>
    <w:rsid w:val="00FD6D2D"/>
    <w:rsid w:val="00FD7486"/>
    <w:rsid w:val="00FE130B"/>
    <w:rsid w:val="00FE3797"/>
    <w:rsid w:val="00FE5B5E"/>
    <w:rsid w:val="00FE6064"/>
    <w:rsid w:val="00FE608C"/>
    <w:rsid w:val="00FE7A9E"/>
    <w:rsid w:val="00FF0928"/>
    <w:rsid w:val="00FF108B"/>
    <w:rsid w:val="00FF194A"/>
    <w:rsid w:val="00FF4060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9546B9"/>
  <w15:docId w15:val="{67B34712-7EC9-4971-A264-57E05ECC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CA0"/>
    <w:rPr>
      <w:sz w:val="24"/>
      <w:lang w:val="ca-ES"/>
    </w:rPr>
  </w:style>
  <w:style w:type="paragraph" w:styleId="Heading1">
    <w:name w:val="heading 1"/>
    <w:basedOn w:val="Normal"/>
    <w:next w:val="Normal"/>
    <w:qFormat/>
    <w:rsid w:val="00A72CA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72CA0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72CA0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2"/>
    </w:pPr>
    <w:rPr>
      <w:b/>
      <w:i/>
      <w:sz w:val="20"/>
    </w:rPr>
  </w:style>
  <w:style w:type="paragraph" w:styleId="Heading4">
    <w:name w:val="heading 4"/>
    <w:basedOn w:val="Normal"/>
    <w:next w:val="Normal"/>
    <w:qFormat/>
    <w:rsid w:val="00A72CA0"/>
    <w:pPr>
      <w:keepNext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qFormat/>
    <w:rsid w:val="00A72CA0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A72CA0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outlineLvl w:val="5"/>
    </w:pPr>
    <w:rPr>
      <w:rFonts w:ascii="Courier New" w:hAnsi="Courier New"/>
      <w:b/>
      <w:snapToGrid w:val="0"/>
      <w:sz w:val="1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72CA0"/>
    <w:pPr>
      <w:jc w:val="both"/>
    </w:pPr>
  </w:style>
  <w:style w:type="paragraph" w:styleId="Footer">
    <w:name w:val="footer"/>
    <w:basedOn w:val="Normal"/>
    <w:link w:val="FooterChar"/>
    <w:uiPriority w:val="99"/>
    <w:rsid w:val="00A72CA0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72CA0"/>
  </w:style>
  <w:style w:type="paragraph" w:styleId="BodyText2">
    <w:name w:val="Body Text 2"/>
    <w:basedOn w:val="Normal"/>
    <w:link w:val="BodyText2Char"/>
    <w:rsid w:val="00A72CA0"/>
    <w:pPr>
      <w:jc w:val="both"/>
    </w:pPr>
    <w:rPr>
      <w:sz w:val="22"/>
    </w:rPr>
  </w:style>
  <w:style w:type="paragraph" w:styleId="BodyText3">
    <w:name w:val="Body Text 3"/>
    <w:basedOn w:val="Normal"/>
    <w:rsid w:val="00A72CA0"/>
    <w:pPr>
      <w:ind w:right="-427"/>
      <w:jc w:val="both"/>
    </w:pPr>
  </w:style>
  <w:style w:type="paragraph" w:styleId="DocumentMap">
    <w:name w:val="Document Map"/>
    <w:basedOn w:val="Normal"/>
    <w:semiHidden/>
    <w:rsid w:val="00A72CA0"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CE7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31C70"/>
    <w:rPr>
      <w:color w:val="0000FF"/>
      <w:u w:val="single"/>
    </w:rPr>
  </w:style>
  <w:style w:type="paragraph" w:styleId="BodyTextIndent">
    <w:name w:val="Body Text Indent"/>
    <w:basedOn w:val="Normal"/>
    <w:rsid w:val="00B40EF8"/>
    <w:pPr>
      <w:spacing w:after="120"/>
      <w:ind w:left="283"/>
    </w:pPr>
  </w:style>
  <w:style w:type="table" w:styleId="TableList3">
    <w:name w:val="Table List 3"/>
    <w:basedOn w:val="TableNormal"/>
    <w:rsid w:val="00025E5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D30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7377FC"/>
    <w:pPr>
      <w:spacing w:before="100" w:beforeAutospacing="1" w:after="100" w:afterAutospacing="1"/>
    </w:pPr>
    <w:rPr>
      <w:szCs w:val="24"/>
      <w:lang w:val="es-ES"/>
    </w:rPr>
  </w:style>
  <w:style w:type="character" w:styleId="HTMLCode">
    <w:name w:val="HTML Code"/>
    <w:basedOn w:val="DefaultParagraphFont"/>
    <w:uiPriority w:val="99"/>
    <w:rsid w:val="007377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73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ES"/>
    </w:rPr>
  </w:style>
  <w:style w:type="character" w:styleId="Emphasis">
    <w:name w:val="Emphasis"/>
    <w:basedOn w:val="DefaultParagraphFont"/>
    <w:uiPriority w:val="20"/>
    <w:qFormat/>
    <w:rsid w:val="007377FC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77FC"/>
    <w:rPr>
      <w:rFonts w:ascii="Courier New" w:hAnsi="Courier New" w:cs="Courier New"/>
      <w:lang w:val="es-ES" w:eastAsia="es-ES" w:bidi="ar-SA"/>
    </w:rPr>
  </w:style>
  <w:style w:type="paragraph" w:styleId="BalloonText">
    <w:name w:val="Balloon Text"/>
    <w:basedOn w:val="Normal"/>
    <w:link w:val="BalloonTextChar"/>
    <w:rsid w:val="00A74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4D04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link w:val="ListParagraphChar"/>
    <w:uiPriority w:val="34"/>
    <w:qFormat/>
    <w:rsid w:val="000D32B8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D27C05"/>
    <w:rPr>
      <w:sz w:val="22"/>
      <w:lang w:val="ca-ES"/>
    </w:rPr>
  </w:style>
  <w:style w:type="character" w:customStyle="1" w:styleId="gdxa2evbhab">
    <w:name w:val="gdxa2evbhab"/>
    <w:basedOn w:val="DefaultParagraphFont"/>
    <w:rsid w:val="00F12489"/>
  </w:style>
  <w:style w:type="character" w:customStyle="1" w:styleId="gdxa2evbl5">
    <w:name w:val="gdxa2evbl5"/>
    <w:basedOn w:val="DefaultParagraphFont"/>
    <w:rsid w:val="00F12489"/>
  </w:style>
  <w:style w:type="character" w:customStyle="1" w:styleId="gnvmtomcdbb">
    <w:name w:val="gnvmtomcdbb"/>
    <w:basedOn w:val="DefaultParagraphFont"/>
    <w:rsid w:val="00862090"/>
  </w:style>
  <w:style w:type="character" w:customStyle="1" w:styleId="gnvmtomchab">
    <w:name w:val="gnvmtomchab"/>
    <w:basedOn w:val="DefaultParagraphFont"/>
    <w:rsid w:val="00862090"/>
  </w:style>
  <w:style w:type="character" w:styleId="PlaceholderText">
    <w:name w:val="Placeholder Text"/>
    <w:basedOn w:val="DefaultParagraphFont"/>
    <w:uiPriority w:val="99"/>
    <w:semiHidden/>
    <w:rsid w:val="00202D04"/>
    <w:rPr>
      <w:color w:val="808080"/>
    </w:rPr>
  </w:style>
  <w:style w:type="character" w:customStyle="1" w:styleId="gfkjrpgckcb">
    <w:name w:val="gfkjrpgckcb"/>
    <w:basedOn w:val="DefaultParagraphFont"/>
    <w:rsid w:val="00165986"/>
  </w:style>
  <w:style w:type="character" w:customStyle="1" w:styleId="gfkjrpgcnbb">
    <w:name w:val="gfkjrpgcnbb"/>
    <w:basedOn w:val="DefaultParagraphFont"/>
    <w:rsid w:val="00165986"/>
  </w:style>
  <w:style w:type="character" w:styleId="FollowedHyperlink">
    <w:name w:val="FollowedHyperlink"/>
    <w:basedOn w:val="DefaultParagraphFont"/>
    <w:semiHidden/>
    <w:unhideWhenUsed/>
    <w:rsid w:val="00CB2F19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3B2F57"/>
  </w:style>
  <w:style w:type="character" w:customStyle="1" w:styleId="atn">
    <w:name w:val="atn"/>
    <w:basedOn w:val="DefaultParagraphFont"/>
    <w:rsid w:val="0025753D"/>
  </w:style>
  <w:style w:type="character" w:styleId="Strong">
    <w:name w:val="Strong"/>
    <w:basedOn w:val="DefaultParagraphFont"/>
    <w:uiPriority w:val="22"/>
    <w:qFormat/>
    <w:rsid w:val="003276D3"/>
    <w:rPr>
      <w:b/>
      <w:bCs/>
    </w:rPr>
  </w:style>
  <w:style w:type="table" w:styleId="MediumShading1-Accent5">
    <w:name w:val="Medium Shading 1 Accent 5"/>
    <w:basedOn w:val="TableNormal"/>
    <w:uiPriority w:val="63"/>
    <w:rsid w:val="00BE5F1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gem3dmtclfb">
    <w:name w:val="gem3dmtclfb"/>
    <w:basedOn w:val="DefaultParagraphFont"/>
    <w:rsid w:val="00BE5F12"/>
  </w:style>
  <w:style w:type="character" w:customStyle="1" w:styleId="gem3dmtclgb">
    <w:name w:val="gem3dmtclgb"/>
    <w:basedOn w:val="DefaultParagraphFont"/>
    <w:rsid w:val="00204AB8"/>
  </w:style>
  <w:style w:type="paragraph" w:styleId="Header">
    <w:name w:val="header"/>
    <w:basedOn w:val="Normal"/>
    <w:link w:val="HeaderChar"/>
    <w:unhideWhenUsed/>
    <w:rsid w:val="00F901F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F901F8"/>
    <w:rPr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901F8"/>
    <w:rPr>
      <w:sz w:val="24"/>
      <w:lang w:val="en-US"/>
    </w:rPr>
  </w:style>
  <w:style w:type="character" w:customStyle="1" w:styleId="gghfmyibcpb">
    <w:name w:val="gghfmyibcpb"/>
    <w:basedOn w:val="DefaultParagraphFont"/>
    <w:rsid w:val="00D26F14"/>
  </w:style>
  <w:style w:type="character" w:customStyle="1" w:styleId="gghfmyibcob">
    <w:name w:val="gghfmyibcob"/>
    <w:basedOn w:val="DefaultParagraphFont"/>
    <w:rsid w:val="00D26F14"/>
  </w:style>
  <w:style w:type="table" w:styleId="PlainTable4">
    <w:name w:val="Plain Table 4"/>
    <w:basedOn w:val="TableNormal"/>
    <w:uiPriority w:val="44"/>
    <w:rsid w:val="0022045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rsid w:val="00A91B5B"/>
    <w:rPr>
      <w:sz w:val="24"/>
      <w:lang w:val="ca-ES"/>
    </w:rPr>
  </w:style>
  <w:style w:type="character" w:customStyle="1" w:styleId="gd15mcfckub">
    <w:name w:val="gd15mcfckub"/>
    <w:basedOn w:val="DefaultParagraphFont"/>
    <w:rsid w:val="004212F4"/>
  </w:style>
  <w:style w:type="character" w:customStyle="1" w:styleId="gd15mcfcktb">
    <w:name w:val="gd15mcfcktb"/>
    <w:basedOn w:val="DefaultParagraphFont"/>
    <w:rsid w:val="004212F4"/>
  </w:style>
  <w:style w:type="character" w:customStyle="1" w:styleId="gd15mcfceub">
    <w:name w:val="gd15mcfceub"/>
    <w:basedOn w:val="DefaultParagraphFont"/>
    <w:rsid w:val="00421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a-projec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5BAEA-CFC9-4116-AE13-AABF1753B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1222</Words>
  <Characters>6966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DIPLOMATURA D’ESTADÍSTICA</vt:lpstr>
      <vt:lpstr>DIPLOMATURA D’ESTADÍSTICA</vt:lpstr>
    </vt:vector>
  </TitlesOfParts>
  <Company>upc</Company>
  <LinksUpToDate>false</LinksUpToDate>
  <CharactersWithSpaces>8172</CharactersWithSpaces>
  <SharedDoc>false</SharedDoc>
  <HLinks>
    <vt:vector size="6" baseType="variant">
      <vt:variant>
        <vt:i4>6357090</vt:i4>
      </vt:variant>
      <vt:variant>
        <vt:i4>0</vt:i4>
      </vt:variant>
      <vt:variant>
        <vt:i4>0</vt:i4>
      </vt:variant>
      <vt:variant>
        <vt:i4>5</vt:i4>
      </vt:variant>
      <vt:variant>
        <vt:lpwstr>http://www.stata.com/texts/eacsap/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DIPLOMATURA D’ESTADÍSTICA</dc:title>
  <dc:creator>UPC -EIO</dc:creator>
  <cp:lastModifiedBy>Windows User</cp:lastModifiedBy>
  <cp:revision>33</cp:revision>
  <cp:lastPrinted>2019-10-09T08:19:00Z</cp:lastPrinted>
  <dcterms:created xsi:type="dcterms:W3CDTF">2020-03-01T17:22:00Z</dcterms:created>
  <dcterms:modified xsi:type="dcterms:W3CDTF">2020-03-30T07:23:00Z</dcterms:modified>
</cp:coreProperties>
</file>