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2C" w:rsidRPr="00E5231F" w:rsidRDefault="009E5F2C" w:rsidP="009E5F2C">
      <w:pPr>
        <w:pStyle w:val="Heading3"/>
        <w:rPr>
          <w:noProof/>
          <w:lang w:val="en-GB"/>
        </w:rPr>
      </w:pPr>
      <w:r w:rsidRPr="00E5231F">
        <w:rPr>
          <w:noProof/>
          <w:lang w:val="en-GB"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9E5F2C" w:rsidRPr="00E5231F" w:rsidTr="00D10173">
        <w:tc>
          <w:tcPr>
            <w:tcW w:w="4537" w:type="dxa"/>
            <w:shd w:val="clear" w:color="auto" w:fill="D9D9D9" w:themeFill="background1" w:themeFillShade="D9"/>
          </w:tcPr>
          <w:p w:rsidR="009E5F2C" w:rsidRPr="00E5231F" w:rsidRDefault="009E5F2C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E5F2C" w:rsidRPr="00E5231F" w:rsidRDefault="009E5F2C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E5F2C" w:rsidRPr="00E5231F" w:rsidRDefault="009E5F2C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9E5F2C" w:rsidRPr="00E5231F" w:rsidTr="00D10173">
        <w:trPr>
          <w:trHeight w:val="1592"/>
        </w:trPr>
        <w:tc>
          <w:tcPr>
            <w:tcW w:w="4537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:rsidR="009E5F2C" w:rsidRPr="00852435" w:rsidRDefault="009E5F2C" w:rsidP="00D10173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[73]|[73]|[73]|</w:t>
            </w:r>
          </w:p>
          <w:p w:rsidR="009E5F2C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:rsidR="009E5F2C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Pr="00D4398C"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9E5F2C" w:rsidRPr="00E5231F" w:rsidTr="00D10173">
        <w:trPr>
          <w:trHeight w:val="1619"/>
        </w:trPr>
        <w:tc>
          <w:tcPr>
            <w:tcW w:w="4537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Pr="00E5231F">
              <w:rPr>
                <w:b w:val="0"/>
                <w:lang w:val="en-GB"/>
              </w:rPr>
              <w:t>t be valid%Taggy%: [118]|[97]|[108</w:t>
            </w:r>
            <w:r>
              <w:rPr>
                <w:b w:val="0"/>
                <w:lang w:val="en-GB"/>
              </w:rPr>
              <w:t>]|</w:t>
            </w:r>
          </w:p>
          <w:p w:rsidR="009E5F2C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[97][97][97]|</w:t>
            </w:r>
          </w:p>
          <w:p w:rsidR="009E5F2C" w:rsidRPr="00545B3B" w:rsidRDefault="009E5F2C" w:rsidP="00D10173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260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:rsidR="009E5F2C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9E5F2C" w:rsidRDefault="009E5F2C" w:rsidP="009E5F2C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:rsidR="009E5F2C" w:rsidRPr="006F11EA" w:rsidRDefault="009E5F2C" w:rsidP="009E5F2C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</w:t>
      </w:r>
      <w:r w:rsidRPr="006F11EA">
        <w:rPr>
          <w:b/>
          <w:bCs/>
          <w:lang w:val="en-GB"/>
        </w:rPr>
        <w:t>array of strings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79"/>
        <w:gridCol w:w="3260"/>
        <w:gridCol w:w="3118"/>
      </w:tblGrid>
      <w:tr w:rsidR="009E5F2C" w:rsidRPr="00E5231F" w:rsidTr="00D10173">
        <w:tc>
          <w:tcPr>
            <w:tcW w:w="4679" w:type="dxa"/>
            <w:shd w:val="clear" w:color="auto" w:fill="D9D9D9" w:themeFill="background1" w:themeFillShade="D9"/>
          </w:tcPr>
          <w:p w:rsidR="009E5F2C" w:rsidRPr="00E5231F" w:rsidRDefault="009E5F2C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E5F2C" w:rsidRPr="00E5231F" w:rsidRDefault="009E5F2C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E5F2C" w:rsidRPr="00E5231F" w:rsidRDefault="009E5F2C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9E5F2C" w:rsidRPr="00E5231F" w:rsidTr="00D10173">
        <w:trPr>
          <w:trHeight w:val="1592"/>
        </w:trPr>
        <w:tc>
          <w:tcPr>
            <w:tcW w:w="4679" w:type="dxa"/>
          </w:tcPr>
          <w:p w:rsidR="009E5F2C" w:rsidRPr="006F11EA" w:rsidRDefault="009E5F2C" w:rsidP="00D10173">
            <w:pPr>
              <w:pStyle w:val="Code"/>
              <w:rPr>
                <w:b w:val="0"/>
                <w:lang w:val="en-GB"/>
              </w:rPr>
            </w:pPr>
            <w:r w:rsidRPr="006F11EA">
              <w:rPr>
                <w:b w:val="0"/>
                <w:lang w:val="en-GB"/>
              </w:rPr>
              <w:t>(["4",</w:t>
            </w:r>
          </w:p>
          <w:p w:rsidR="009E5F2C" w:rsidRPr="006F11EA" w:rsidRDefault="009E5F2C" w:rsidP="00D10173">
            <w:pPr>
              <w:pStyle w:val="Code"/>
              <w:rPr>
                <w:b w:val="0"/>
                <w:lang w:val="en-GB"/>
              </w:rPr>
            </w:pPr>
            <w:r w:rsidRPr="006F11EA">
              <w:rPr>
                <w:b w:val="0"/>
                <w:lang w:val="en-GB"/>
              </w:rPr>
              <w:t>"$Request$: [73]|[115]|[105]|",</w:t>
            </w:r>
          </w:p>
          <w:p w:rsidR="009E5F2C" w:rsidRPr="006F11EA" w:rsidRDefault="009E5F2C" w:rsidP="00D10173">
            <w:pPr>
              <w:pStyle w:val="Code"/>
              <w:rPr>
                <w:b w:val="0"/>
                <w:lang w:val="en-GB"/>
              </w:rPr>
            </w:pPr>
            <w:r w:rsidRPr="006F11EA">
              <w:rPr>
                <w:b w:val="0"/>
                <w:lang w:val="en-GB"/>
              </w:rPr>
              <w:t>"%Taggy$: [73]|[73]|[73]|",</w:t>
            </w:r>
          </w:p>
          <w:p w:rsidR="009E5F2C" w:rsidRPr="006F11EA" w:rsidRDefault="009E5F2C" w:rsidP="00D10173">
            <w:pPr>
              <w:pStyle w:val="Code"/>
              <w:rPr>
                <w:b w:val="0"/>
                <w:lang w:val="en-GB"/>
              </w:rPr>
            </w:pPr>
            <w:r w:rsidRPr="006F11EA">
              <w:rPr>
                <w:b w:val="0"/>
                <w:lang w:val="en-GB"/>
              </w:rPr>
              <w:t>"%Taggy%: [118]|[97]|[108]|",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6F11EA">
              <w:rPr>
                <w:b w:val="0"/>
                <w:lang w:val="en-GB"/>
              </w:rPr>
              <w:t>"$Request$: [73]|[115]|[105]|[32]|[75]|"])</w:t>
            </w:r>
          </w:p>
        </w:tc>
        <w:tc>
          <w:tcPr>
            <w:tcW w:w="3260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:rsidR="009E5F2C" w:rsidRDefault="009E5F2C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118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Pr="00D4398C"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9E5F2C" w:rsidRPr="00E5231F" w:rsidTr="00D10173">
        <w:trPr>
          <w:trHeight w:val="1619"/>
        </w:trPr>
        <w:tc>
          <w:tcPr>
            <w:tcW w:w="4679" w:type="dxa"/>
          </w:tcPr>
          <w:p w:rsidR="009E5F2C" w:rsidRPr="006F11EA" w:rsidRDefault="009E5F2C" w:rsidP="00D10173">
            <w:pPr>
              <w:pStyle w:val="Code"/>
              <w:rPr>
                <w:b w:val="0"/>
              </w:rPr>
            </w:pPr>
            <w:r w:rsidRPr="006F11EA">
              <w:rPr>
                <w:b w:val="0"/>
              </w:rPr>
              <w:t>(["3",</w:t>
            </w:r>
          </w:p>
          <w:p w:rsidR="009E5F2C" w:rsidRPr="006F11EA" w:rsidRDefault="009E5F2C" w:rsidP="00D10173">
            <w:pPr>
              <w:pStyle w:val="Code"/>
              <w:rPr>
                <w:b w:val="0"/>
              </w:rPr>
            </w:pPr>
            <w:r w:rsidRPr="006F11EA">
              <w:rPr>
                <w:b w:val="0"/>
              </w:rPr>
              <w:t>"This shouldnt be valid%Taggy%: [118]|[97]|[108]|",</w:t>
            </w:r>
          </w:p>
          <w:p w:rsidR="009E5F2C" w:rsidRPr="006F11EA" w:rsidRDefault="009E5F2C" w:rsidP="00D10173">
            <w:pPr>
              <w:pStyle w:val="Code"/>
              <w:rPr>
                <w:b w:val="0"/>
              </w:rPr>
            </w:pPr>
            <w:r w:rsidRPr="006F11EA">
              <w:rPr>
                <w:b w:val="0"/>
              </w:rPr>
              <w:t>"$tAGged$: [97][97][97]|",</w:t>
            </w:r>
          </w:p>
          <w:p w:rsidR="009E5F2C" w:rsidRPr="00545B3B" w:rsidRDefault="009E5F2C" w:rsidP="00D10173">
            <w:pPr>
              <w:pStyle w:val="Code"/>
              <w:rPr>
                <w:b w:val="0"/>
              </w:rPr>
            </w:pPr>
            <w:r w:rsidRPr="006F11EA">
              <w:rPr>
                <w:b w:val="0"/>
              </w:rPr>
              <w:t>"$Request$: [73]|[115]|[105]|true"])</w:t>
            </w:r>
          </w:p>
        </w:tc>
        <w:tc>
          <w:tcPr>
            <w:tcW w:w="3260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:rsidR="009E5F2C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118" w:type="dxa"/>
          </w:tcPr>
          <w:p w:rsidR="009E5F2C" w:rsidRPr="00E5231F" w:rsidRDefault="009E5F2C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9E5F2C" w:rsidRPr="003255A8" w:rsidRDefault="009E5F2C" w:rsidP="009E5F2C">
      <w:pPr>
        <w:rPr>
          <w:iCs/>
        </w:rPr>
      </w:pPr>
    </w:p>
    <w:p w:rsidR="000D08EB" w:rsidRPr="009E5F2C" w:rsidRDefault="000D08EB" w:rsidP="009E5F2C">
      <w:bookmarkStart w:id="0" w:name="_GoBack"/>
      <w:bookmarkEnd w:id="0"/>
    </w:p>
    <w:sectPr w:rsidR="000D08EB" w:rsidRPr="009E5F2C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9E5F2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987AE" wp14:editId="6087092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9E5F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987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9E5F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763EFC" wp14:editId="4E5B17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9E5F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9E5F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BFCFD4" wp14:editId="1E94A5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5D4F" wp14:editId="551279F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DEB407" wp14:editId="3AAD579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54C84" wp14:editId="11551A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6334" wp14:editId="7C8F87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3C944" wp14:editId="0E5D072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E827A8" wp14:editId="62460C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10A9B" wp14:editId="2410B2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AA272B" wp14:editId="2DAD6B8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63E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9E5F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9E5F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BFCFD4" wp14:editId="1E94A5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5D4F" wp14:editId="551279F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DEB407" wp14:editId="3AAD579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54C84" wp14:editId="11551A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6334" wp14:editId="7C8F87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3C944" wp14:editId="0E5D072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E827A8" wp14:editId="62460C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510A9B" wp14:editId="2410B2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AA272B" wp14:editId="2DAD6B8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78F13FA" wp14:editId="66FE2CA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39314" wp14:editId="642E37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9AB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194C18" wp14:editId="518913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9E5F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94C1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9E5F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9E5F2C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55073D"/>
    <w:rsid w:val="00744789"/>
    <w:rsid w:val="009E5F2C"/>
    <w:rsid w:val="00A12C1D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2C"/>
  </w:style>
  <w:style w:type="paragraph" w:styleId="Footer">
    <w:name w:val="footer"/>
    <w:basedOn w:val="Normal"/>
    <w:link w:val="Foot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2C"/>
  </w:style>
  <w:style w:type="character" w:styleId="Hyperlink">
    <w:name w:val="Hyperlink"/>
    <w:basedOn w:val="DefaultParagraphFont"/>
    <w:uiPriority w:val="99"/>
    <w:unhideWhenUsed/>
    <w:rsid w:val="009E5F2C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E5F2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E5F2C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3</cp:revision>
  <dcterms:created xsi:type="dcterms:W3CDTF">2021-03-15T09:54:00Z</dcterms:created>
  <dcterms:modified xsi:type="dcterms:W3CDTF">2021-03-15T10:10:00Z</dcterms:modified>
</cp:coreProperties>
</file>