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PROCEDURE P_ISI_D_SUBSCRIBE(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 EMAIL1 VARCHAR (100)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CACAH NUMBER;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SELECT COUNT(EMAIL) INTO CACAH FROM D_SUBSCRIBE WHERE EMAIL = EMAIL1;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 CACAH &gt; 0 THEN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UPDATE D_SUBSCRIBE SET STATUS = ‘A’, TGL_UPDATE = NOW() WHERE EMAIL = EMAIL1;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ELSE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INSERT INTO D_SUBSCRIBE (KD_SUBSCRIBE, EMAIL, STATUS, RAND_STRING, TGL_INSERT) VALUES(DEFAULT, EMAIL1, ‘A’, RAND, NOW());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END;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END//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