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191A" w:rsidRPr="007C7003" w:rsidRDefault="003C60E9" w:rsidP="00AD19A0">
      <w:pPr>
        <w:spacing w:line="360" w:lineRule="auto"/>
        <w:jc w:val="center"/>
        <w:rPr>
          <w:rFonts w:ascii="Times New Roman" w:hAnsi="Times New Roman" w:cs="Times New Roman"/>
          <w:b/>
          <w:sz w:val="32"/>
          <w:szCs w:val="32"/>
        </w:rPr>
      </w:pPr>
      <w:r w:rsidRPr="007C7003">
        <w:rPr>
          <w:rFonts w:ascii="Times New Roman" w:hAnsi="Times New Roman" w:cs="Times New Roman"/>
          <w:b/>
          <w:color w:val="1F4E79"/>
          <w:sz w:val="32"/>
          <w:szCs w:val="32"/>
        </w:rPr>
        <w:t>PROJECT DESIGN PHASE</w:t>
      </w:r>
    </w:p>
    <w:p w:rsidR="00B1191A" w:rsidRPr="00AD19A0" w:rsidRDefault="003C60E9" w:rsidP="00AD19A0">
      <w:pPr>
        <w:spacing w:line="360" w:lineRule="auto"/>
        <w:jc w:val="center"/>
        <w:rPr>
          <w:rFonts w:ascii="Times New Roman" w:hAnsi="Times New Roman" w:cs="Times New Roman"/>
          <w:sz w:val="32"/>
          <w:szCs w:val="32"/>
        </w:rPr>
      </w:pPr>
      <w:r w:rsidRPr="007C7003">
        <w:rPr>
          <w:rFonts w:ascii="Times New Roman" w:hAnsi="Times New Roman" w:cs="Times New Roman"/>
          <w:b/>
          <w:color w:val="1F4E79"/>
          <w:sz w:val="32"/>
          <w:szCs w:val="32"/>
        </w:rPr>
        <w:t>Auto Ticket Classification using Flow Designer</w:t>
      </w:r>
      <w:r w:rsidRPr="007C7003">
        <w:rPr>
          <w:rFonts w:ascii="Times New Roman" w:hAnsi="Times New Roman" w:cs="Times New Roman"/>
          <w:color w:val="1F4E79"/>
          <w:sz w:val="28"/>
          <w:szCs w:val="28"/>
        </w:rPr>
        <w:br/>
      </w:r>
    </w:p>
    <w:p w:rsidR="00AD19A0" w:rsidRDefault="003C60E9" w:rsidP="00AD19A0">
      <w:pPr>
        <w:pStyle w:val="ListParagraph"/>
        <w:numPr>
          <w:ilvl w:val="0"/>
          <w:numId w:val="10"/>
        </w:numPr>
        <w:spacing w:line="360" w:lineRule="auto"/>
        <w:rPr>
          <w:rFonts w:ascii="Times New Roman" w:hAnsi="Times New Roman" w:cs="Times New Roman"/>
          <w:b/>
          <w:bCs/>
          <w:color w:val="000000" w:themeColor="text1"/>
          <w:sz w:val="28"/>
          <w:szCs w:val="28"/>
        </w:rPr>
      </w:pPr>
      <w:r w:rsidRPr="00AD19A0">
        <w:rPr>
          <w:rFonts w:ascii="Times New Roman" w:hAnsi="Times New Roman" w:cs="Times New Roman"/>
          <w:b/>
          <w:bCs/>
          <w:color w:val="1F4E79"/>
          <w:sz w:val="28"/>
          <w:szCs w:val="28"/>
        </w:rPr>
        <w:t>Introduction</w:t>
      </w:r>
    </w:p>
    <w:p w:rsidR="00B1191A" w:rsidRPr="00AD19A0" w:rsidRDefault="003C60E9" w:rsidP="00AD19A0">
      <w:pPr>
        <w:pStyle w:val="ListParagraph"/>
        <w:spacing w:line="360" w:lineRule="auto"/>
        <w:rPr>
          <w:rFonts w:ascii="Times New Roman" w:hAnsi="Times New Roman" w:cs="Times New Roman"/>
          <w:b/>
          <w:bCs/>
          <w:color w:val="000000" w:themeColor="text1"/>
          <w:sz w:val="28"/>
          <w:szCs w:val="28"/>
        </w:rPr>
      </w:pPr>
      <w:r w:rsidRPr="00AD19A0">
        <w:rPr>
          <w:rFonts w:ascii="Times New Roman" w:hAnsi="Times New Roman" w:cs="Times New Roman"/>
          <w:sz w:val="28"/>
          <w:szCs w:val="28"/>
        </w:rPr>
        <w:t xml:space="preserve">The project titled “Auto Ticket Classification using Flow Designer” is designed to automate the classification of support </w:t>
      </w:r>
      <w:r w:rsidRPr="00AD19A0">
        <w:rPr>
          <w:rFonts w:ascii="Times New Roman" w:hAnsi="Times New Roman" w:cs="Times New Roman"/>
          <w:sz w:val="28"/>
          <w:szCs w:val="28"/>
        </w:rPr>
        <w:t>tickets in ServiceNow. When a new ticket</w:t>
      </w:r>
      <w:r w:rsidR="008831C4" w:rsidRPr="00AD19A0">
        <w:rPr>
          <w:rFonts w:ascii="Times New Roman" w:hAnsi="Times New Roman" w:cs="Times New Roman"/>
          <w:sz w:val="28"/>
          <w:szCs w:val="28"/>
        </w:rPr>
        <w:t xml:space="preserve"> </w:t>
      </w:r>
      <w:r w:rsidRPr="00AD19A0">
        <w:rPr>
          <w:rFonts w:ascii="Times New Roman" w:hAnsi="Times New Roman" w:cs="Times New Roman"/>
          <w:sz w:val="28"/>
          <w:szCs w:val="28"/>
        </w:rPr>
        <w:t>is created, the Flow Designer workflow reads the ticket information, identifies the appropriate category using predefined conditions or keywords, updates the ticket, and routes it to the relevant assignment group. T</w:t>
      </w:r>
      <w:r w:rsidRPr="00AD19A0">
        <w:rPr>
          <w:rFonts w:ascii="Times New Roman" w:hAnsi="Times New Roman" w:cs="Times New Roman"/>
          <w:sz w:val="28"/>
          <w:szCs w:val="28"/>
        </w:rPr>
        <w:t>his reduces repetitive manual work and helps maintain a consistent ticket-handling process.</w:t>
      </w:r>
    </w:p>
    <w:p w:rsidR="008831C4" w:rsidRPr="00AD19A0"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2. Project Objective</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To automatically classify newly created support tickets.</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To use ServiceNow Flow Designer for workflow automation.</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To reduce manual classificati</w:t>
      </w:r>
      <w:r w:rsidRPr="007C7003">
        <w:rPr>
          <w:rFonts w:ascii="Times New Roman" w:hAnsi="Times New Roman" w:cs="Times New Roman"/>
          <w:sz w:val="28"/>
          <w:szCs w:val="28"/>
        </w:rPr>
        <w:t>on and routing of tickets.</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To update ticket fields based on predefined classification rules.</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To route tickets to the appropriate assignment group.</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To improve consistency and speed in the ticket-handling process.</w:t>
      </w:r>
    </w:p>
    <w:p w:rsidR="008831C4" w:rsidRPr="00AD19A0"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3. Existing System</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In a manual ticket-handli</w:t>
      </w:r>
      <w:r w:rsidRPr="007C7003">
        <w:rPr>
          <w:rFonts w:ascii="Times New Roman" w:hAnsi="Times New Roman" w:cs="Times New Roman"/>
          <w:sz w:val="28"/>
          <w:szCs w:val="28"/>
        </w:rPr>
        <w:t>ng process, a support agent checks the ticket description and decides its category and assignment group. The agent then updates the ticket and routes it manually. This can take additional time and may lead to inconsistent classification when many tickets a</w:t>
      </w:r>
      <w:r w:rsidRPr="007C7003">
        <w:rPr>
          <w:rFonts w:ascii="Times New Roman" w:hAnsi="Times New Roman" w:cs="Times New Roman"/>
          <w:sz w:val="28"/>
          <w:szCs w:val="28"/>
        </w:rPr>
        <w:t>re received.</w:t>
      </w:r>
    </w:p>
    <w:p w:rsidR="00B1191A" w:rsidRPr="007C7003"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lastRenderedPageBreak/>
        <w:t>4. Proposed System</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The proposed system uses ServiceNow Flow Designer to automate ticket classification. A flow is triggered when a new ticket is created. The flow obtains the ticket details, checks them against predefined conditions, determine</w:t>
      </w:r>
      <w:r w:rsidRPr="007C7003">
        <w:rPr>
          <w:rFonts w:ascii="Times New Roman" w:hAnsi="Times New Roman" w:cs="Times New Roman"/>
          <w:sz w:val="28"/>
          <w:szCs w:val="28"/>
        </w:rPr>
        <w:t>s the category, updates the ticket record, and routes the ticket to the appropriate assignment group.</w:t>
      </w:r>
    </w:p>
    <w:p w:rsidR="00B1191A" w:rsidRPr="007C7003"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5. System Design</w:t>
      </w:r>
    </w:p>
    <w:p w:rsidR="007C7003"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The system is designed as an event-driven workflow. The main input is a newly created ticket. The processing layer contains the Flow Desi</w:t>
      </w:r>
      <w:r w:rsidRPr="007C7003">
        <w:rPr>
          <w:rFonts w:ascii="Times New Roman" w:hAnsi="Times New Roman" w:cs="Times New Roman"/>
          <w:sz w:val="28"/>
          <w:szCs w:val="28"/>
        </w:rPr>
        <w:t>gner trigger and classification logic. The output is an updated and correctly routed ticket.</w:t>
      </w:r>
    </w:p>
    <w:tbl>
      <w:tblPr>
        <w:tblStyle w:val="TableGrid"/>
        <w:tblW w:w="0" w:type="auto"/>
        <w:tblLook w:val="04A0"/>
      </w:tblPr>
      <w:tblGrid>
        <w:gridCol w:w="3312"/>
        <w:gridCol w:w="3312"/>
        <w:gridCol w:w="3312"/>
      </w:tblGrid>
      <w:tr w:rsidR="00B1191A" w:rsidRPr="007C7003">
        <w:tc>
          <w:tcPr>
            <w:tcW w:w="3312"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Component</w:t>
            </w:r>
          </w:p>
        </w:tc>
        <w:tc>
          <w:tcPr>
            <w:tcW w:w="3312"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Purpose</w:t>
            </w:r>
          </w:p>
        </w:tc>
        <w:tc>
          <w:tcPr>
            <w:tcW w:w="3312"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Example</w:t>
            </w:r>
          </w:p>
        </w:tc>
      </w:tr>
      <w:tr w:rsidR="00B1191A" w:rsidRPr="007C7003">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Ticket Record</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Stores the support request</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Incident / Case record</w:t>
            </w:r>
          </w:p>
        </w:tc>
      </w:tr>
      <w:tr w:rsidR="00B1191A" w:rsidRPr="007C7003">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Flow Designer</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Controls the automation workflow</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 xml:space="preserve">Trigger, conditions and </w:t>
            </w:r>
            <w:r w:rsidRPr="007C7003">
              <w:rPr>
                <w:rFonts w:ascii="Times New Roman" w:hAnsi="Times New Roman" w:cs="Times New Roman"/>
                <w:sz w:val="28"/>
                <w:szCs w:val="28"/>
              </w:rPr>
              <w:t>actions</w:t>
            </w:r>
          </w:p>
        </w:tc>
      </w:tr>
      <w:tr w:rsidR="00B1191A" w:rsidRPr="007C7003">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Classification Logic</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Identifies the ticket category</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Keyword or condition-based rules</w:t>
            </w:r>
          </w:p>
        </w:tc>
      </w:tr>
      <w:tr w:rsidR="00B1191A" w:rsidRPr="007C7003">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Update Action</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Changes ticket fields</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Category / assignment group</w:t>
            </w:r>
          </w:p>
        </w:tc>
      </w:tr>
      <w:tr w:rsidR="00B1191A" w:rsidRPr="007C7003">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Assignment Group</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Receives the classified ticket</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Hardware / Software / Network team</w:t>
            </w:r>
          </w:p>
        </w:tc>
      </w:tr>
    </w:tbl>
    <w:p w:rsidR="00AD19A0" w:rsidRDefault="00AD19A0" w:rsidP="00AD19A0">
      <w:pPr>
        <w:pStyle w:val="Heading1"/>
        <w:spacing w:line="360" w:lineRule="auto"/>
        <w:rPr>
          <w:rFonts w:ascii="Times New Roman" w:hAnsi="Times New Roman" w:cs="Times New Roman"/>
          <w:color w:val="000000" w:themeColor="text1"/>
          <w:sz w:val="28"/>
        </w:rPr>
      </w:pPr>
    </w:p>
    <w:p w:rsidR="00B1191A" w:rsidRPr="007C7003"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 xml:space="preserve">6. System </w:t>
      </w:r>
      <w:r w:rsidRPr="007C7003">
        <w:rPr>
          <w:rFonts w:ascii="Times New Roman" w:hAnsi="Times New Roman" w:cs="Times New Roman"/>
          <w:color w:val="1F4E79"/>
          <w:sz w:val="28"/>
        </w:rPr>
        <w:t>Flowchart</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The following flowchart shows the overall working sequence of the proposed system.</w:t>
      </w:r>
    </w:p>
    <w:p w:rsidR="00B1191A" w:rsidRPr="007C7003" w:rsidRDefault="003C60E9" w:rsidP="00AD19A0">
      <w:pPr>
        <w:spacing w:line="360" w:lineRule="auto"/>
        <w:jc w:val="center"/>
        <w:rPr>
          <w:rFonts w:ascii="Times New Roman" w:hAnsi="Times New Roman" w:cs="Times New Roman"/>
          <w:sz w:val="28"/>
          <w:szCs w:val="28"/>
        </w:rPr>
      </w:pPr>
      <w:r w:rsidRPr="007C7003">
        <w:rPr>
          <w:rFonts w:ascii="Times New Roman" w:hAnsi="Times New Roman" w:cs="Times New Roman"/>
          <w:noProof/>
          <w:sz w:val="28"/>
          <w:szCs w:val="28"/>
          <w:lang w:bidi="ta-IN"/>
        </w:rPr>
        <w:lastRenderedPageBreak/>
        <w:drawing>
          <wp:inline distT="0" distB="0" distL="0" distR="0">
            <wp:extent cx="5939765" cy="5231219"/>
            <wp:effectExtent l="19050" t="0" r="38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_ticket_classification_flowchart.png"/>
                    <pic:cNvPicPr/>
                  </pic:nvPicPr>
                  <pic:blipFill>
                    <a:blip r:embed="rId8"/>
                    <a:stretch>
                      <a:fillRect/>
                    </a:stretch>
                  </pic:blipFill>
                  <pic:spPr>
                    <a:xfrm>
                      <a:off x="0" y="0"/>
                      <a:ext cx="5943600" cy="5234597"/>
                    </a:xfrm>
                    <a:prstGeom prst="rect">
                      <a:avLst/>
                    </a:prstGeom>
                  </pic:spPr>
                </pic:pic>
              </a:graphicData>
            </a:graphic>
          </wp:inline>
        </w:drawing>
      </w:r>
    </w:p>
    <w:p w:rsidR="00B1191A" w:rsidRPr="007C7003"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7. Flowchart Explanation</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 xml:space="preserve">Step 1 – Start: </w:t>
      </w:r>
      <w:r w:rsidRPr="007C7003">
        <w:rPr>
          <w:rFonts w:ascii="Times New Roman" w:hAnsi="Times New Roman" w:cs="Times New Roman"/>
          <w:sz w:val="28"/>
          <w:szCs w:val="28"/>
        </w:rPr>
        <w:t>The automation process begins when the workflow is ready to process a ticket.</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 xml:space="preserve">Step 2 – New Support Ticket Created: </w:t>
      </w:r>
      <w:r w:rsidRPr="007C7003">
        <w:rPr>
          <w:rFonts w:ascii="Times New Roman" w:hAnsi="Times New Roman" w:cs="Times New Roman"/>
          <w:sz w:val="28"/>
          <w:szCs w:val="28"/>
        </w:rPr>
        <w:t>A new</w:t>
      </w:r>
      <w:r w:rsidRPr="007C7003">
        <w:rPr>
          <w:rFonts w:ascii="Times New Roman" w:hAnsi="Times New Roman" w:cs="Times New Roman"/>
          <w:sz w:val="28"/>
          <w:szCs w:val="28"/>
        </w:rPr>
        <w:t xml:space="preserve"> support ticket is submitted in ServiceNow.</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 xml:space="preserve">Step 3 – Capture Ticket Details: </w:t>
      </w:r>
      <w:r w:rsidRPr="007C7003">
        <w:rPr>
          <w:rFonts w:ascii="Times New Roman" w:hAnsi="Times New Roman" w:cs="Times New Roman"/>
          <w:sz w:val="28"/>
          <w:szCs w:val="28"/>
        </w:rPr>
        <w:t>The system reads important fields such as short description, description, category and priority.</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 xml:space="preserve">Step 4 – Flow Designer Trigger: </w:t>
      </w:r>
      <w:r w:rsidRPr="007C7003">
        <w:rPr>
          <w:rFonts w:ascii="Times New Roman" w:hAnsi="Times New Roman" w:cs="Times New Roman"/>
          <w:sz w:val="28"/>
          <w:szCs w:val="28"/>
        </w:rPr>
        <w:t>The flow starts automatically when the defined tic</w:t>
      </w:r>
      <w:r w:rsidRPr="007C7003">
        <w:rPr>
          <w:rFonts w:ascii="Times New Roman" w:hAnsi="Times New Roman" w:cs="Times New Roman"/>
          <w:sz w:val="28"/>
          <w:szCs w:val="28"/>
        </w:rPr>
        <w:t>ket creation condition is satisfied.</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lastRenderedPageBreak/>
        <w:t xml:space="preserve">Step 5 – Read Ticket Information: </w:t>
      </w:r>
      <w:r w:rsidRPr="007C7003">
        <w:rPr>
          <w:rFonts w:ascii="Times New Roman" w:hAnsi="Times New Roman" w:cs="Times New Roman"/>
          <w:sz w:val="28"/>
          <w:szCs w:val="28"/>
        </w:rPr>
        <w:t>The flow obtains the required ticket values for classification.</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 xml:space="preserve">Step 6 – Classify Ticket: </w:t>
      </w:r>
      <w:r w:rsidRPr="007C7003">
        <w:rPr>
          <w:rFonts w:ascii="Times New Roman" w:hAnsi="Times New Roman" w:cs="Times New Roman"/>
          <w:sz w:val="28"/>
          <w:szCs w:val="28"/>
        </w:rPr>
        <w:t>The flow checks the ticket information against predefined conditions or keywords.</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Step 7 – Dete</w:t>
      </w:r>
      <w:r w:rsidRPr="007C7003">
        <w:rPr>
          <w:rFonts w:ascii="Times New Roman" w:hAnsi="Times New Roman" w:cs="Times New Roman"/>
          <w:b/>
          <w:sz w:val="28"/>
          <w:szCs w:val="28"/>
        </w:rPr>
        <w:t xml:space="preserve">rmine Ticket Category: </w:t>
      </w:r>
      <w:r w:rsidRPr="007C7003">
        <w:rPr>
          <w:rFonts w:ascii="Times New Roman" w:hAnsi="Times New Roman" w:cs="Times New Roman"/>
          <w:sz w:val="28"/>
          <w:szCs w:val="28"/>
        </w:rPr>
        <w:t>A suitable category is selected according to the classification rules.</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 xml:space="preserve">Step 8 – Update Ticket Record: </w:t>
      </w:r>
      <w:r w:rsidRPr="007C7003">
        <w:rPr>
          <w:rFonts w:ascii="Times New Roman" w:hAnsi="Times New Roman" w:cs="Times New Roman"/>
          <w:sz w:val="28"/>
          <w:szCs w:val="28"/>
        </w:rPr>
        <w:t>The selected category and related fields are written back to the ticket.</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 xml:space="preserve">Step 9 – Route to Assignment Group: </w:t>
      </w:r>
      <w:r w:rsidRPr="007C7003">
        <w:rPr>
          <w:rFonts w:ascii="Times New Roman" w:hAnsi="Times New Roman" w:cs="Times New Roman"/>
          <w:sz w:val="28"/>
          <w:szCs w:val="28"/>
        </w:rPr>
        <w:t>The ticket is directed</w:t>
      </w:r>
      <w:r w:rsidRPr="007C7003">
        <w:rPr>
          <w:rFonts w:ascii="Times New Roman" w:hAnsi="Times New Roman" w:cs="Times New Roman"/>
          <w:sz w:val="28"/>
          <w:szCs w:val="28"/>
        </w:rPr>
        <w:t xml:space="preserve"> to the appropriate support group.</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 xml:space="preserve">Step 10 – End: </w:t>
      </w:r>
      <w:r w:rsidRPr="007C7003">
        <w:rPr>
          <w:rFonts w:ascii="Times New Roman" w:hAnsi="Times New Roman" w:cs="Times New Roman"/>
          <w:sz w:val="28"/>
          <w:szCs w:val="28"/>
        </w:rPr>
        <w:t>The automated classification and routing process is completed.</w:t>
      </w:r>
    </w:p>
    <w:p w:rsidR="00B1191A" w:rsidRPr="007C7003"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8. Flow Designer Components</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 xml:space="preserve">Trigger – </w:t>
      </w:r>
      <w:r w:rsidRPr="007C7003">
        <w:rPr>
          <w:rFonts w:ascii="Times New Roman" w:hAnsi="Times New Roman" w:cs="Times New Roman"/>
          <w:sz w:val="28"/>
          <w:szCs w:val="28"/>
        </w:rPr>
        <w:t>Starts the flow when a new ticket is created or when the specified record condition is met.</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 xml:space="preserve">Actions – </w:t>
      </w:r>
      <w:r w:rsidRPr="007C7003">
        <w:rPr>
          <w:rFonts w:ascii="Times New Roman" w:hAnsi="Times New Roman" w:cs="Times New Roman"/>
          <w:sz w:val="28"/>
          <w:szCs w:val="28"/>
        </w:rPr>
        <w:t>Per</w:t>
      </w:r>
      <w:r w:rsidRPr="007C7003">
        <w:rPr>
          <w:rFonts w:ascii="Times New Roman" w:hAnsi="Times New Roman" w:cs="Times New Roman"/>
          <w:sz w:val="28"/>
          <w:szCs w:val="28"/>
        </w:rPr>
        <w:t>form tasks such as reading values, updating records, and assigning the ticket.</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 xml:space="preserve">Conditions – </w:t>
      </w:r>
      <w:r w:rsidRPr="007C7003">
        <w:rPr>
          <w:rFonts w:ascii="Times New Roman" w:hAnsi="Times New Roman" w:cs="Times New Roman"/>
          <w:sz w:val="28"/>
          <w:szCs w:val="28"/>
        </w:rPr>
        <w:t>Check ticket information and select the correct classification path.</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 xml:space="preserve">Data Pills – </w:t>
      </w:r>
      <w:r w:rsidRPr="007C7003">
        <w:rPr>
          <w:rFonts w:ascii="Times New Roman" w:hAnsi="Times New Roman" w:cs="Times New Roman"/>
          <w:sz w:val="28"/>
          <w:szCs w:val="28"/>
        </w:rPr>
        <w:t>Pass values from the ticket record into later flow steps.</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 xml:space="preserve">Update Record – </w:t>
      </w:r>
      <w:r w:rsidRPr="007C7003">
        <w:rPr>
          <w:rFonts w:ascii="Times New Roman" w:hAnsi="Times New Roman" w:cs="Times New Roman"/>
          <w:sz w:val="28"/>
          <w:szCs w:val="28"/>
        </w:rPr>
        <w:t xml:space="preserve">Stores </w:t>
      </w:r>
      <w:r w:rsidRPr="007C7003">
        <w:rPr>
          <w:rFonts w:ascii="Times New Roman" w:hAnsi="Times New Roman" w:cs="Times New Roman"/>
          <w:sz w:val="28"/>
          <w:szCs w:val="28"/>
        </w:rPr>
        <w:t>the classification result in the ticket.</w:t>
      </w:r>
    </w:p>
    <w:p w:rsidR="00B1191A" w:rsidRPr="007C7003"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9. Classification Logic Design</w:t>
      </w:r>
    </w:p>
    <w:p w:rsidR="007C7003"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 xml:space="preserve">The classification logic can be implemented using conditions in Flow Designer. For example, words related to hardware, software, network or access can be used to select </w:t>
      </w:r>
      <w:r w:rsidRPr="007C7003">
        <w:rPr>
          <w:rFonts w:ascii="Times New Roman" w:hAnsi="Times New Roman" w:cs="Times New Roman"/>
          <w:sz w:val="28"/>
          <w:szCs w:val="28"/>
        </w:rPr>
        <w:lastRenderedPageBreak/>
        <w:t xml:space="preserve">an appropriate </w:t>
      </w:r>
      <w:r w:rsidRPr="007C7003">
        <w:rPr>
          <w:rFonts w:ascii="Times New Roman" w:hAnsi="Times New Roman" w:cs="Times New Roman"/>
          <w:sz w:val="28"/>
          <w:szCs w:val="28"/>
        </w:rPr>
        <w:t>category. The actual keywords and categories can be modified according to the organization's ticket structure.</w:t>
      </w:r>
    </w:p>
    <w:tbl>
      <w:tblPr>
        <w:tblStyle w:val="TableGrid"/>
        <w:tblW w:w="0" w:type="auto"/>
        <w:tblLook w:val="04A0"/>
      </w:tblPr>
      <w:tblGrid>
        <w:gridCol w:w="3312"/>
        <w:gridCol w:w="3312"/>
        <w:gridCol w:w="3312"/>
      </w:tblGrid>
      <w:tr w:rsidR="00B1191A" w:rsidRPr="007C7003">
        <w:tc>
          <w:tcPr>
            <w:tcW w:w="3312"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Ticket Information</w:t>
            </w:r>
          </w:p>
        </w:tc>
        <w:tc>
          <w:tcPr>
            <w:tcW w:w="3312"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Example Condition</w:t>
            </w:r>
          </w:p>
        </w:tc>
        <w:tc>
          <w:tcPr>
            <w:tcW w:w="3312"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Classification</w:t>
            </w:r>
          </w:p>
        </w:tc>
      </w:tr>
      <w:tr w:rsidR="00B1191A" w:rsidRPr="007C7003">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Hardware-related description</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Contains hardware-related keywords</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Hardware</w:t>
            </w:r>
          </w:p>
        </w:tc>
      </w:tr>
      <w:tr w:rsidR="00B1191A" w:rsidRPr="007C7003">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Software-related d</w:t>
            </w:r>
            <w:r w:rsidRPr="007C7003">
              <w:rPr>
                <w:rFonts w:ascii="Times New Roman" w:hAnsi="Times New Roman" w:cs="Times New Roman"/>
                <w:sz w:val="28"/>
                <w:szCs w:val="28"/>
              </w:rPr>
              <w:t>escription</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Contains software/application keywords</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Software</w:t>
            </w:r>
          </w:p>
        </w:tc>
      </w:tr>
      <w:tr w:rsidR="00B1191A" w:rsidRPr="007C7003">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Network-related description</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Contains network/connectivity keywords</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Network</w:t>
            </w:r>
          </w:p>
        </w:tc>
      </w:tr>
      <w:tr w:rsidR="00B1191A" w:rsidRPr="007C7003">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Access-related description</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Contains login/access keywords</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Access</w:t>
            </w:r>
          </w:p>
        </w:tc>
      </w:tr>
      <w:tr w:rsidR="00B1191A" w:rsidRPr="007C7003">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No matching condition</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No predefined rule matches</w:t>
            </w:r>
          </w:p>
        </w:tc>
        <w:tc>
          <w:tcPr>
            <w:tcW w:w="3312"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Default / Review</w:t>
            </w:r>
          </w:p>
        </w:tc>
      </w:tr>
    </w:tbl>
    <w:p w:rsidR="00B1191A" w:rsidRPr="007C7003"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10. Module Design</w:t>
      </w:r>
    </w:p>
    <w:p w:rsidR="00B1191A" w:rsidRPr="00AD19A0" w:rsidRDefault="003C60E9" w:rsidP="00AD19A0">
      <w:pPr>
        <w:pStyle w:val="ListParagraph"/>
        <w:numPr>
          <w:ilvl w:val="0"/>
          <w:numId w:val="11"/>
        </w:numPr>
        <w:spacing w:line="360" w:lineRule="auto"/>
        <w:ind w:left="0" w:firstLine="360"/>
        <w:rPr>
          <w:rFonts w:ascii="Times New Roman" w:hAnsi="Times New Roman" w:cs="Times New Roman"/>
          <w:sz w:val="28"/>
          <w:szCs w:val="28"/>
        </w:rPr>
      </w:pPr>
      <w:r w:rsidRPr="00AD19A0">
        <w:rPr>
          <w:rFonts w:ascii="Times New Roman" w:hAnsi="Times New Roman" w:cs="Times New Roman"/>
          <w:b/>
          <w:sz w:val="28"/>
          <w:szCs w:val="28"/>
        </w:rPr>
        <w:t xml:space="preserve">Ticket Creation Module: </w:t>
      </w:r>
      <w:r w:rsidRPr="00AD19A0">
        <w:rPr>
          <w:rFonts w:ascii="Times New Roman" w:hAnsi="Times New Roman" w:cs="Times New Roman"/>
          <w:sz w:val="28"/>
          <w:szCs w:val="28"/>
        </w:rPr>
        <w:t>Receives and stores a new support ticket.</w:t>
      </w:r>
    </w:p>
    <w:p w:rsidR="00B1191A" w:rsidRPr="00AD19A0" w:rsidRDefault="003C60E9" w:rsidP="00AD19A0">
      <w:pPr>
        <w:pStyle w:val="ListParagraph"/>
        <w:numPr>
          <w:ilvl w:val="0"/>
          <w:numId w:val="11"/>
        </w:numPr>
        <w:spacing w:line="360" w:lineRule="auto"/>
        <w:rPr>
          <w:rFonts w:ascii="Times New Roman" w:hAnsi="Times New Roman" w:cs="Times New Roman"/>
          <w:sz w:val="28"/>
          <w:szCs w:val="28"/>
        </w:rPr>
      </w:pPr>
      <w:r w:rsidRPr="00AD19A0">
        <w:rPr>
          <w:rFonts w:ascii="Times New Roman" w:hAnsi="Times New Roman" w:cs="Times New Roman"/>
          <w:b/>
          <w:sz w:val="28"/>
          <w:szCs w:val="28"/>
        </w:rPr>
        <w:t xml:space="preserve">Trigger Module: </w:t>
      </w:r>
      <w:r w:rsidRPr="00AD19A0">
        <w:rPr>
          <w:rFonts w:ascii="Times New Roman" w:hAnsi="Times New Roman" w:cs="Times New Roman"/>
          <w:sz w:val="28"/>
          <w:szCs w:val="28"/>
        </w:rPr>
        <w:t>Starts the Flow Designer flow based on the configured trigger.</w:t>
      </w:r>
    </w:p>
    <w:p w:rsidR="00B1191A" w:rsidRPr="00AD19A0" w:rsidRDefault="003C60E9" w:rsidP="00AD19A0">
      <w:pPr>
        <w:pStyle w:val="ListParagraph"/>
        <w:numPr>
          <w:ilvl w:val="0"/>
          <w:numId w:val="11"/>
        </w:numPr>
        <w:spacing w:line="360" w:lineRule="auto"/>
        <w:rPr>
          <w:rFonts w:ascii="Times New Roman" w:hAnsi="Times New Roman" w:cs="Times New Roman"/>
          <w:sz w:val="28"/>
          <w:szCs w:val="28"/>
        </w:rPr>
      </w:pPr>
      <w:r w:rsidRPr="00AD19A0">
        <w:rPr>
          <w:rFonts w:ascii="Times New Roman" w:hAnsi="Times New Roman" w:cs="Times New Roman"/>
          <w:b/>
          <w:sz w:val="28"/>
          <w:szCs w:val="28"/>
        </w:rPr>
        <w:t xml:space="preserve">Classification Module: </w:t>
      </w:r>
      <w:r w:rsidRPr="00AD19A0">
        <w:rPr>
          <w:rFonts w:ascii="Times New Roman" w:hAnsi="Times New Roman" w:cs="Times New Roman"/>
          <w:sz w:val="28"/>
          <w:szCs w:val="28"/>
        </w:rPr>
        <w:t>Checks ticket information using predefined condition</w:t>
      </w:r>
      <w:r w:rsidRPr="00AD19A0">
        <w:rPr>
          <w:rFonts w:ascii="Times New Roman" w:hAnsi="Times New Roman" w:cs="Times New Roman"/>
          <w:sz w:val="28"/>
          <w:szCs w:val="28"/>
        </w:rPr>
        <w:t>s.</w:t>
      </w:r>
    </w:p>
    <w:p w:rsidR="00B1191A" w:rsidRPr="00AD19A0" w:rsidRDefault="003C60E9" w:rsidP="00AD19A0">
      <w:pPr>
        <w:pStyle w:val="ListParagraph"/>
        <w:numPr>
          <w:ilvl w:val="0"/>
          <w:numId w:val="11"/>
        </w:numPr>
        <w:spacing w:line="360" w:lineRule="auto"/>
        <w:rPr>
          <w:rFonts w:ascii="Times New Roman" w:hAnsi="Times New Roman" w:cs="Times New Roman"/>
          <w:sz w:val="28"/>
          <w:szCs w:val="28"/>
        </w:rPr>
      </w:pPr>
      <w:r w:rsidRPr="00AD19A0">
        <w:rPr>
          <w:rFonts w:ascii="Times New Roman" w:hAnsi="Times New Roman" w:cs="Times New Roman"/>
          <w:b/>
          <w:sz w:val="28"/>
          <w:szCs w:val="28"/>
        </w:rPr>
        <w:t xml:space="preserve">Ticket Update Module: </w:t>
      </w:r>
      <w:r w:rsidRPr="00AD19A0">
        <w:rPr>
          <w:rFonts w:ascii="Times New Roman" w:hAnsi="Times New Roman" w:cs="Times New Roman"/>
          <w:sz w:val="28"/>
          <w:szCs w:val="28"/>
        </w:rPr>
        <w:t>Updates category and other required ticket fields.</w:t>
      </w:r>
    </w:p>
    <w:p w:rsidR="00B1191A" w:rsidRPr="00AD19A0" w:rsidRDefault="003C60E9" w:rsidP="00AD19A0">
      <w:pPr>
        <w:pStyle w:val="ListParagraph"/>
        <w:numPr>
          <w:ilvl w:val="0"/>
          <w:numId w:val="11"/>
        </w:numPr>
        <w:spacing w:line="360" w:lineRule="auto"/>
        <w:rPr>
          <w:rFonts w:ascii="Times New Roman" w:hAnsi="Times New Roman" w:cs="Times New Roman"/>
          <w:sz w:val="28"/>
          <w:szCs w:val="28"/>
        </w:rPr>
      </w:pPr>
      <w:r w:rsidRPr="00AD19A0">
        <w:rPr>
          <w:rFonts w:ascii="Times New Roman" w:hAnsi="Times New Roman" w:cs="Times New Roman"/>
          <w:b/>
          <w:sz w:val="28"/>
          <w:szCs w:val="28"/>
        </w:rPr>
        <w:t xml:space="preserve">Assignment Module: </w:t>
      </w:r>
      <w:r w:rsidRPr="00AD19A0">
        <w:rPr>
          <w:rFonts w:ascii="Times New Roman" w:hAnsi="Times New Roman" w:cs="Times New Roman"/>
          <w:sz w:val="28"/>
          <w:szCs w:val="28"/>
        </w:rPr>
        <w:t>Routes the ticket to the selected assignment group.</w:t>
      </w:r>
    </w:p>
    <w:p w:rsidR="00AD19A0"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11. Input and Output Design</w:t>
      </w:r>
    </w:p>
    <w:p w:rsidR="00AD19A0" w:rsidRDefault="00AD19A0" w:rsidP="00AD19A0"/>
    <w:p w:rsidR="00AD19A0" w:rsidRDefault="00AD19A0" w:rsidP="00AD19A0"/>
    <w:p w:rsidR="00AD19A0" w:rsidRPr="00AD19A0" w:rsidRDefault="00AD19A0" w:rsidP="00AD19A0"/>
    <w:tbl>
      <w:tblPr>
        <w:tblStyle w:val="TableGrid"/>
        <w:tblW w:w="0" w:type="auto"/>
        <w:tblLook w:val="04A0"/>
      </w:tblPr>
      <w:tblGrid>
        <w:gridCol w:w="4968"/>
        <w:gridCol w:w="4968"/>
      </w:tblGrid>
      <w:tr w:rsidR="00B1191A" w:rsidRPr="007C7003">
        <w:tc>
          <w:tcPr>
            <w:tcW w:w="4968"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lastRenderedPageBreak/>
              <w:t>Input</w:t>
            </w:r>
          </w:p>
        </w:tc>
        <w:tc>
          <w:tcPr>
            <w:tcW w:w="4968"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Output</w:t>
            </w:r>
          </w:p>
        </w:tc>
      </w:tr>
      <w:tr w:rsidR="00B1191A" w:rsidRPr="007C7003">
        <w:tc>
          <w:tcPr>
            <w:tcW w:w="4968"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New ticket record</w:t>
            </w:r>
          </w:p>
        </w:tc>
        <w:tc>
          <w:tcPr>
            <w:tcW w:w="4968"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Classified ticket</w:t>
            </w:r>
          </w:p>
        </w:tc>
      </w:tr>
      <w:tr w:rsidR="00B1191A" w:rsidRPr="007C7003">
        <w:tc>
          <w:tcPr>
            <w:tcW w:w="4968"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Short description</w:t>
            </w:r>
          </w:p>
        </w:tc>
        <w:tc>
          <w:tcPr>
            <w:tcW w:w="4968"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 xml:space="preserve">Updated </w:t>
            </w:r>
            <w:r w:rsidRPr="007C7003">
              <w:rPr>
                <w:rFonts w:ascii="Times New Roman" w:hAnsi="Times New Roman" w:cs="Times New Roman"/>
                <w:sz w:val="28"/>
                <w:szCs w:val="28"/>
              </w:rPr>
              <w:t>category</w:t>
            </w:r>
          </w:p>
        </w:tc>
      </w:tr>
      <w:tr w:rsidR="00B1191A" w:rsidRPr="007C7003">
        <w:tc>
          <w:tcPr>
            <w:tcW w:w="4968"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Detailed description</w:t>
            </w:r>
          </w:p>
        </w:tc>
        <w:tc>
          <w:tcPr>
            <w:tcW w:w="4968"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Selected assignment group</w:t>
            </w:r>
          </w:p>
        </w:tc>
      </w:tr>
      <w:tr w:rsidR="00B1191A" w:rsidRPr="007C7003">
        <w:tc>
          <w:tcPr>
            <w:tcW w:w="4968"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Existing ticket fields</w:t>
            </w:r>
          </w:p>
        </w:tc>
        <w:tc>
          <w:tcPr>
            <w:tcW w:w="4968"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Updated routing information</w:t>
            </w:r>
          </w:p>
        </w:tc>
      </w:tr>
    </w:tbl>
    <w:p w:rsidR="008831C4" w:rsidRPr="00AD19A0"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12. System Architecture</w:t>
      </w:r>
    </w:p>
    <w:p w:rsidR="007C7003"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architecture follows a simple input–process–output model. The ServiceNow ticket acts as the input. Flow Designer perfo</w:t>
      </w:r>
      <w:r w:rsidRPr="007C7003">
        <w:rPr>
          <w:rFonts w:ascii="Times New Roman" w:hAnsi="Times New Roman" w:cs="Times New Roman"/>
          <w:sz w:val="28"/>
          <w:szCs w:val="28"/>
        </w:rPr>
        <w:t>rms the processing and classification. The ServiceNow database stores the updated ticket, while the assignment group receives the routed ticket.</w:t>
      </w:r>
    </w:p>
    <w:tbl>
      <w:tblPr>
        <w:tblStyle w:val="TableGrid"/>
        <w:tblW w:w="0" w:type="auto"/>
        <w:tblLook w:val="04A0"/>
      </w:tblPr>
      <w:tblGrid>
        <w:gridCol w:w="1987"/>
        <w:gridCol w:w="1987"/>
        <w:gridCol w:w="1987"/>
        <w:gridCol w:w="1987"/>
        <w:gridCol w:w="1987"/>
      </w:tblGrid>
      <w:tr w:rsidR="00B1191A" w:rsidRPr="007C7003">
        <w:tc>
          <w:tcPr>
            <w:tcW w:w="1987"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User</w:t>
            </w:r>
          </w:p>
        </w:tc>
        <w:tc>
          <w:tcPr>
            <w:tcW w:w="1987"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ServiceNow Ticket</w:t>
            </w:r>
          </w:p>
        </w:tc>
        <w:tc>
          <w:tcPr>
            <w:tcW w:w="1987"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Flow Designer</w:t>
            </w:r>
          </w:p>
        </w:tc>
        <w:tc>
          <w:tcPr>
            <w:tcW w:w="1987"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Classification</w:t>
            </w:r>
          </w:p>
        </w:tc>
        <w:tc>
          <w:tcPr>
            <w:tcW w:w="1987"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Assignment Group</w:t>
            </w:r>
          </w:p>
        </w:tc>
      </w:tr>
      <w:tr w:rsidR="00B1191A" w:rsidRPr="007C7003">
        <w:tc>
          <w:tcPr>
            <w:tcW w:w="1987"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Creates ticket</w:t>
            </w:r>
          </w:p>
        </w:tc>
        <w:tc>
          <w:tcPr>
            <w:tcW w:w="1987" w:type="dxa"/>
          </w:tcPr>
          <w:p w:rsidR="00B1191A" w:rsidRPr="007C7003" w:rsidRDefault="00B1191A" w:rsidP="00AD19A0">
            <w:pPr>
              <w:spacing w:line="360" w:lineRule="auto"/>
              <w:rPr>
                <w:rFonts w:ascii="Times New Roman" w:hAnsi="Times New Roman" w:cs="Times New Roman"/>
                <w:sz w:val="28"/>
                <w:szCs w:val="28"/>
              </w:rPr>
            </w:pPr>
          </w:p>
        </w:tc>
        <w:tc>
          <w:tcPr>
            <w:tcW w:w="1987" w:type="dxa"/>
          </w:tcPr>
          <w:p w:rsidR="00B1191A" w:rsidRPr="007C7003" w:rsidRDefault="00B1191A" w:rsidP="00AD19A0">
            <w:pPr>
              <w:spacing w:line="360" w:lineRule="auto"/>
              <w:rPr>
                <w:rFonts w:ascii="Times New Roman" w:hAnsi="Times New Roman" w:cs="Times New Roman"/>
                <w:sz w:val="28"/>
                <w:szCs w:val="28"/>
              </w:rPr>
            </w:pPr>
          </w:p>
        </w:tc>
        <w:tc>
          <w:tcPr>
            <w:tcW w:w="1987" w:type="dxa"/>
          </w:tcPr>
          <w:p w:rsidR="00B1191A" w:rsidRPr="007C7003" w:rsidRDefault="00B1191A" w:rsidP="00AD19A0">
            <w:pPr>
              <w:spacing w:line="360" w:lineRule="auto"/>
              <w:rPr>
                <w:rFonts w:ascii="Times New Roman" w:hAnsi="Times New Roman" w:cs="Times New Roman"/>
                <w:sz w:val="28"/>
                <w:szCs w:val="28"/>
              </w:rPr>
            </w:pPr>
          </w:p>
        </w:tc>
        <w:tc>
          <w:tcPr>
            <w:tcW w:w="1987" w:type="dxa"/>
          </w:tcPr>
          <w:p w:rsidR="00B1191A" w:rsidRPr="007C7003" w:rsidRDefault="00B1191A" w:rsidP="00AD19A0">
            <w:pPr>
              <w:spacing w:line="360" w:lineRule="auto"/>
              <w:rPr>
                <w:rFonts w:ascii="Times New Roman" w:hAnsi="Times New Roman" w:cs="Times New Roman"/>
                <w:sz w:val="28"/>
                <w:szCs w:val="28"/>
              </w:rPr>
            </w:pPr>
          </w:p>
        </w:tc>
      </w:tr>
      <w:tr w:rsidR="00B1191A" w:rsidRPr="007C7003">
        <w:tc>
          <w:tcPr>
            <w:tcW w:w="1987" w:type="dxa"/>
          </w:tcPr>
          <w:p w:rsidR="00B1191A" w:rsidRPr="007C7003" w:rsidRDefault="00B1191A" w:rsidP="00AD19A0">
            <w:pPr>
              <w:spacing w:line="360" w:lineRule="auto"/>
              <w:rPr>
                <w:rFonts w:ascii="Times New Roman" w:hAnsi="Times New Roman" w:cs="Times New Roman"/>
                <w:sz w:val="28"/>
                <w:szCs w:val="28"/>
              </w:rPr>
            </w:pPr>
          </w:p>
        </w:tc>
        <w:tc>
          <w:tcPr>
            <w:tcW w:w="1987"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Stores ticket</w:t>
            </w:r>
          </w:p>
        </w:tc>
        <w:tc>
          <w:tcPr>
            <w:tcW w:w="1987" w:type="dxa"/>
          </w:tcPr>
          <w:p w:rsidR="00B1191A" w:rsidRPr="007C7003" w:rsidRDefault="00B1191A" w:rsidP="00AD19A0">
            <w:pPr>
              <w:spacing w:line="360" w:lineRule="auto"/>
              <w:rPr>
                <w:rFonts w:ascii="Times New Roman" w:hAnsi="Times New Roman" w:cs="Times New Roman"/>
                <w:sz w:val="28"/>
                <w:szCs w:val="28"/>
              </w:rPr>
            </w:pPr>
          </w:p>
        </w:tc>
        <w:tc>
          <w:tcPr>
            <w:tcW w:w="1987" w:type="dxa"/>
          </w:tcPr>
          <w:p w:rsidR="00B1191A" w:rsidRPr="007C7003" w:rsidRDefault="00B1191A" w:rsidP="00AD19A0">
            <w:pPr>
              <w:spacing w:line="360" w:lineRule="auto"/>
              <w:rPr>
                <w:rFonts w:ascii="Times New Roman" w:hAnsi="Times New Roman" w:cs="Times New Roman"/>
                <w:sz w:val="28"/>
                <w:szCs w:val="28"/>
              </w:rPr>
            </w:pPr>
          </w:p>
        </w:tc>
        <w:tc>
          <w:tcPr>
            <w:tcW w:w="1987" w:type="dxa"/>
          </w:tcPr>
          <w:p w:rsidR="00B1191A" w:rsidRPr="007C7003" w:rsidRDefault="00B1191A" w:rsidP="00AD19A0">
            <w:pPr>
              <w:spacing w:line="360" w:lineRule="auto"/>
              <w:rPr>
                <w:rFonts w:ascii="Times New Roman" w:hAnsi="Times New Roman" w:cs="Times New Roman"/>
                <w:sz w:val="28"/>
                <w:szCs w:val="28"/>
              </w:rPr>
            </w:pPr>
          </w:p>
        </w:tc>
      </w:tr>
      <w:tr w:rsidR="00B1191A" w:rsidRPr="007C7003">
        <w:tc>
          <w:tcPr>
            <w:tcW w:w="1987" w:type="dxa"/>
          </w:tcPr>
          <w:p w:rsidR="00B1191A" w:rsidRPr="007C7003" w:rsidRDefault="00B1191A" w:rsidP="00AD19A0">
            <w:pPr>
              <w:spacing w:line="360" w:lineRule="auto"/>
              <w:rPr>
                <w:rFonts w:ascii="Times New Roman" w:hAnsi="Times New Roman" w:cs="Times New Roman"/>
                <w:sz w:val="28"/>
                <w:szCs w:val="28"/>
              </w:rPr>
            </w:pPr>
          </w:p>
        </w:tc>
        <w:tc>
          <w:tcPr>
            <w:tcW w:w="1987" w:type="dxa"/>
          </w:tcPr>
          <w:p w:rsidR="00B1191A" w:rsidRPr="007C7003" w:rsidRDefault="00B1191A" w:rsidP="00AD19A0">
            <w:pPr>
              <w:spacing w:line="360" w:lineRule="auto"/>
              <w:rPr>
                <w:rFonts w:ascii="Times New Roman" w:hAnsi="Times New Roman" w:cs="Times New Roman"/>
                <w:sz w:val="28"/>
                <w:szCs w:val="28"/>
              </w:rPr>
            </w:pPr>
          </w:p>
        </w:tc>
        <w:tc>
          <w:tcPr>
            <w:tcW w:w="1987"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Runs workflow</w:t>
            </w:r>
          </w:p>
        </w:tc>
        <w:tc>
          <w:tcPr>
            <w:tcW w:w="1987" w:type="dxa"/>
          </w:tcPr>
          <w:p w:rsidR="00B1191A" w:rsidRPr="007C7003" w:rsidRDefault="00B1191A" w:rsidP="00AD19A0">
            <w:pPr>
              <w:spacing w:line="360" w:lineRule="auto"/>
              <w:rPr>
                <w:rFonts w:ascii="Times New Roman" w:hAnsi="Times New Roman" w:cs="Times New Roman"/>
                <w:sz w:val="28"/>
                <w:szCs w:val="28"/>
              </w:rPr>
            </w:pPr>
          </w:p>
        </w:tc>
        <w:tc>
          <w:tcPr>
            <w:tcW w:w="1987" w:type="dxa"/>
          </w:tcPr>
          <w:p w:rsidR="00B1191A" w:rsidRPr="007C7003" w:rsidRDefault="00B1191A" w:rsidP="00AD19A0">
            <w:pPr>
              <w:spacing w:line="360" w:lineRule="auto"/>
              <w:rPr>
                <w:rFonts w:ascii="Times New Roman" w:hAnsi="Times New Roman" w:cs="Times New Roman"/>
                <w:sz w:val="28"/>
                <w:szCs w:val="28"/>
              </w:rPr>
            </w:pPr>
          </w:p>
        </w:tc>
      </w:tr>
      <w:tr w:rsidR="00B1191A" w:rsidRPr="007C7003">
        <w:tc>
          <w:tcPr>
            <w:tcW w:w="1987" w:type="dxa"/>
          </w:tcPr>
          <w:p w:rsidR="00B1191A" w:rsidRPr="007C7003" w:rsidRDefault="00B1191A" w:rsidP="00AD19A0">
            <w:pPr>
              <w:spacing w:line="360" w:lineRule="auto"/>
              <w:rPr>
                <w:rFonts w:ascii="Times New Roman" w:hAnsi="Times New Roman" w:cs="Times New Roman"/>
                <w:sz w:val="28"/>
                <w:szCs w:val="28"/>
              </w:rPr>
            </w:pPr>
          </w:p>
        </w:tc>
        <w:tc>
          <w:tcPr>
            <w:tcW w:w="1987" w:type="dxa"/>
          </w:tcPr>
          <w:p w:rsidR="00B1191A" w:rsidRPr="007C7003" w:rsidRDefault="00B1191A" w:rsidP="00AD19A0">
            <w:pPr>
              <w:spacing w:line="360" w:lineRule="auto"/>
              <w:rPr>
                <w:rFonts w:ascii="Times New Roman" w:hAnsi="Times New Roman" w:cs="Times New Roman"/>
                <w:sz w:val="28"/>
                <w:szCs w:val="28"/>
              </w:rPr>
            </w:pPr>
          </w:p>
        </w:tc>
        <w:tc>
          <w:tcPr>
            <w:tcW w:w="1987" w:type="dxa"/>
          </w:tcPr>
          <w:p w:rsidR="00B1191A" w:rsidRPr="007C7003" w:rsidRDefault="00B1191A" w:rsidP="00AD19A0">
            <w:pPr>
              <w:spacing w:line="360" w:lineRule="auto"/>
              <w:rPr>
                <w:rFonts w:ascii="Times New Roman" w:hAnsi="Times New Roman" w:cs="Times New Roman"/>
                <w:sz w:val="28"/>
                <w:szCs w:val="28"/>
              </w:rPr>
            </w:pPr>
          </w:p>
        </w:tc>
        <w:tc>
          <w:tcPr>
            <w:tcW w:w="1987"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Determines category</w:t>
            </w:r>
          </w:p>
        </w:tc>
        <w:tc>
          <w:tcPr>
            <w:tcW w:w="1987" w:type="dxa"/>
          </w:tcPr>
          <w:p w:rsidR="00B1191A" w:rsidRPr="007C7003" w:rsidRDefault="00B1191A" w:rsidP="00AD19A0">
            <w:pPr>
              <w:spacing w:line="360" w:lineRule="auto"/>
              <w:rPr>
                <w:rFonts w:ascii="Times New Roman" w:hAnsi="Times New Roman" w:cs="Times New Roman"/>
                <w:sz w:val="28"/>
                <w:szCs w:val="28"/>
              </w:rPr>
            </w:pPr>
          </w:p>
        </w:tc>
      </w:tr>
      <w:tr w:rsidR="00B1191A" w:rsidRPr="007C7003">
        <w:tc>
          <w:tcPr>
            <w:tcW w:w="1987" w:type="dxa"/>
          </w:tcPr>
          <w:p w:rsidR="00B1191A" w:rsidRPr="007C7003" w:rsidRDefault="00B1191A" w:rsidP="00AD19A0">
            <w:pPr>
              <w:spacing w:line="360" w:lineRule="auto"/>
              <w:rPr>
                <w:rFonts w:ascii="Times New Roman" w:hAnsi="Times New Roman" w:cs="Times New Roman"/>
                <w:sz w:val="28"/>
                <w:szCs w:val="28"/>
              </w:rPr>
            </w:pPr>
          </w:p>
        </w:tc>
        <w:tc>
          <w:tcPr>
            <w:tcW w:w="1987" w:type="dxa"/>
          </w:tcPr>
          <w:p w:rsidR="00B1191A" w:rsidRPr="007C7003" w:rsidRDefault="00B1191A" w:rsidP="00AD19A0">
            <w:pPr>
              <w:spacing w:line="360" w:lineRule="auto"/>
              <w:rPr>
                <w:rFonts w:ascii="Times New Roman" w:hAnsi="Times New Roman" w:cs="Times New Roman"/>
                <w:sz w:val="28"/>
                <w:szCs w:val="28"/>
              </w:rPr>
            </w:pPr>
          </w:p>
        </w:tc>
        <w:tc>
          <w:tcPr>
            <w:tcW w:w="1987" w:type="dxa"/>
          </w:tcPr>
          <w:p w:rsidR="00B1191A" w:rsidRPr="007C7003" w:rsidRDefault="00B1191A" w:rsidP="00AD19A0">
            <w:pPr>
              <w:spacing w:line="360" w:lineRule="auto"/>
              <w:rPr>
                <w:rFonts w:ascii="Times New Roman" w:hAnsi="Times New Roman" w:cs="Times New Roman"/>
                <w:sz w:val="28"/>
                <w:szCs w:val="28"/>
              </w:rPr>
            </w:pPr>
          </w:p>
        </w:tc>
        <w:tc>
          <w:tcPr>
            <w:tcW w:w="1987" w:type="dxa"/>
          </w:tcPr>
          <w:p w:rsidR="00B1191A" w:rsidRPr="007C7003" w:rsidRDefault="00B1191A" w:rsidP="00AD19A0">
            <w:pPr>
              <w:spacing w:line="360" w:lineRule="auto"/>
              <w:rPr>
                <w:rFonts w:ascii="Times New Roman" w:hAnsi="Times New Roman" w:cs="Times New Roman"/>
                <w:sz w:val="28"/>
                <w:szCs w:val="28"/>
              </w:rPr>
            </w:pPr>
          </w:p>
        </w:tc>
        <w:tc>
          <w:tcPr>
            <w:tcW w:w="1987"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Receives ticket</w:t>
            </w:r>
          </w:p>
        </w:tc>
      </w:tr>
    </w:tbl>
    <w:p w:rsidR="008831C4" w:rsidRPr="00AD19A0"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13. Functional Requirements</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The system shall allow a user or process to create a support ticket.</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The system shall trigger the Flow Designer workflow according to the configured condition.</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 xml:space="preserve">The </w:t>
      </w:r>
      <w:r w:rsidRPr="007C7003">
        <w:rPr>
          <w:rFonts w:ascii="Times New Roman" w:hAnsi="Times New Roman" w:cs="Times New Roman"/>
          <w:sz w:val="28"/>
          <w:szCs w:val="28"/>
        </w:rPr>
        <w:t>system shall read the required ticket information.</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The system shall compare ticket information with predefined classification rules.</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The system shall update the ticket with the identified category.</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The system shall assign or route the ticket to the appropr</w:t>
      </w:r>
      <w:r w:rsidRPr="007C7003">
        <w:rPr>
          <w:rFonts w:ascii="Times New Roman" w:hAnsi="Times New Roman" w:cs="Times New Roman"/>
          <w:sz w:val="28"/>
          <w:szCs w:val="28"/>
        </w:rPr>
        <w:t>iate assignment group.</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lastRenderedPageBreak/>
        <w:t>The system shall preserve the ticket information after processing.</w:t>
      </w:r>
    </w:p>
    <w:p w:rsidR="008831C4" w:rsidRPr="00AD19A0"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14. Non-Functional Requirements</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The workflow should be simple and maintainable.</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The classification rules should be easy to modify.</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The system should process tickets c</w:t>
      </w:r>
      <w:r w:rsidRPr="007C7003">
        <w:rPr>
          <w:rFonts w:ascii="Times New Roman" w:hAnsi="Times New Roman" w:cs="Times New Roman"/>
          <w:sz w:val="28"/>
          <w:szCs w:val="28"/>
        </w:rPr>
        <w:t>onsistently.</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The workflow should avoid unnecessary manual steps.</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The design should use standard ServiceNow Flow Designer capabilities where possible.</w:t>
      </w:r>
    </w:p>
    <w:p w:rsidR="008831C4" w:rsidRPr="00AD19A0"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15. Error and Exception Handling</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If required ticket information is missing, the flow should avoid applying</w:t>
      </w:r>
      <w:r w:rsidRPr="007C7003">
        <w:rPr>
          <w:rFonts w:ascii="Times New Roman" w:hAnsi="Times New Roman" w:cs="Times New Roman"/>
          <w:sz w:val="28"/>
          <w:szCs w:val="28"/>
        </w:rPr>
        <w:t xml:space="preserve"> an incorrect classification.</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If no classification rule matches, the ticket can be assigned a default category or sent for manual review.</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If an update action fails, the ticket should remain available for manual processing.</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Classification rules should be te</w:t>
      </w:r>
      <w:r w:rsidRPr="007C7003">
        <w:rPr>
          <w:rFonts w:ascii="Times New Roman" w:hAnsi="Times New Roman" w:cs="Times New Roman"/>
          <w:sz w:val="28"/>
          <w:szCs w:val="28"/>
        </w:rPr>
        <w:t>sted with different ticket descriptions before deployment.</w:t>
      </w:r>
    </w:p>
    <w:p w:rsidR="008831C4" w:rsidRPr="00AD19A0"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16. Test Case Design</w:t>
      </w:r>
    </w:p>
    <w:tbl>
      <w:tblPr>
        <w:tblStyle w:val="TableGrid"/>
        <w:tblW w:w="0" w:type="auto"/>
        <w:tblLook w:val="04A0"/>
      </w:tblPr>
      <w:tblGrid>
        <w:gridCol w:w="2484"/>
        <w:gridCol w:w="2484"/>
        <w:gridCol w:w="2484"/>
        <w:gridCol w:w="2484"/>
      </w:tblGrid>
      <w:tr w:rsidR="00B1191A" w:rsidRPr="007C7003">
        <w:tc>
          <w:tcPr>
            <w:tcW w:w="2484"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Test Case</w:t>
            </w:r>
          </w:p>
        </w:tc>
        <w:tc>
          <w:tcPr>
            <w:tcW w:w="2484"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Input</w:t>
            </w:r>
          </w:p>
        </w:tc>
        <w:tc>
          <w:tcPr>
            <w:tcW w:w="2484"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Expected Result</w:t>
            </w:r>
          </w:p>
        </w:tc>
        <w:tc>
          <w:tcPr>
            <w:tcW w:w="2484" w:type="dxa"/>
            <w:shd w:val="clear" w:color="auto" w:fill="D9E1F2"/>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b/>
                <w:sz w:val="28"/>
                <w:szCs w:val="28"/>
              </w:rPr>
              <w:t>Status</w:t>
            </w:r>
          </w:p>
        </w:tc>
      </w:tr>
      <w:tr w:rsidR="00B1191A" w:rsidRPr="007C7003">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TC01</w:t>
            </w:r>
          </w:p>
        </w:tc>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New ticket with hardware-related text</w:t>
            </w:r>
          </w:p>
        </w:tc>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Hardware category is selected</w:t>
            </w:r>
          </w:p>
        </w:tc>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To be tested</w:t>
            </w:r>
          </w:p>
        </w:tc>
      </w:tr>
      <w:tr w:rsidR="00B1191A" w:rsidRPr="007C7003">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TC02</w:t>
            </w:r>
          </w:p>
        </w:tc>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New ticket with software-related text</w:t>
            </w:r>
          </w:p>
        </w:tc>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Software category is selected</w:t>
            </w:r>
          </w:p>
        </w:tc>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To be tested</w:t>
            </w:r>
          </w:p>
        </w:tc>
      </w:tr>
      <w:tr w:rsidR="00B1191A" w:rsidRPr="007C7003">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TC03</w:t>
            </w:r>
          </w:p>
        </w:tc>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 xml:space="preserve">New ticket with </w:t>
            </w:r>
            <w:r w:rsidRPr="007C7003">
              <w:rPr>
                <w:rFonts w:ascii="Times New Roman" w:hAnsi="Times New Roman" w:cs="Times New Roman"/>
                <w:sz w:val="28"/>
                <w:szCs w:val="28"/>
              </w:rPr>
              <w:lastRenderedPageBreak/>
              <w:t>network-related text</w:t>
            </w:r>
          </w:p>
        </w:tc>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lastRenderedPageBreak/>
              <w:t xml:space="preserve">Network category </w:t>
            </w:r>
            <w:r w:rsidRPr="007C7003">
              <w:rPr>
                <w:rFonts w:ascii="Times New Roman" w:hAnsi="Times New Roman" w:cs="Times New Roman"/>
                <w:sz w:val="28"/>
                <w:szCs w:val="28"/>
              </w:rPr>
              <w:lastRenderedPageBreak/>
              <w:t>is selected</w:t>
            </w:r>
          </w:p>
        </w:tc>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lastRenderedPageBreak/>
              <w:t>To be tested</w:t>
            </w:r>
          </w:p>
        </w:tc>
      </w:tr>
      <w:tr w:rsidR="00B1191A" w:rsidRPr="007C7003">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lastRenderedPageBreak/>
              <w:t>TC04</w:t>
            </w:r>
          </w:p>
        </w:tc>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New ticket with access-related text</w:t>
            </w:r>
          </w:p>
        </w:tc>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Access category is selected</w:t>
            </w:r>
          </w:p>
        </w:tc>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To be tested</w:t>
            </w:r>
          </w:p>
        </w:tc>
      </w:tr>
      <w:tr w:rsidR="00B1191A" w:rsidRPr="007C7003">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TC05</w:t>
            </w:r>
          </w:p>
        </w:tc>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Ticket without matching keywords</w:t>
            </w:r>
          </w:p>
        </w:tc>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Default/manual review path is used</w:t>
            </w:r>
          </w:p>
        </w:tc>
        <w:tc>
          <w:tcPr>
            <w:tcW w:w="2484" w:type="dxa"/>
          </w:tcPr>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To be tested</w:t>
            </w:r>
          </w:p>
        </w:tc>
      </w:tr>
    </w:tbl>
    <w:p w:rsidR="008831C4" w:rsidRPr="00AD19A0"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17. Tools and Technologies</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ServiceNow Platform</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Flow Designer</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Incident / Ticket Management</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ServiceNow Tables and Records</w:t>
      </w:r>
    </w:p>
    <w:p w:rsidR="00B1191A" w:rsidRPr="007C7003" w:rsidRDefault="003C60E9" w:rsidP="00AD19A0">
      <w:pPr>
        <w:pStyle w:val="ListBullet"/>
        <w:spacing w:line="360" w:lineRule="auto"/>
        <w:rPr>
          <w:rFonts w:ascii="Times New Roman" w:hAnsi="Times New Roman" w:cs="Times New Roman"/>
          <w:sz w:val="28"/>
          <w:szCs w:val="28"/>
        </w:rPr>
      </w:pPr>
      <w:r w:rsidRPr="007C7003">
        <w:rPr>
          <w:rFonts w:ascii="Times New Roman" w:hAnsi="Times New Roman" w:cs="Times New Roman"/>
          <w:sz w:val="28"/>
          <w:szCs w:val="28"/>
        </w:rPr>
        <w:t>Web Browser</w:t>
      </w:r>
    </w:p>
    <w:p w:rsidR="008831C4" w:rsidRPr="00AD19A0"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18. Expected Result</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After implementation, a newly created support ticket sh</w:t>
      </w:r>
      <w:r w:rsidRPr="007C7003">
        <w:rPr>
          <w:rFonts w:ascii="Times New Roman" w:hAnsi="Times New Roman" w:cs="Times New Roman"/>
          <w:sz w:val="28"/>
          <w:szCs w:val="28"/>
        </w:rPr>
        <w:t>ould automatically pass through the configured Flow Designer workflow. The ticket information should be checked against the classification rules, the appropriate category should be selected, the ticket should be updated, and it should be routed to the rele</w:t>
      </w:r>
      <w:r w:rsidRPr="007C7003">
        <w:rPr>
          <w:rFonts w:ascii="Times New Roman" w:hAnsi="Times New Roman" w:cs="Times New Roman"/>
          <w:sz w:val="28"/>
          <w:szCs w:val="28"/>
        </w:rPr>
        <w:t>vant assignment group. Tickets that do not match a rule should follow a predefined default or manual-review path.</w:t>
      </w:r>
    </w:p>
    <w:p w:rsidR="008831C4" w:rsidRPr="00AD19A0" w:rsidRDefault="003C60E9" w:rsidP="00AD19A0">
      <w:pPr>
        <w:pStyle w:val="Heading1"/>
        <w:spacing w:line="360" w:lineRule="auto"/>
        <w:rPr>
          <w:rFonts w:ascii="Times New Roman" w:hAnsi="Times New Roman" w:cs="Times New Roman"/>
          <w:color w:val="000000" w:themeColor="text1"/>
          <w:sz w:val="28"/>
        </w:rPr>
      </w:pPr>
      <w:r w:rsidRPr="007C7003">
        <w:rPr>
          <w:rFonts w:ascii="Times New Roman" w:hAnsi="Times New Roman" w:cs="Times New Roman"/>
          <w:color w:val="1F4E79"/>
          <w:sz w:val="28"/>
        </w:rPr>
        <w:t>19. Conclusion</w:t>
      </w:r>
    </w:p>
    <w:p w:rsidR="00B1191A" w:rsidRPr="007C7003" w:rsidRDefault="003C60E9" w:rsidP="00AD19A0">
      <w:pPr>
        <w:spacing w:line="360" w:lineRule="auto"/>
        <w:rPr>
          <w:rFonts w:ascii="Times New Roman" w:hAnsi="Times New Roman" w:cs="Times New Roman"/>
          <w:sz w:val="28"/>
          <w:szCs w:val="28"/>
        </w:rPr>
      </w:pPr>
      <w:r w:rsidRPr="007C7003">
        <w:rPr>
          <w:rFonts w:ascii="Times New Roman" w:hAnsi="Times New Roman" w:cs="Times New Roman"/>
          <w:sz w:val="28"/>
          <w:szCs w:val="28"/>
        </w:rPr>
        <w:t>The project design provides a structured approach for automating ticket classification using ServiceNow Flow Designer. The desi</w:t>
      </w:r>
      <w:r w:rsidRPr="007C7003">
        <w:rPr>
          <w:rFonts w:ascii="Times New Roman" w:hAnsi="Times New Roman" w:cs="Times New Roman"/>
          <w:sz w:val="28"/>
          <w:szCs w:val="28"/>
        </w:rPr>
        <w:t>gn separates ticket creation, triggering, classification, record update, and assignment into clear workflow stages. This provides a suitable foundation for implementing and testing the Auto Ticket Classification system.</w:t>
      </w:r>
    </w:p>
    <w:sectPr w:rsidR="00B1191A" w:rsidRPr="007C7003"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C60E9" w:rsidRDefault="003C60E9" w:rsidP="00B1191A">
      <w:pPr>
        <w:spacing w:after="0" w:line="240" w:lineRule="auto"/>
      </w:pPr>
      <w:r>
        <w:separator/>
      </w:r>
    </w:p>
  </w:endnote>
  <w:endnote w:type="continuationSeparator" w:id="1">
    <w:p w:rsidR="003C60E9" w:rsidRDefault="003C60E9" w:rsidP="00B119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191A" w:rsidRDefault="003C60E9">
    <w:pPr>
      <w:pStyle w:val="Footer"/>
      <w:jc w:val="center"/>
    </w:pPr>
    <w:r>
      <w:rPr>
        <w:sz w:val="16"/>
      </w:rPr>
      <w:t>Auto Ticket Classification using Flow Designer | Project Design Phase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C60E9" w:rsidRDefault="003C60E9" w:rsidP="00B1191A">
      <w:pPr>
        <w:spacing w:after="0" w:line="240" w:lineRule="auto"/>
      </w:pPr>
      <w:r>
        <w:separator/>
      </w:r>
    </w:p>
  </w:footnote>
  <w:footnote w:type="continuationSeparator" w:id="1">
    <w:p w:rsidR="003C60E9" w:rsidRDefault="003C60E9" w:rsidP="00B1191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00A60C0"/>
    <w:multiLevelType w:val="hybridMultilevel"/>
    <w:tmpl w:val="C4742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473768A"/>
    <w:multiLevelType w:val="hybridMultilevel"/>
    <w:tmpl w:val="6434B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43838"/>
    <w:rsid w:val="0029639D"/>
    <w:rsid w:val="00326F90"/>
    <w:rsid w:val="003C60E9"/>
    <w:rsid w:val="007C7003"/>
    <w:rsid w:val="008831C4"/>
    <w:rsid w:val="00AA1D8D"/>
    <w:rsid w:val="00AD19A0"/>
    <w:rsid w:val="00B1191A"/>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831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31C4"/>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2026-09-25T15:19:00Z</dcterms:created>
  <dcterms:modified xsi:type="dcterms:W3CDTF">2026-09-25T15:19:00Z</dcterms:modified>
</cp:coreProperties>
</file>