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6EAD" w:rsidRPr="003764C7" w:rsidRDefault="0053693B" w:rsidP="008E5A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64C7">
        <w:rPr>
          <w:rFonts w:ascii="Times New Roman" w:hAnsi="Times New Roman" w:cs="Times New Roman"/>
          <w:b/>
          <w:color w:val="1F4E79"/>
          <w:sz w:val="28"/>
          <w:szCs w:val="28"/>
        </w:rPr>
        <w:t>PROJECT PLANNING PHASE</w:t>
      </w:r>
    </w:p>
    <w:p w:rsidR="003764C7" w:rsidRPr="003764C7" w:rsidRDefault="0053693B" w:rsidP="008E5AA6">
      <w:pPr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64C7">
        <w:rPr>
          <w:rFonts w:ascii="Times New Roman" w:hAnsi="Times New Roman" w:cs="Times New Roman"/>
          <w:b/>
          <w:color w:val="1F4E79"/>
          <w:sz w:val="28"/>
          <w:szCs w:val="28"/>
        </w:rPr>
        <w:t>Auto Ticket Classification using Flow Designer</w:t>
      </w:r>
    </w:p>
    <w:p w:rsidR="003764C7" w:rsidRDefault="003764C7" w:rsidP="008E5AA6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1F4E79"/>
          <w:sz w:val="28"/>
        </w:rPr>
        <w:t xml:space="preserve">1. </w:t>
      </w:r>
      <w:r w:rsidR="0053693B" w:rsidRPr="003764C7">
        <w:rPr>
          <w:rFonts w:ascii="Times New Roman" w:hAnsi="Times New Roman" w:cs="Times New Roman"/>
          <w:color w:val="1F4E79"/>
          <w:sz w:val="28"/>
        </w:rPr>
        <w:t>Project Planning Overview</w:t>
      </w:r>
    </w:p>
    <w:p w:rsidR="003F6EAD" w:rsidRPr="003764C7" w:rsidRDefault="0053693B" w:rsidP="008E5A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64C7">
        <w:rPr>
          <w:rFonts w:ascii="Times New Roman" w:hAnsi="Times New Roman" w:cs="Times New Roman"/>
          <w:sz w:val="28"/>
          <w:szCs w:val="28"/>
        </w:rPr>
        <w:t>The project planning phase defines how the Auto Ticket Classification using Flow Designer system will be developed, tested, and completed in ServiceNow. The</w:t>
      </w:r>
      <w:r w:rsidRPr="003764C7">
        <w:rPr>
          <w:rFonts w:ascii="Times New Roman" w:hAnsi="Times New Roman" w:cs="Times New Roman"/>
          <w:sz w:val="28"/>
          <w:szCs w:val="28"/>
        </w:rPr>
        <w:t xml:space="preserve"> plan identifies the project scope, required resources, major tasks, schedule, risks, testing activities, and expected deliverables. The main goal is to organize the work before configuration begins.</w:t>
      </w:r>
    </w:p>
    <w:p w:rsidR="003764C7" w:rsidRPr="003764C7" w:rsidRDefault="0053693B" w:rsidP="008E5AA6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3764C7">
        <w:rPr>
          <w:rFonts w:ascii="Times New Roman" w:hAnsi="Times New Roman" w:cs="Times New Roman"/>
          <w:color w:val="1F4E79"/>
          <w:sz w:val="28"/>
        </w:rPr>
        <w:t>2. Project Scope</w:t>
      </w:r>
    </w:p>
    <w:p w:rsidR="003F6EAD" w:rsidRPr="003764C7" w:rsidRDefault="0053693B" w:rsidP="008E5AA6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64C7">
        <w:rPr>
          <w:rFonts w:ascii="Times New Roman" w:hAnsi="Times New Roman" w:cs="Times New Roman"/>
          <w:sz w:val="28"/>
          <w:szCs w:val="28"/>
        </w:rPr>
        <w:t xml:space="preserve">Create an automated workflow for newly </w:t>
      </w:r>
      <w:r w:rsidRPr="003764C7">
        <w:rPr>
          <w:rFonts w:ascii="Times New Roman" w:hAnsi="Times New Roman" w:cs="Times New Roman"/>
          <w:sz w:val="28"/>
          <w:szCs w:val="28"/>
        </w:rPr>
        <w:t>created support tickets.</w:t>
      </w:r>
    </w:p>
    <w:p w:rsidR="003F6EAD" w:rsidRPr="003764C7" w:rsidRDefault="0053693B" w:rsidP="008E5AA6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64C7">
        <w:rPr>
          <w:rFonts w:ascii="Times New Roman" w:hAnsi="Times New Roman" w:cs="Times New Roman"/>
          <w:sz w:val="28"/>
          <w:szCs w:val="28"/>
        </w:rPr>
        <w:t>Use Flow Designer to read ticket details and apply classification rules.</w:t>
      </w:r>
    </w:p>
    <w:p w:rsidR="003F6EAD" w:rsidRPr="003764C7" w:rsidRDefault="0053693B" w:rsidP="008E5AA6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64C7">
        <w:rPr>
          <w:rFonts w:ascii="Times New Roman" w:hAnsi="Times New Roman" w:cs="Times New Roman"/>
          <w:sz w:val="28"/>
          <w:szCs w:val="28"/>
        </w:rPr>
        <w:t>Update the ticket category based on the identified type.</w:t>
      </w:r>
    </w:p>
    <w:p w:rsidR="003F6EAD" w:rsidRPr="003764C7" w:rsidRDefault="0053693B" w:rsidP="008E5AA6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64C7">
        <w:rPr>
          <w:rFonts w:ascii="Times New Roman" w:hAnsi="Times New Roman" w:cs="Times New Roman"/>
          <w:sz w:val="28"/>
          <w:szCs w:val="28"/>
        </w:rPr>
        <w:t>Route the classified ticket to the appropriate assignment group.</w:t>
      </w:r>
    </w:p>
    <w:p w:rsidR="003F6EAD" w:rsidRPr="003764C7" w:rsidRDefault="0053693B" w:rsidP="008E5AA6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64C7">
        <w:rPr>
          <w:rFonts w:ascii="Times New Roman" w:hAnsi="Times New Roman" w:cs="Times New Roman"/>
          <w:sz w:val="28"/>
          <w:szCs w:val="28"/>
        </w:rPr>
        <w:t>Test the flow using different ticket</w:t>
      </w:r>
      <w:r w:rsidRPr="003764C7">
        <w:rPr>
          <w:rFonts w:ascii="Times New Roman" w:hAnsi="Times New Roman" w:cs="Times New Roman"/>
          <w:sz w:val="28"/>
          <w:szCs w:val="28"/>
        </w:rPr>
        <w:t xml:space="preserve"> descriptions and conditions.</w:t>
      </w:r>
    </w:p>
    <w:p w:rsidR="003F6EAD" w:rsidRPr="003764C7" w:rsidRDefault="0053693B" w:rsidP="008E5AA6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64C7">
        <w:rPr>
          <w:rFonts w:ascii="Times New Roman" w:hAnsi="Times New Roman" w:cs="Times New Roman"/>
          <w:sz w:val="28"/>
          <w:szCs w:val="28"/>
        </w:rPr>
        <w:t>Document the final workflow and configuration.</w:t>
      </w:r>
    </w:p>
    <w:p w:rsidR="003764C7" w:rsidRPr="003764C7" w:rsidRDefault="0053693B" w:rsidP="008E5AA6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3764C7">
        <w:rPr>
          <w:rFonts w:ascii="Times New Roman" w:hAnsi="Times New Roman" w:cs="Times New Roman"/>
          <w:color w:val="1F4E79"/>
          <w:sz w:val="28"/>
        </w:rPr>
        <w:t>3. Work Breakdown / Major Tasks</w:t>
      </w:r>
    </w:p>
    <w:tbl>
      <w:tblPr>
        <w:tblStyle w:val="TableGrid"/>
        <w:tblW w:w="0" w:type="auto"/>
        <w:tblLook w:val="04A0"/>
      </w:tblPr>
      <w:tblGrid>
        <w:gridCol w:w="3408"/>
        <w:gridCol w:w="3408"/>
        <w:gridCol w:w="3408"/>
      </w:tblGrid>
      <w:tr w:rsidR="003F6EAD" w:rsidRPr="003764C7">
        <w:tc>
          <w:tcPr>
            <w:tcW w:w="3408" w:type="dxa"/>
            <w:shd w:val="clear" w:color="auto" w:fill="D9E1F2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b/>
                <w:sz w:val="28"/>
                <w:szCs w:val="28"/>
              </w:rPr>
              <w:t>Task</w:t>
            </w:r>
          </w:p>
        </w:tc>
        <w:tc>
          <w:tcPr>
            <w:tcW w:w="3408" w:type="dxa"/>
            <w:shd w:val="clear" w:color="auto" w:fill="D9E1F2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b/>
                <w:sz w:val="28"/>
                <w:szCs w:val="28"/>
              </w:rPr>
              <w:t>Main Activity</w:t>
            </w:r>
          </w:p>
        </w:tc>
        <w:tc>
          <w:tcPr>
            <w:tcW w:w="3408" w:type="dxa"/>
            <w:shd w:val="clear" w:color="auto" w:fill="D9E1F2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b/>
                <w:sz w:val="28"/>
                <w:szCs w:val="28"/>
              </w:rPr>
              <w:t>Output</w:t>
            </w:r>
          </w:p>
        </w:tc>
      </w:tr>
      <w:tr w:rsidR="003F6EAD" w:rsidRPr="003764C7"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1. Requirement Analysis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Identify ticket fields, categories, rules and assignment groups.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Requirement list</w:t>
            </w:r>
          </w:p>
        </w:tc>
      </w:tr>
      <w:tr w:rsidR="003F6EAD" w:rsidRPr="003764C7"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 xml:space="preserve">2. Workflow </w:t>
            </w: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Planning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Design trigger, conditions, actions and routing sequence.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Flow plan</w:t>
            </w:r>
          </w:p>
        </w:tc>
      </w:tr>
      <w:tr w:rsidR="003F6EAD" w:rsidRPr="003764C7"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3. Configuration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Create and configure the Flow Designer workflow.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Working flow</w:t>
            </w:r>
          </w:p>
        </w:tc>
      </w:tr>
      <w:tr w:rsidR="003F6EAD" w:rsidRPr="003764C7"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 Testing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Check multiple ticket types, field updates and assignment.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Test results</w:t>
            </w:r>
          </w:p>
        </w:tc>
      </w:tr>
      <w:tr w:rsidR="003F6EAD" w:rsidRPr="003764C7"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 xml:space="preserve">5. Deployment </w:t>
            </w: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&amp; Documentation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Finalize the flow and prepare project documentation.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Completed project</w:t>
            </w:r>
          </w:p>
        </w:tc>
      </w:tr>
    </w:tbl>
    <w:p w:rsidR="003764C7" w:rsidRPr="003764C7" w:rsidRDefault="0053693B" w:rsidP="008E5AA6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3764C7">
        <w:rPr>
          <w:rFonts w:ascii="Times New Roman" w:hAnsi="Times New Roman" w:cs="Times New Roman"/>
          <w:color w:val="1F4E79"/>
          <w:sz w:val="28"/>
        </w:rPr>
        <w:t>4. Resources Required</w:t>
      </w:r>
    </w:p>
    <w:p w:rsidR="003F6EAD" w:rsidRPr="003764C7" w:rsidRDefault="0053693B" w:rsidP="008E5AA6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64C7">
        <w:rPr>
          <w:rFonts w:ascii="Times New Roman" w:hAnsi="Times New Roman" w:cs="Times New Roman"/>
          <w:sz w:val="28"/>
          <w:szCs w:val="28"/>
        </w:rPr>
        <w:t>ServiceNow developer or training instance for configuration and testing.</w:t>
      </w:r>
    </w:p>
    <w:p w:rsidR="003F6EAD" w:rsidRPr="003764C7" w:rsidRDefault="0053693B" w:rsidP="008E5AA6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64C7">
        <w:rPr>
          <w:rFonts w:ascii="Times New Roman" w:hAnsi="Times New Roman" w:cs="Times New Roman"/>
          <w:sz w:val="28"/>
          <w:szCs w:val="28"/>
        </w:rPr>
        <w:t>Flow Designer for workflow creation and automation.</w:t>
      </w:r>
    </w:p>
    <w:p w:rsidR="003F6EAD" w:rsidRPr="003764C7" w:rsidRDefault="0053693B" w:rsidP="008E5AA6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64C7">
        <w:rPr>
          <w:rFonts w:ascii="Times New Roman" w:hAnsi="Times New Roman" w:cs="Times New Roman"/>
          <w:sz w:val="28"/>
          <w:szCs w:val="28"/>
        </w:rPr>
        <w:t>Ticket/Incident table</w:t>
      </w:r>
      <w:r w:rsidRPr="003764C7">
        <w:rPr>
          <w:rFonts w:ascii="Times New Roman" w:hAnsi="Times New Roman" w:cs="Times New Roman"/>
          <w:sz w:val="28"/>
          <w:szCs w:val="28"/>
        </w:rPr>
        <w:t xml:space="preserve"> and required ticket fields.</w:t>
      </w:r>
    </w:p>
    <w:p w:rsidR="003F6EAD" w:rsidRPr="003764C7" w:rsidRDefault="0053693B" w:rsidP="008E5AA6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64C7">
        <w:rPr>
          <w:rFonts w:ascii="Times New Roman" w:hAnsi="Times New Roman" w:cs="Times New Roman"/>
          <w:sz w:val="28"/>
          <w:szCs w:val="28"/>
        </w:rPr>
        <w:t>Classification rules such as hardware, software, network, or access conditions.</w:t>
      </w:r>
    </w:p>
    <w:p w:rsidR="003764C7" w:rsidRDefault="0053693B" w:rsidP="008E5AA6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64C7">
        <w:rPr>
          <w:rFonts w:ascii="Times New Roman" w:hAnsi="Times New Roman" w:cs="Times New Roman"/>
          <w:sz w:val="28"/>
          <w:szCs w:val="28"/>
        </w:rPr>
        <w:t>Web browser and project documentation tools.</w:t>
      </w:r>
    </w:p>
    <w:p w:rsidR="003764C7" w:rsidRDefault="003764C7" w:rsidP="008E5AA6">
      <w:pPr>
        <w:pStyle w:val="ListBullet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3F6EAD" w:rsidRPr="003764C7" w:rsidRDefault="0053693B" w:rsidP="008E5AA6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764C7">
        <w:rPr>
          <w:rFonts w:ascii="Times New Roman" w:hAnsi="Times New Roman" w:cs="Times New Roman"/>
          <w:b/>
          <w:bCs/>
          <w:color w:val="1F4E79"/>
          <w:sz w:val="28"/>
          <w:szCs w:val="28"/>
        </w:rPr>
        <w:t>5. Project Planning Flowchart</w:t>
      </w:r>
    </w:p>
    <w:p w:rsidR="003F6EAD" w:rsidRPr="003764C7" w:rsidRDefault="0053693B" w:rsidP="008E5A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64C7">
        <w:rPr>
          <w:rFonts w:ascii="Times New Roman" w:hAnsi="Times New Roman" w:cs="Times New Roman"/>
          <w:noProof/>
          <w:sz w:val="28"/>
          <w:szCs w:val="28"/>
          <w:lang w:bidi="ta-IN"/>
        </w:rPr>
        <w:drawing>
          <wp:inline distT="0" distB="0" distL="0" distR="0">
            <wp:extent cx="4978252" cy="398721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_ticket_classification_planning_flow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99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4C7" w:rsidRPr="003764C7" w:rsidRDefault="0053693B" w:rsidP="008E5AA6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3764C7">
        <w:rPr>
          <w:rFonts w:ascii="Times New Roman" w:hAnsi="Times New Roman" w:cs="Times New Roman"/>
          <w:color w:val="1F4E79"/>
          <w:sz w:val="28"/>
        </w:rPr>
        <w:lastRenderedPageBreak/>
        <w:t>6. Schedule and Milestones</w:t>
      </w:r>
    </w:p>
    <w:tbl>
      <w:tblPr>
        <w:tblStyle w:val="TableGrid"/>
        <w:tblW w:w="0" w:type="auto"/>
        <w:tblLook w:val="04A0"/>
      </w:tblPr>
      <w:tblGrid>
        <w:gridCol w:w="3408"/>
        <w:gridCol w:w="3408"/>
        <w:gridCol w:w="3408"/>
      </w:tblGrid>
      <w:tr w:rsidR="003F6EAD" w:rsidRPr="003764C7">
        <w:tc>
          <w:tcPr>
            <w:tcW w:w="3408" w:type="dxa"/>
            <w:shd w:val="clear" w:color="auto" w:fill="D9E1F2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b/>
                <w:sz w:val="28"/>
                <w:szCs w:val="28"/>
              </w:rPr>
              <w:t>Phase</w:t>
            </w:r>
          </w:p>
        </w:tc>
        <w:tc>
          <w:tcPr>
            <w:tcW w:w="3408" w:type="dxa"/>
            <w:shd w:val="clear" w:color="auto" w:fill="D9E1F2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b/>
                <w:sz w:val="28"/>
                <w:szCs w:val="28"/>
              </w:rPr>
              <w:t>Planned Work</w:t>
            </w:r>
          </w:p>
        </w:tc>
        <w:tc>
          <w:tcPr>
            <w:tcW w:w="3408" w:type="dxa"/>
            <w:shd w:val="clear" w:color="auto" w:fill="D9E1F2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b/>
                <w:sz w:val="28"/>
                <w:szCs w:val="28"/>
              </w:rPr>
              <w:t>Milestone</w:t>
            </w:r>
          </w:p>
        </w:tc>
      </w:tr>
      <w:tr w:rsidR="003F6EAD" w:rsidRPr="003764C7"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Week 1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Requirement analysis and scope definition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Requirements finalized</w:t>
            </w:r>
          </w:p>
        </w:tc>
      </w:tr>
      <w:tr w:rsidR="003F6EAD" w:rsidRPr="003764C7"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Week 2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Flow and classification rule planning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Workflow design completed</w:t>
            </w:r>
          </w:p>
        </w:tc>
      </w:tr>
      <w:tr w:rsidR="003F6EAD" w:rsidRPr="003764C7"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Week 3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ServiceNow Flow Designer configuration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Initial flow ready</w:t>
            </w:r>
          </w:p>
        </w:tc>
      </w:tr>
      <w:tr w:rsidR="003F6EAD" w:rsidRPr="003764C7"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Week 4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Testing and correction of issues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 xml:space="preserve">Test cases </w:t>
            </w: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completed</w:t>
            </w:r>
          </w:p>
        </w:tc>
      </w:tr>
      <w:tr w:rsidR="003F6EAD" w:rsidRPr="003764C7"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Week 5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Final deployment and documentation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Project completed</w:t>
            </w:r>
          </w:p>
        </w:tc>
      </w:tr>
    </w:tbl>
    <w:p w:rsidR="003764C7" w:rsidRDefault="003764C7" w:rsidP="008E5AA6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1F4E79"/>
          <w:sz w:val="28"/>
        </w:rPr>
        <w:t xml:space="preserve">7. </w:t>
      </w:r>
      <w:r w:rsidR="0053693B" w:rsidRPr="003764C7">
        <w:rPr>
          <w:rFonts w:ascii="Times New Roman" w:hAnsi="Times New Roman" w:cs="Times New Roman"/>
          <w:color w:val="1F4E79"/>
          <w:sz w:val="28"/>
        </w:rPr>
        <w:t>Risk and Mitigation Plan</w:t>
      </w:r>
    </w:p>
    <w:p w:rsidR="003764C7" w:rsidRPr="003764C7" w:rsidRDefault="003764C7" w:rsidP="008E5AA6">
      <w:pPr>
        <w:spacing w:line="360" w:lineRule="auto"/>
      </w:pPr>
    </w:p>
    <w:tbl>
      <w:tblPr>
        <w:tblStyle w:val="TableGrid"/>
        <w:tblW w:w="0" w:type="auto"/>
        <w:tblLook w:val="04A0"/>
      </w:tblPr>
      <w:tblGrid>
        <w:gridCol w:w="3408"/>
        <w:gridCol w:w="3408"/>
        <w:gridCol w:w="3408"/>
      </w:tblGrid>
      <w:tr w:rsidR="003F6EAD" w:rsidRPr="003764C7">
        <w:tc>
          <w:tcPr>
            <w:tcW w:w="3408" w:type="dxa"/>
            <w:shd w:val="clear" w:color="auto" w:fill="D9E1F2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b/>
                <w:sz w:val="28"/>
                <w:szCs w:val="28"/>
              </w:rPr>
              <w:t>Possible Risk</w:t>
            </w:r>
          </w:p>
        </w:tc>
        <w:tc>
          <w:tcPr>
            <w:tcW w:w="3408" w:type="dxa"/>
            <w:shd w:val="clear" w:color="auto" w:fill="D9E1F2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b/>
                <w:sz w:val="28"/>
                <w:szCs w:val="28"/>
              </w:rPr>
              <w:t>Effect</w:t>
            </w:r>
          </w:p>
        </w:tc>
        <w:tc>
          <w:tcPr>
            <w:tcW w:w="3408" w:type="dxa"/>
            <w:shd w:val="clear" w:color="auto" w:fill="D9E1F2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b/>
                <w:sz w:val="28"/>
                <w:szCs w:val="28"/>
              </w:rPr>
              <w:t>Planned Mitigation</w:t>
            </w:r>
          </w:p>
        </w:tc>
      </w:tr>
      <w:tr w:rsidR="003F6EAD" w:rsidRPr="003764C7"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Incorrect classification rule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Ticket may receive wrong category.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Test rules with different sample descriptions.</w:t>
            </w:r>
          </w:p>
        </w:tc>
      </w:tr>
      <w:tr w:rsidR="003F6EAD" w:rsidRPr="003764C7"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Missing ticket information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Flow may not classify correctly.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Add conditions for required fields and default handling.</w:t>
            </w:r>
          </w:p>
        </w:tc>
      </w:tr>
      <w:tr w:rsidR="003F6EAD" w:rsidRPr="003764C7"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Flow configuration error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Workflow may stop or update incorrectly.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Test each action and condition before final deployment.</w:t>
            </w:r>
          </w:p>
        </w:tc>
      </w:tr>
      <w:tr w:rsidR="003F6EAD" w:rsidRPr="003764C7"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No matching rul</w:t>
            </w: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Ticket may remain unclassified.</w:t>
            </w:r>
          </w:p>
        </w:tc>
        <w:tc>
          <w:tcPr>
            <w:tcW w:w="3408" w:type="dxa"/>
          </w:tcPr>
          <w:p w:rsidR="003F6EAD" w:rsidRPr="003764C7" w:rsidRDefault="0053693B" w:rsidP="008E5AA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4C7">
              <w:rPr>
                <w:rFonts w:ascii="Times New Roman" w:hAnsi="Times New Roman" w:cs="Times New Roman"/>
                <w:sz w:val="28"/>
                <w:szCs w:val="28"/>
              </w:rPr>
              <w:t>Use a default category or manual-review path.</w:t>
            </w:r>
          </w:p>
        </w:tc>
      </w:tr>
    </w:tbl>
    <w:p w:rsidR="003764C7" w:rsidRDefault="003764C7" w:rsidP="008E5AA6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</w:p>
    <w:p w:rsidR="003F6EAD" w:rsidRPr="003764C7" w:rsidRDefault="0053693B" w:rsidP="008E5AA6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3764C7">
        <w:rPr>
          <w:rFonts w:ascii="Times New Roman" w:hAnsi="Times New Roman" w:cs="Times New Roman"/>
          <w:color w:val="1F4E79"/>
          <w:sz w:val="28"/>
        </w:rPr>
        <w:t>8. Testing and Delivery Plan</w:t>
      </w:r>
    </w:p>
    <w:p w:rsidR="003F6EAD" w:rsidRPr="003764C7" w:rsidRDefault="0053693B" w:rsidP="008E5A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64C7">
        <w:rPr>
          <w:rFonts w:ascii="Times New Roman" w:hAnsi="Times New Roman" w:cs="Times New Roman"/>
          <w:sz w:val="28"/>
          <w:szCs w:val="28"/>
        </w:rPr>
        <w:t xml:space="preserve">Testing will verify that the flow starts correctly, reads the required fields, identifies the expected category, updates the ticket, and assigns </w:t>
      </w:r>
      <w:r w:rsidRPr="003764C7">
        <w:rPr>
          <w:rFonts w:ascii="Times New Roman" w:hAnsi="Times New Roman" w:cs="Times New Roman"/>
          <w:sz w:val="28"/>
          <w:szCs w:val="28"/>
        </w:rPr>
        <w:t>it to the correct support group. Both matching and non-matching ticket descriptions will be tested. After successful testing, the final workflow, screenshots, test results, and project documentation will be prepared as deliverables.</w:t>
      </w:r>
    </w:p>
    <w:p w:rsidR="003764C7" w:rsidRPr="003764C7" w:rsidRDefault="0053693B" w:rsidP="008E5AA6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3764C7">
        <w:rPr>
          <w:rFonts w:ascii="Times New Roman" w:hAnsi="Times New Roman" w:cs="Times New Roman"/>
          <w:color w:val="1F4E79"/>
          <w:sz w:val="28"/>
        </w:rPr>
        <w:t>9. Expected Deliverable</w:t>
      </w:r>
      <w:r w:rsidRPr="003764C7">
        <w:rPr>
          <w:rFonts w:ascii="Times New Roman" w:hAnsi="Times New Roman" w:cs="Times New Roman"/>
          <w:color w:val="1F4E79"/>
          <w:sz w:val="28"/>
        </w:rPr>
        <w:t>s</w:t>
      </w:r>
    </w:p>
    <w:p w:rsidR="003F6EAD" w:rsidRPr="003764C7" w:rsidRDefault="0053693B" w:rsidP="008E5AA6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64C7">
        <w:rPr>
          <w:rFonts w:ascii="Times New Roman" w:hAnsi="Times New Roman" w:cs="Times New Roman"/>
          <w:sz w:val="28"/>
          <w:szCs w:val="28"/>
        </w:rPr>
        <w:t>Configured ServiceNow Flow Designer workflow.</w:t>
      </w:r>
    </w:p>
    <w:p w:rsidR="003F6EAD" w:rsidRPr="003764C7" w:rsidRDefault="0053693B" w:rsidP="008E5AA6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64C7">
        <w:rPr>
          <w:rFonts w:ascii="Times New Roman" w:hAnsi="Times New Roman" w:cs="Times New Roman"/>
          <w:sz w:val="28"/>
          <w:szCs w:val="28"/>
        </w:rPr>
        <w:t>Ticket classification conditions and routing rules.</w:t>
      </w:r>
    </w:p>
    <w:p w:rsidR="003F6EAD" w:rsidRPr="003764C7" w:rsidRDefault="0053693B" w:rsidP="008E5AA6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64C7">
        <w:rPr>
          <w:rFonts w:ascii="Times New Roman" w:hAnsi="Times New Roman" w:cs="Times New Roman"/>
          <w:sz w:val="28"/>
          <w:szCs w:val="28"/>
        </w:rPr>
        <w:t>Test cases and test results.</w:t>
      </w:r>
    </w:p>
    <w:p w:rsidR="003F6EAD" w:rsidRPr="003764C7" w:rsidRDefault="0053693B" w:rsidP="008E5AA6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64C7">
        <w:rPr>
          <w:rFonts w:ascii="Times New Roman" w:hAnsi="Times New Roman" w:cs="Times New Roman"/>
          <w:sz w:val="28"/>
          <w:szCs w:val="28"/>
        </w:rPr>
        <w:t>Project design and planning documentation.</w:t>
      </w:r>
    </w:p>
    <w:p w:rsidR="003F6EAD" w:rsidRPr="003764C7" w:rsidRDefault="0053693B" w:rsidP="008E5AA6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64C7">
        <w:rPr>
          <w:rFonts w:ascii="Times New Roman" w:hAnsi="Times New Roman" w:cs="Times New Roman"/>
          <w:sz w:val="28"/>
          <w:szCs w:val="28"/>
        </w:rPr>
        <w:t>Final screenshots of the implemented workflow and ticket results.</w:t>
      </w:r>
    </w:p>
    <w:p w:rsidR="003764C7" w:rsidRPr="003764C7" w:rsidRDefault="0053693B" w:rsidP="008E5AA6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3764C7">
        <w:rPr>
          <w:rFonts w:ascii="Times New Roman" w:hAnsi="Times New Roman" w:cs="Times New Roman"/>
          <w:color w:val="1F4E79"/>
          <w:sz w:val="28"/>
        </w:rPr>
        <w:t>10. Conclusion</w:t>
      </w:r>
    </w:p>
    <w:p w:rsidR="003F6EAD" w:rsidRPr="003764C7" w:rsidRDefault="0053693B" w:rsidP="008E5A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64C7">
        <w:rPr>
          <w:rFonts w:ascii="Times New Roman" w:hAnsi="Times New Roman" w:cs="Times New Roman"/>
          <w:sz w:val="28"/>
          <w:szCs w:val="28"/>
        </w:rPr>
        <w:t>The</w:t>
      </w:r>
      <w:r w:rsidRPr="003764C7">
        <w:rPr>
          <w:rFonts w:ascii="Times New Roman" w:hAnsi="Times New Roman" w:cs="Times New Roman"/>
          <w:sz w:val="28"/>
          <w:szCs w:val="28"/>
        </w:rPr>
        <w:t xml:space="preserve"> project planning phase provides a clear sequence for developing the Auto Ticket Classification system. By defining requirements, tasks, resources, schedule, risks, testing, and deliverables in advance, the project can be implemented in an organized manner</w:t>
      </w:r>
      <w:r w:rsidRPr="003764C7">
        <w:rPr>
          <w:rFonts w:ascii="Times New Roman" w:hAnsi="Times New Roman" w:cs="Times New Roman"/>
          <w:sz w:val="28"/>
          <w:szCs w:val="28"/>
        </w:rPr>
        <w:t xml:space="preserve"> using ServiceNow Flow Designer.</w:t>
      </w:r>
    </w:p>
    <w:sectPr w:rsidR="003F6EAD" w:rsidRPr="003764C7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693B" w:rsidRDefault="0053693B" w:rsidP="003F6EAD">
      <w:pPr>
        <w:spacing w:after="0" w:line="240" w:lineRule="auto"/>
      </w:pPr>
      <w:r>
        <w:separator/>
      </w:r>
    </w:p>
  </w:endnote>
  <w:endnote w:type="continuationSeparator" w:id="1">
    <w:p w:rsidR="0053693B" w:rsidRDefault="0053693B" w:rsidP="003F6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6EAD" w:rsidRDefault="0053693B">
    <w:pPr>
      <w:pStyle w:val="Footer"/>
      <w:jc w:val="center"/>
    </w:pPr>
    <w:r>
      <w:rPr>
        <w:sz w:val="16"/>
      </w:rPr>
      <w:t>Auto Ticket Classification using Flow Designer | Project Planning Phase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693B" w:rsidRDefault="0053693B" w:rsidP="003F6EAD">
      <w:pPr>
        <w:spacing w:after="0" w:line="240" w:lineRule="auto"/>
      </w:pPr>
      <w:r>
        <w:separator/>
      </w:r>
    </w:p>
  </w:footnote>
  <w:footnote w:type="continuationSeparator" w:id="1">
    <w:p w:rsidR="0053693B" w:rsidRDefault="0053693B" w:rsidP="003F6E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1F46FD2"/>
    <w:multiLevelType w:val="hybridMultilevel"/>
    <w:tmpl w:val="D14E2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A832FB1"/>
    <w:multiLevelType w:val="hybridMultilevel"/>
    <w:tmpl w:val="EC68F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3764C7"/>
    <w:rsid w:val="003F6EAD"/>
    <w:rsid w:val="0053693B"/>
    <w:rsid w:val="005F76C3"/>
    <w:rsid w:val="008E5AA6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764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64C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2026-09-25T15:20:00Z</dcterms:created>
  <dcterms:modified xsi:type="dcterms:W3CDTF">2026-09-25T15:20:00Z</dcterms:modified>
</cp:coreProperties>
</file>