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34A8" w14:textId="77777777" w:rsidR="001D4461" w:rsidRDefault="00B0581D">
      <w:pPr>
        <w:spacing w:before="2600" w:after="240" w:line="280" w:lineRule="auto"/>
        <w:jc w:val="center"/>
      </w:pPr>
      <w:r>
        <w:rPr>
          <w:rFonts w:ascii="Arial" w:eastAsia="黑体" w:hAnsi="Arial"/>
          <w:b/>
          <w:bCs/>
          <w:sz w:val="52"/>
          <w:szCs w:val="52"/>
        </w:rPr>
        <w:t>企业风险监测系统</w:t>
      </w:r>
    </w:p>
    <w:p w14:paraId="0622CDBA" w14:textId="77777777" w:rsidR="001D4461" w:rsidRDefault="00B0581D">
      <w:pPr>
        <w:spacing w:after="1800" w:line="280" w:lineRule="auto"/>
        <w:jc w:val="center"/>
      </w:pPr>
      <w:r>
        <w:rPr>
          <w:rFonts w:ascii="Arial" w:eastAsia="黑体" w:hAnsi="Arial"/>
          <w:sz w:val="36"/>
          <w:szCs w:val="36"/>
        </w:rPr>
        <w:t>产品需求文档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800"/>
        <w:gridCol w:w="6500"/>
      </w:tblGrid>
      <w:tr w:rsidR="001D4461" w14:paraId="43312B15" w14:textId="77777777">
        <w:trPr>
          <w:cantSplit/>
          <w:tblHeader/>
        </w:trPr>
        <w:tc>
          <w:tcPr>
            <w:tcW w:w="1800" w:type="dxa"/>
            <w:shd w:val="clear" w:color="auto" w:fill="D9D9D9"/>
            <w:vAlign w:val="center"/>
          </w:tcPr>
          <w:p w14:paraId="003B10FF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项</w:t>
            </w:r>
          </w:p>
        </w:tc>
        <w:tc>
          <w:tcPr>
            <w:tcW w:w="6500" w:type="dxa"/>
            <w:shd w:val="clear" w:color="auto" w:fill="D9D9D9"/>
            <w:vAlign w:val="center"/>
          </w:tcPr>
          <w:p w14:paraId="7507B17E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内容</w:t>
            </w:r>
          </w:p>
        </w:tc>
      </w:tr>
      <w:tr w:rsidR="001D4461" w14:paraId="7A7A00D5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504E93AD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文档版本号</w:t>
            </w:r>
          </w:p>
        </w:tc>
        <w:tc>
          <w:tcPr>
            <w:tcW w:w="6500" w:type="dxa"/>
            <w:vAlign w:val="center"/>
          </w:tcPr>
          <w:p w14:paraId="718445E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V1.0</w:t>
            </w:r>
          </w:p>
        </w:tc>
      </w:tr>
      <w:tr w:rsidR="001D4461" w14:paraId="54D87155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357EF6D2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文档编号</w:t>
            </w:r>
          </w:p>
        </w:tc>
        <w:tc>
          <w:tcPr>
            <w:tcW w:w="6500" w:type="dxa"/>
            <w:vAlign w:val="center"/>
          </w:tcPr>
          <w:p w14:paraId="62CFB17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待定</w:t>
            </w:r>
          </w:p>
        </w:tc>
      </w:tr>
      <w:tr w:rsidR="001D4461" w14:paraId="7FAF8547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0E80A5D2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文档密级</w:t>
            </w:r>
          </w:p>
        </w:tc>
        <w:tc>
          <w:tcPr>
            <w:tcW w:w="6500" w:type="dxa"/>
            <w:vAlign w:val="center"/>
          </w:tcPr>
          <w:p w14:paraId="786617E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内部</w:t>
            </w:r>
          </w:p>
        </w:tc>
      </w:tr>
      <w:tr w:rsidR="001D4461" w14:paraId="1B37417E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0B98F3F3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归属部门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6500" w:type="dxa"/>
            <w:vAlign w:val="center"/>
          </w:tcPr>
          <w:p w14:paraId="05D36E3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待定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企业风险监测系统</w:t>
            </w:r>
          </w:p>
        </w:tc>
      </w:tr>
      <w:tr w:rsidR="001D4461" w14:paraId="433D37C2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31D843A2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产品名</w:t>
            </w:r>
          </w:p>
        </w:tc>
        <w:tc>
          <w:tcPr>
            <w:tcW w:w="6500" w:type="dxa"/>
            <w:vAlign w:val="center"/>
          </w:tcPr>
          <w:p w14:paraId="50A774E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企业风险监测系统</w:t>
            </w:r>
          </w:p>
        </w:tc>
      </w:tr>
      <w:tr w:rsidR="001D4461" w14:paraId="4B961C8C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1E90E5E5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子系统名</w:t>
            </w:r>
          </w:p>
        </w:tc>
        <w:tc>
          <w:tcPr>
            <w:tcW w:w="6500" w:type="dxa"/>
            <w:vAlign w:val="center"/>
          </w:tcPr>
          <w:p w14:paraId="37D0428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全系统（</w:t>
            </w:r>
            <w:r>
              <w:rPr>
                <w:sz w:val="21"/>
                <w:szCs w:val="21"/>
              </w:rPr>
              <w:t xml:space="preserve">PC </w:t>
            </w:r>
            <w:r>
              <w:rPr>
                <w:sz w:val="21"/>
                <w:szCs w:val="21"/>
              </w:rPr>
              <w:t>六页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移动七屏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风险助手）</w:t>
            </w:r>
          </w:p>
        </w:tc>
      </w:tr>
      <w:tr w:rsidR="001D4461" w14:paraId="7DD89FC4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58D21454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6500" w:type="dxa"/>
            <w:vAlign w:val="center"/>
          </w:tcPr>
          <w:p w14:paraId="0E62C2D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产品负责人</w:t>
            </w:r>
          </w:p>
        </w:tc>
      </w:tr>
      <w:tr w:rsidR="001D4461" w14:paraId="55A24806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7A762C38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编写日期</w:t>
            </w:r>
          </w:p>
        </w:tc>
        <w:tc>
          <w:tcPr>
            <w:tcW w:w="6500" w:type="dxa"/>
            <w:vAlign w:val="center"/>
          </w:tcPr>
          <w:p w14:paraId="228B50A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2026-10-23</w:t>
            </w:r>
          </w:p>
        </w:tc>
      </w:tr>
    </w:tbl>
    <w:p w14:paraId="4DB1E5D8" w14:textId="77777777" w:rsidR="001D4461" w:rsidRDefault="001D4461">
      <w:pPr>
        <w:spacing w:line="200" w:lineRule="auto"/>
      </w:pP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800"/>
        <w:gridCol w:w="6500"/>
      </w:tblGrid>
      <w:tr w:rsidR="001D4461" w14:paraId="706495D1" w14:textId="77777777">
        <w:trPr>
          <w:cantSplit/>
          <w:tblHeader/>
        </w:trPr>
        <w:tc>
          <w:tcPr>
            <w:tcW w:w="1800" w:type="dxa"/>
            <w:shd w:val="clear" w:color="auto" w:fill="D9D9D9"/>
            <w:vAlign w:val="center"/>
          </w:tcPr>
          <w:p w14:paraId="3CCB7D3D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项</w:t>
            </w:r>
          </w:p>
        </w:tc>
        <w:tc>
          <w:tcPr>
            <w:tcW w:w="6500" w:type="dxa"/>
            <w:shd w:val="clear" w:color="auto" w:fill="D9D9D9"/>
            <w:vAlign w:val="center"/>
          </w:tcPr>
          <w:p w14:paraId="65906AF8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内容</w:t>
            </w:r>
          </w:p>
        </w:tc>
      </w:tr>
      <w:tr w:rsidR="001D4461" w14:paraId="63FBBBFE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5DD45814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版本号</w:t>
            </w:r>
          </w:p>
        </w:tc>
        <w:tc>
          <w:tcPr>
            <w:tcW w:w="6500" w:type="dxa"/>
            <w:vAlign w:val="center"/>
          </w:tcPr>
          <w:p w14:paraId="3643D97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V1.0</w:t>
            </w:r>
          </w:p>
        </w:tc>
      </w:tr>
      <w:tr w:rsidR="001D4461" w14:paraId="56121C11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4B67FDD4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修订人</w:t>
            </w:r>
          </w:p>
        </w:tc>
        <w:tc>
          <w:tcPr>
            <w:tcW w:w="6500" w:type="dxa"/>
            <w:vAlign w:val="center"/>
          </w:tcPr>
          <w:p w14:paraId="6F817FD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产品负责人</w:t>
            </w:r>
          </w:p>
        </w:tc>
      </w:tr>
      <w:tr w:rsidR="001D4461" w14:paraId="60A9BAE6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0FCBA49A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修订日期</w:t>
            </w:r>
          </w:p>
        </w:tc>
        <w:tc>
          <w:tcPr>
            <w:tcW w:w="6500" w:type="dxa"/>
            <w:vAlign w:val="center"/>
          </w:tcPr>
          <w:p w14:paraId="1276550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2026-10-23</w:t>
            </w:r>
          </w:p>
        </w:tc>
      </w:tr>
      <w:tr w:rsidR="001D4461" w14:paraId="61D5E381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6A73E7F6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修订描述</w:t>
            </w:r>
          </w:p>
        </w:tc>
        <w:tc>
          <w:tcPr>
            <w:tcW w:w="6500" w:type="dxa"/>
            <w:vAlign w:val="center"/>
          </w:tcPr>
          <w:p w14:paraId="7B96C37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首次发布。依据</w:t>
            </w:r>
            <w:r>
              <w:rPr>
                <w:sz w:val="21"/>
                <w:szCs w:val="21"/>
              </w:rPr>
              <w:t xml:space="preserve"> PC </w:t>
            </w:r>
            <w:r>
              <w:rPr>
                <w:sz w:val="21"/>
                <w:szCs w:val="21"/>
              </w:rPr>
              <w:t>与移动端原型及三份既有文档整理，含</w:t>
            </w:r>
            <w:r>
              <w:rPr>
                <w:sz w:val="21"/>
                <w:szCs w:val="21"/>
              </w:rPr>
              <w:t xml:space="preserve"> 8 </w:t>
            </w:r>
            <w:r>
              <w:rPr>
                <w:sz w:val="21"/>
                <w:szCs w:val="21"/>
              </w:rPr>
              <w:t>个模块</w:t>
            </w:r>
          </w:p>
        </w:tc>
      </w:tr>
    </w:tbl>
    <w:p w14:paraId="6585B117" w14:textId="77777777" w:rsidR="001D4461" w:rsidRDefault="001D4461">
      <w:pPr>
        <w:spacing w:line="200" w:lineRule="auto"/>
      </w:pPr>
    </w:p>
    <w:p w14:paraId="54E7A867" w14:textId="77777777" w:rsidR="001D4461" w:rsidRDefault="00B0581D">
      <w:pPr>
        <w:pageBreakBefore/>
        <w:spacing w:after="360" w:line="280" w:lineRule="auto"/>
        <w:jc w:val="center"/>
      </w:pPr>
      <w:r>
        <w:rPr>
          <w:rFonts w:ascii="Arial" w:eastAsia="黑体" w:hAnsi="Arial"/>
          <w:b/>
          <w:bCs/>
          <w:sz w:val="44"/>
          <w:szCs w:val="44"/>
        </w:rPr>
        <w:lastRenderedPageBreak/>
        <w:t>目</w:t>
      </w:r>
      <w:r>
        <w:rPr>
          <w:rFonts w:ascii="Arial" w:eastAsia="黑体" w:hAnsi="Arial"/>
          <w:b/>
          <w:bCs/>
          <w:sz w:val="44"/>
          <w:szCs w:val="44"/>
        </w:rPr>
        <w:t xml:space="preserve">  </w:t>
      </w:r>
      <w:r>
        <w:rPr>
          <w:rFonts w:ascii="Arial" w:eastAsia="黑体" w:hAnsi="Arial"/>
          <w:b/>
          <w:bCs/>
          <w:sz w:val="44"/>
          <w:szCs w:val="44"/>
        </w:rPr>
        <w:t>录</w:t>
      </w:r>
    </w:p>
    <w:p w14:paraId="3CAFBF05" w14:textId="619FFF86" w:rsidR="00230D6E" w:rsidRDefault="00B0581D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690502" w:history="1">
        <w:r w:rsidR="00230D6E" w:rsidRPr="008B28E9">
          <w:rPr>
            <w:rStyle w:val="a3"/>
            <w:rFonts w:ascii="Arial" w:eastAsia="黑体" w:hAnsi="Arial"/>
            <w:b/>
            <w:bCs/>
            <w:noProof/>
          </w:rPr>
          <w:t>一、简介</w:t>
        </w:r>
        <w:r w:rsidR="00230D6E">
          <w:rPr>
            <w:rFonts w:hint="eastAsia"/>
            <w:noProof/>
            <w:webHidden/>
          </w:rPr>
          <w:tab/>
        </w:r>
        <w:r w:rsidR="00230D6E">
          <w:rPr>
            <w:rFonts w:hint="eastAsia"/>
            <w:noProof/>
            <w:webHidden/>
          </w:rPr>
          <w:fldChar w:fldCharType="begin"/>
        </w:r>
        <w:r w:rsidR="00230D6E">
          <w:rPr>
            <w:rFonts w:hint="eastAsia"/>
            <w:noProof/>
            <w:webHidden/>
          </w:rPr>
          <w:instrText xml:space="preserve"> </w:instrText>
        </w:r>
        <w:r w:rsidR="00230D6E">
          <w:rPr>
            <w:noProof/>
            <w:webHidden/>
          </w:rPr>
          <w:instrText>PAGEREF _Toc243690502 \h</w:instrText>
        </w:r>
        <w:r w:rsidR="00230D6E">
          <w:rPr>
            <w:rFonts w:hint="eastAsia"/>
            <w:noProof/>
            <w:webHidden/>
          </w:rPr>
          <w:instrText xml:space="preserve"> </w:instrText>
        </w:r>
        <w:r w:rsidR="00230D6E">
          <w:rPr>
            <w:rFonts w:hint="eastAsia"/>
            <w:noProof/>
            <w:webHidden/>
          </w:rPr>
        </w:r>
        <w:r w:rsidR="00230D6E">
          <w:rPr>
            <w:rFonts w:hint="eastAsia"/>
            <w:noProof/>
            <w:webHidden/>
          </w:rPr>
          <w:fldChar w:fldCharType="separate"/>
        </w:r>
        <w:r w:rsidR="00230D6E">
          <w:rPr>
            <w:noProof/>
            <w:webHidden/>
          </w:rPr>
          <w:t>4</w:t>
        </w:r>
        <w:r w:rsidR="00230D6E">
          <w:rPr>
            <w:rFonts w:hint="eastAsia"/>
            <w:noProof/>
            <w:webHidden/>
          </w:rPr>
          <w:fldChar w:fldCharType="end"/>
        </w:r>
      </w:hyperlink>
    </w:p>
    <w:p w14:paraId="3D4005A6" w14:textId="64DF585A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03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1.1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257B2F" w14:textId="1D547DBA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04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1.2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F397A9" w14:textId="2ACCB80E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05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1.2.1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文档范围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0E0337" w14:textId="2E721405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06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1.2.2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本版本覆盖的产品范围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9E2023" w14:textId="0F67701D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07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1.2.3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本版本不包含的内容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43994F" w14:textId="7DC272B3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08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1.2.4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材料冲突的裁定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5D472F" w14:textId="39678CC5" w:rsidR="00230D6E" w:rsidRDefault="00230D6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09" w:history="1">
        <w:r w:rsidRPr="008B28E9">
          <w:rPr>
            <w:rStyle w:val="a3"/>
            <w:rFonts w:ascii="Arial" w:eastAsia="黑体" w:hAnsi="Arial"/>
            <w:b/>
            <w:bCs/>
            <w:noProof/>
          </w:rPr>
          <w:t>二、用户角色描述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80CDF7" w14:textId="38A91FF8" w:rsidR="00230D6E" w:rsidRDefault="00230D6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10" w:history="1">
        <w:r w:rsidRPr="008B28E9">
          <w:rPr>
            <w:rStyle w:val="a3"/>
            <w:rFonts w:ascii="Arial" w:eastAsia="黑体" w:hAnsi="Arial"/>
            <w:b/>
            <w:bCs/>
            <w:noProof/>
          </w:rPr>
          <w:t>三、产品概述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6A21D3" w14:textId="5F6F138B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11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3.1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A04BC2" w14:textId="12F96F52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12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3.2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总体流程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871C7B" w14:textId="097250A0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13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3.3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功能摘要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5C6DB4" w14:textId="68ADB1D9" w:rsidR="00230D6E" w:rsidRDefault="00230D6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14" w:history="1">
        <w:r w:rsidRPr="008B28E9">
          <w:rPr>
            <w:rStyle w:val="a3"/>
            <w:rFonts w:ascii="Arial" w:eastAsia="黑体" w:hAnsi="Arial"/>
            <w:b/>
            <w:bCs/>
            <w:noProof/>
          </w:rPr>
          <w:t>四、产品特性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E9761E" w14:textId="35827601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15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4.1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风险总览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655408" w14:textId="39BC5530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16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4.1.1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产品概述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55AFEA" w14:textId="3282156B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17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4.1.2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产品结构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4A8B42" w14:textId="19FB389F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18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4.1.3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状态说明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CD4881" w14:textId="0ADC2EC0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19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4.1.4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特性说明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635B6B" w14:textId="05B3AF9C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20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4.2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取数与任务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B720EA" w14:textId="0824CF2F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21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4.2.1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产品概述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769363" w14:textId="62300069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22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4.2.2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产品结构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0129D7" w14:textId="3CC9DA8B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23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4.2.3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状态说明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AECDA8" w14:textId="5C9814EA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24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4.2.4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特性说明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149AD9" w14:textId="7E6BCD47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25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4.3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风险明细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853121" w14:textId="3EDBCCB2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26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4.3.1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产品概述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BA7E9A" w14:textId="2CA8885A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27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4.3.2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产品结构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97BBF4" w14:textId="509EC609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28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4.3.3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状态说明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124998" w14:textId="4C5201EF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29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4.3.4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特性说明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9E30C6" w14:textId="6D01817A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30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4.4 AI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分析与邮件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C1ECA1" w14:textId="0937FE63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31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4.4.1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产品概述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9FA804" w14:textId="1F783928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32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4.4.2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产品结构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FD7EE3" w14:textId="389D684B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33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4.4.3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状态说明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F9B7B7" w14:textId="44A8028C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34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4.4.4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特性说明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0994AA" w14:textId="6C10B1E7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35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4.5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990589" w14:textId="45CDEAB3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36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4.5.1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产品概述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76596C" w14:textId="489C54A7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37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4.5.2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产品结构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51596E" w14:textId="31CA6B0B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38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4.5.3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状态说明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E09898" w14:textId="7343B467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39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4.5.4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特性说明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4ACB91" w14:textId="75AEA48B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40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4.6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系统设置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707D65" w14:textId="29DDB23A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41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4.6.1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产品概述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87987C" w14:textId="7A816846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42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4.6.2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产品结构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F18C37" w14:textId="41A97D7F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43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4.6.3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状态说明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CD22E" w14:textId="23864AA0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44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4.6.4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特性说明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37EB07" w14:textId="28C3B248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45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4.7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移动端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4064DA" w14:textId="3D79936A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46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4.7.1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产品概述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69DBF5" w14:textId="6B9BDCEF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47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4.7.2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产品结构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281AE6" w14:textId="696E3766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48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4.7.3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状态说明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9CBBAE" w14:textId="51584333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49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4.7.4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特性说明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D8B8AE" w14:textId="7FD0B6A8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50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4.8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风险助手「问小启」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31ED6F" w14:textId="5AE550E3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51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4.8.1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产品概述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6EAFD7" w14:textId="4EE361D2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52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4.8.2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产品结构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5C8FF6" w14:textId="3C5C1815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53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4.8.3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状态说明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0BCDCD" w14:textId="1AC95D04" w:rsidR="00230D6E" w:rsidRDefault="00230D6E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54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4.8.4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特性说明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E2E77F" w14:textId="00C1D297" w:rsidR="00230D6E" w:rsidRDefault="00230D6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55" w:history="1">
        <w:r w:rsidRPr="008B28E9">
          <w:rPr>
            <w:rStyle w:val="a3"/>
            <w:rFonts w:ascii="Arial" w:eastAsia="黑体" w:hAnsi="Arial"/>
            <w:b/>
            <w:bCs/>
            <w:noProof/>
          </w:rPr>
          <w:t>五、其它产品需求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D7CB8D" w14:textId="1196ABF7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56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5.1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A8C6F2" w14:textId="7C4E42B4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57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5.2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监控需求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E5333E" w14:textId="07492EB2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58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5.3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兼容性需求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EB98C7" w14:textId="60536889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59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5.4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安全需求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510087" w14:textId="3A5EDB48" w:rsidR="00230D6E" w:rsidRDefault="00230D6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60" w:history="1">
        <w:r w:rsidRPr="008B28E9">
          <w:rPr>
            <w:rStyle w:val="a3"/>
            <w:rFonts w:ascii="Arial" w:eastAsia="黑体" w:hAnsi="Arial"/>
            <w:b/>
            <w:bCs/>
            <w:noProof/>
          </w:rPr>
          <w:t>六、风险分析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E2D02" w14:textId="344CC785" w:rsidR="00230D6E" w:rsidRDefault="00230D6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61" w:history="1">
        <w:r w:rsidRPr="008B28E9">
          <w:rPr>
            <w:rStyle w:val="a3"/>
            <w:rFonts w:ascii="Arial" w:eastAsia="黑体" w:hAnsi="Arial"/>
            <w:b/>
            <w:bCs/>
            <w:noProof/>
          </w:rPr>
          <w:t>七、相关文档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618A35" w14:textId="099A1155" w:rsidR="00230D6E" w:rsidRDefault="00230D6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62" w:history="1">
        <w:r w:rsidRPr="008B28E9">
          <w:rPr>
            <w:rStyle w:val="a3"/>
            <w:rFonts w:ascii="Arial" w:eastAsia="黑体" w:hAnsi="Arial"/>
            <w:b/>
            <w:bCs/>
            <w:noProof/>
          </w:rPr>
          <w:t>八、附件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FFDCFB" w14:textId="2FB09DED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63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8.1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图位与原型清单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CD7F32" w14:textId="1F9B3417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64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8.2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术语与指标口径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957E3B" w14:textId="094EF077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65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8.3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补充材料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18417A" w14:textId="25C77057" w:rsidR="00230D6E" w:rsidRDefault="00230D6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690566" w:history="1">
        <w:r w:rsidRPr="008B28E9">
          <w:rPr>
            <w:rStyle w:val="a3"/>
            <w:rFonts w:ascii="Arial" w:eastAsia="黑体" w:hAnsi="Arial"/>
            <w:b/>
            <w:bCs/>
            <w:noProof/>
          </w:rPr>
          <w:t xml:space="preserve">8.4 </w:t>
        </w:r>
        <w:r w:rsidRPr="008B28E9">
          <w:rPr>
            <w:rStyle w:val="a3"/>
            <w:rFonts w:ascii="Arial" w:eastAsia="黑体" w:hAnsi="Arial"/>
            <w:b/>
            <w:bCs/>
            <w:noProof/>
          </w:rPr>
          <w:t>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_Toc243690566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EF5561" w14:textId="1A94A6F6" w:rsidR="001D4461" w:rsidRDefault="00B0581D">
      <w:pPr>
        <w:spacing w:line="320" w:lineRule="auto"/>
      </w:pPr>
      <w:r>
        <w:fldChar w:fldCharType="end"/>
      </w:r>
    </w:p>
    <w:p w14:paraId="4CAB4BDF" w14:textId="77777777" w:rsidR="001D4461" w:rsidRDefault="00B0581D">
      <w:pPr>
        <w:keepNext/>
        <w:pageBreakBefore/>
        <w:spacing w:before="240" w:after="240" w:line="300" w:lineRule="auto"/>
        <w:jc w:val="center"/>
        <w:outlineLvl w:val="0"/>
      </w:pPr>
      <w:bookmarkStart w:id="0" w:name="_Toc243690502"/>
      <w:r>
        <w:rPr>
          <w:rFonts w:ascii="Arial" w:eastAsia="黑体" w:hAnsi="Arial"/>
          <w:b/>
          <w:bCs/>
          <w:sz w:val="32"/>
          <w:szCs w:val="32"/>
        </w:rPr>
        <w:lastRenderedPageBreak/>
        <w:t>一、简介</w:t>
      </w:r>
      <w:bookmarkEnd w:id="0"/>
    </w:p>
    <w:p w14:paraId="628A777C" w14:textId="77777777" w:rsidR="001D4461" w:rsidRDefault="00B0581D">
      <w:pPr>
        <w:keepNext/>
        <w:spacing w:before="240" w:after="120" w:line="300" w:lineRule="auto"/>
        <w:outlineLvl w:val="1"/>
      </w:pPr>
      <w:bookmarkStart w:id="1" w:name="_Toc243690503"/>
      <w:r>
        <w:rPr>
          <w:rFonts w:ascii="Arial" w:eastAsia="黑体" w:hAnsi="Arial"/>
          <w:b/>
          <w:bCs/>
          <w:sz w:val="28"/>
          <w:szCs w:val="28"/>
        </w:rPr>
        <w:t xml:space="preserve">1.1 </w:t>
      </w:r>
      <w:r>
        <w:rPr>
          <w:rFonts w:ascii="Arial" w:eastAsia="黑体" w:hAnsi="Arial"/>
          <w:b/>
          <w:bCs/>
          <w:sz w:val="28"/>
          <w:szCs w:val="28"/>
        </w:rPr>
        <w:t>目的</w:t>
      </w:r>
      <w:bookmarkEnd w:id="1"/>
    </w:p>
    <w:p w14:paraId="7516C934" w14:textId="77777777" w:rsidR="001D4461" w:rsidRDefault="00B0581D">
      <w:pPr>
        <w:spacing w:after="120" w:line="360" w:lineRule="auto"/>
        <w:ind w:firstLine="480"/>
      </w:pPr>
      <w:r>
        <w:t>本文档是企业风险监测系统的产品需求文档，用于确认本期需求范围、功能规则与界面交互，作为设计、开发、测试与验收的共同依据。</w:t>
      </w:r>
    </w:p>
    <w:p w14:paraId="0631C515" w14:textId="77777777" w:rsidR="001D4461" w:rsidRDefault="00B0581D">
      <w:pPr>
        <w:spacing w:after="120" w:line="360" w:lineRule="auto"/>
        <w:ind w:firstLine="480"/>
      </w:pPr>
      <w:r>
        <w:t>本文档只描述产品功能与交互，不涉及技术实现、算法选型与代码结构；技术细节见《开发实施说明书》，视觉细节见《</w:t>
      </w:r>
      <w:r>
        <w:t xml:space="preserve">UI </w:t>
      </w:r>
      <w:r>
        <w:t>设计说明书</w:t>
      </w:r>
      <w:r>
        <w:t xml:space="preserve"> v3.0</w:t>
      </w:r>
      <w:r>
        <w:t>》。</w:t>
      </w:r>
    </w:p>
    <w:p w14:paraId="3E626D67" w14:textId="77777777" w:rsidR="001D4461" w:rsidRDefault="00B0581D">
      <w:pPr>
        <w:spacing w:after="120" w:line="360" w:lineRule="auto"/>
        <w:ind w:firstLine="480"/>
      </w:pPr>
      <w:r>
        <w:t>本文档的主要读者为开发、测试与演示汇报人。功能规则以本文档为准；与既有材料冲突时，以本文档</w:t>
      </w:r>
      <w:r>
        <w:t xml:space="preserve"> 1.2.4 </w:t>
      </w:r>
      <w:r>
        <w:t>列出的裁定结果为准。术语与指标口径见附件</w:t>
      </w:r>
      <w:r>
        <w:t xml:space="preserve"> 8.2</w:t>
      </w:r>
      <w:r>
        <w:t>，数据构成与快照说明见附件</w:t>
      </w:r>
      <w:r>
        <w:t xml:space="preserve"> 8.3</w:t>
      </w:r>
      <w:r>
        <w:t>。</w:t>
      </w:r>
    </w:p>
    <w:p w14:paraId="610BD9CA" w14:textId="77777777" w:rsidR="001D4461" w:rsidRDefault="00B0581D">
      <w:pPr>
        <w:keepNext/>
        <w:spacing w:before="240" w:after="120" w:line="300" w:lineRule="auto"/>
        <w:outlineLvl w:val="1"/>
      </w:pPr>
      <w:bookmarkStart w:id="2" w:name="_Toc243690504"/>
      <w:r>
        <w:rPr>
          <w:rFonts w:ascii="Arial" w:eastAsia="黑体" w:hAnsi="Arial"/>
          <w:b/>
          <w:bCs/>
          <w:sz w:val="28"/>
          <w:szCs w:val="28"/>
        </w:rPr>
        <w:t xml:space="preserve">1.2 </w:t>
      </w:r>
      <w:r>
        <w:rPr>
          <w:rFonts w:ascii="Arial" w:eastAsia="黑体" w:hAnsi="Arial"/>
          <w:b/>
          <w:bCs/>
          <w:sz w:val="28"/>
          <w:szCs w:val="28"/>
        </w:rPr>
        <w:t>范围</w:t>
      </w:r>
      <w:bookmarkEnd w:id="2"/>
    </w:p>
    <w:p w14:paraId="1EAEFE44" w14:textId="77777777" w:rsidR="001D4461" w:rsidRDefault="00B0581D">
      <w:pPr>
        <w:keepNext/>
        <w:spacing w:before="180" w:after="100" w:line="300" w:lineRule="auto"/>
        <w:outlineLvl w:val="2"/>
      </w:pPr>
      <w:bookmarkStart w:id="3" w:name="_Toc243690505"/>
      <w:r>
        <w:rPr>
          <w:rFonts w:ascii="Arial" w:eastAsia="黑体" w:hAnsi="Arial"/>
          <w:b/>
          <w:bCs/>
        </w:rPr>
        <w:t xml:space="preserve">1.2.1 </w:t>
      </w:r>
      <w:r>
        <w:rPr>
          <w:rFonts w:ascii="Arial" w:eastAsia="黑体" w:hAnsi="Arial"/>
          <w:b/>
          <w:bCs/>
        </w:rPr>
        <w:t>文档范围</w:t>
      </w:r>
      <w:bookmarkEnd w:id="3"/>
    </w:p>
    <w:p w14:paraId="3A5D2F0D" w14:textId="77777777" w:rsidR="001D4461" w:rsidRDefault="00B0581D">
      <w:pPr>
        <w:spacing w:after="120" w:line="360" w:lineRule="auto"/>
        <w:ind w:firstLine="480"/>
      </w:pPr>
      <w:r>
        <w:t>本文档覆盖系统当前版本的全部</w:t>
      </w:r>
      <w:r>
        <w:t xml:space="preserve"> 8 </w:t>
      </w:r>
      <w:r>
        <w:t>个功能模块：风险总览、取数与任务、风险明细、</w:t>
      </w:r>
      <w:r>
        <w:t xml:space="preserve">AI </w:t>
      </w:r>
      <w:r>
        <w:t>分析与邮件、配置、系统设置、移动端、风险助手。每个模块展开到功能点级别，逐个给出用户场景、前置条件、流程、需求规则与边界处理。</w:t>
      </w:r>
    </w:p>
    <w:p w14:paraId="23E2CFFB" w14:textId="77777777" w:rsidR="001D4461" w:rsidRDefault="00B0581D">
      <w:pPr>
        <w:spacing w:after="120" w:line="360" w:lineRule="auto"/>
        <w:ind w:firstLine="480"/>
      </w:pPr>
      <w:r>
        <w:t>本文档影响的对象包括：前端开发与联调、测试用例编写、界面验收、演示脚本编写与对外汇报口径。</w:t>
      </w:r>
    </w:p>
    <w:p w14:paraId="4F5183E2" w14:textId="77777777" w:rsidR="001D4461" w:rsidRDefault="00B0581D">
      <w:pPr>
        <w:spacing w:after="120" w:line="360" w:lineRule="auto"/>
        <w:ind w:firstLine="480"/>
      </w:pPr>
      <w:r>
        <w:t>界面原型已经存在，</w:t>
      </w:r>
      <w:r>
        <w:t xml:space="preserve">PC </w:t>
      </w:r>
      <w:r>
        <w:t>端见</w:t>
      </w:r>
      <w:r>
        <w:t xml:space="preserve"> </w:t>
      </w:r>
      <w:r>
        <w:rPr>
          <w:rFonts w:ascii="Consolas" w:eastAsia="Consolas" w:hAnsi="Consolas"/>
        </w:rPr>
        <w:t>企业风险监测</w:t>
      </w:r>
      <w:r>
        <w:rPr>
          <w:rFonts w:ascii="Consolas" w:eastAsia="Consolas" w:hAnsi="Consolas"/>
        </w:rPr>
        <w:t>_</w:t>
      </w:r>
      <w:r>
        <w:rPr>
          <w:rFonts w:ascii="Consolas" w:eastAsia="Consolas" w:hAnsi="Consolas"/>
        </w:rPr>
        <w:t>原型汇总</w:t>
      </w:r>
      <w:r>
        <w:rPr>
          <w:rFonts w:ascii="Consolas" w:eastAsia="Consolas" w:hAnsi="Consolas"/>
        </w:rPr>
        <w:t>.html</w:t>
      </w:r>
      <w:r>
        <w:t>，移动端见</w:t>
      </w:r>
      <w:r>
        <w:t xml:space="preserve"> </w:t>
      </w:r>
      <w:r>
        <w:rPr>
          <w:rFonts w:ascii="Consolas" w:eastAsia="Consolas" w:hAnsi="Consolas"/>
        </w:rPr>
        <w:t>企业风险监测</w:t>
      </w:r>
      <w:r>
        <w:rPr>
          <w:rFonts w:ascii="Consolas" w:eastAsia="Consolas" w:hAnsi="Consolas"/>
        </w:rPr>
        <w:t>_</w:t>
      </w:r>
      <w:r>
        <w:rPr>
          <w:rFonts w:ascii="Consolas" w:eastAsia="Consolas" w:hAnsi="Consolas"/>
        </w:rPr>
        <w:t>手机版</w:t>
      </w:r>
      <w:r>
        <w:rPr>
          <w:rFonts w:ascii="Consolas" w:eastAsia="Consolas" w:hAnsi="Consolas"/>
        </w:rPr>
        <w:t>.html</w:t>
      </w:r>
      <w:r>
        <w:t>。本稿不再为界面留图位，只在附件</w:t>
      </w:r>
      <w:r>
        <w:t xml:space="preserve"> 8.1 </w:t>
      </w:r>
      <w:r>
        <w:t>登记两张结构图；原型未覆盖的边界统一列在附件</w:t>
      </w:r>
      <w:r>
        <w:t xml:space="preserve"> 8.4</w:t>
      </w:r>
      <w:r>
        <w:t>。</w:t>
      </w:r>
    </w:p>
    <w:p w14:paraId="053D5BAF" w14:textId="77777777" w:rsidR="001D4461" w:rsidRDefault="00B0581D">
      <w:pPr>
        <w:keepNext/>
        <w:spacing w:before="180" w:after="100" w:line="300" w:lineRule="auto"/>
        <w:outlineLvl w:val="2"/>
      </w:pPr>
      <w:bookmarkStart w:id="4" w:name="_Toc243690506"/>
      <w:r>
        <w:rPr>
          <w:rFonts w:ascii="Arial" w:eastAsia="黑体" w:hAnsi="Arial"/>
          <w:b/>
          <w:bCs/>
        </w:rPr>
        <w:t xml:space="preserve">1.2.2 </w:t>
      </w:r>
      <w:r>
        <w:rPr>
          <w:rFonts w:ascii="Arial" w:eastAsia="黑体" w:hAnsi="Arial"/>
          <w:b/>
          <w:bCs/>
        </w:rPr>
        <w:t>本版本覆盖的产品范围</w:t>
      </w:r>
      <w:bookmarkEnd w:id="4"/>
    </w:p>
    <w:p w14:paraId="1DF2EF3D" w14:textId="77777777" w:rsidR="001D4461" w:rsidRDefault="00B0581D">
      <w:pPr>
        <w:spacing w:after="120" w:line="360" w:lineRule="auto"/>
        <w:ind w:firstLine="480"/>
      </w:pPr>
      <w:r>
        <w:t>本期为</w:t>
      </w:r>
      <w:r>
        <w:t xml:space="preserve"> 8 </w:t>
      </w:r>
      <w:r>
        <w:t>个模块，优先级用于排开发顺序：高为演示主线，中为核心体验，低为运维与增强。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556"/>
        <w:gridCol w:w="5644"/>
        <w:gridCol w:w="1100"/>
      </w:tblGrid>
      <w:tr w:rsidR="001D4461" w14:paraId="29CD7437" w14:textId="77777777">
        <w:trPr>
          <w:cantSplit/>
          <w:tblHeader/>
        </w:trPr>
        <w:tc>
          <w:tcPr>
            <w:tcW w:w="1556" w:type="dxa"/>
            <w:shd w:val="clear" w:color="auto" w:fill="D9D9D9"/>
            <w:vAlign w:val="center"/>
          </w:tcPr>
          <w:p w14:paraId="0BD0C683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范围项</w:t>
            </w:r>
          </w:p>
        </w:tc>
        <w:tc>
          <w:tcPr>
            <w:tcW w:w="5644" w:type="dxa"/>
            <w:shd w:val="clear" w:color="auto" w:fill="D9D9D9"/>
            <w:vAlign w:val="center"/>
          </w:tcPr>
          <w:p w14:paraId="635C50C7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6793BD2E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优先级</w:t>
            </w:r>
          </w:p>
        </w:tc>
      </w:tr>
      <w:tr w:rsidR="001D4461" w14:paraId="35FDC12C" w14:textId="77777777">
        <w:trPr>
          <w:cantSplit/>
        </w:trPr>
        <w:tc>
          <w:tcPr>
            <w:tcW w:w="1556" w:type="dxa"/>
            <w:vAlign w:val="center"/>
          </w:tcPr>
          <w:p w14:paraId="49F0280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风险总览</w:t>
            </w:r>
          </w:p>
        </w:tc>
        <w:tc>
          <w:tcPr>
            <w:tcW w:w="5644" w:type="dxa"/>
            <w:vAlign w:val="center"/>
          </w:tcPr>
          <w:p w14:paraId="1D3CDB1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四卡</w:t>
            </w:r>
            <w:r>
              <w:rPr>
                <w:sz w:val="21"/>
                <w:szCs w:val="21"/>
              </w:rPr>
              <w:t xml:space="preserve"> KPI</w:t>
            </w:r>
            <w:r>
              <w:rPr>
                <w:sz w:val="21"/>
                <w:szCs w:val="21"/>
              </w:rPr>
              <w:t>、状态提示条、今日执行、近七日趋势与风险构成、今日需处理</w:t>
            </w:r>
          </w:p>
        </w:tc>
        <w:tc>
          <w:tcPr>
            <w:tcW w:w="1100" w:type="dxa"/>
            <w:vAlign w:val="center"/>
          </w:tcPr>
          <w:p w14:paraId="42AE5B9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高</w:t>
            </w:r>
          </w:p>
        </w:tc>
      </w:tr>
      <w:tr w:rsidR="001D4461" w14:paraId="2FF08FEF" w14:textId="77777777">
        <w:trPr>
          <w:cantSplit/>
        </w:trPr>
        <w:tc>
          <w:tcPr>
            <w:tcW w:w="1556" w:type="dxa"/>
            <w:vAlign w:val="center"/>
          </w:tcPr>
          <w:p w14:paraId="62E889B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lastRenderedPageBreak/>
              <w:t>取数与任务</w:t>
            </w:r>
          </w:p>
        </w:tc>
        <w:tc>
          <w:tcPr>
            <w:tcW w:w="5644" w:type="dxa"/>
            <w:vAlign w:val="center"/>
          </w:tcPr>
          <w:p w14:paraId="0DF88F1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两源结果卡、执行轨与错误条、两个重置与重新取数、失败任务与日志、任务历史</w:t>
            </w:r>
          </w:p>
        </w:tc>
        <w:tc>
          <w:tcPr>
            <w:tcW w:w="1100" w:type="dxa"/>
            <w:vAlign w:val="center"/>
          </w:tcPr>
          <w:p w14:paraId="139756F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高</w:t>
            </w:r>
          </w:p>
        </w:tc>
      </w:tr>
      <w:tr w:rsidR="001D4461" w14:paraId="7F6D12F1" w14:textId="77777777">
        <w:trPr>
          <w:cantSplit/>
        </w:trPr>
        <w:tc>
          <w:tcPr>
            <w:tcW w:w="1556" w:type="dxa"/>
            <w:vAlign w:val="center"/>
          </w:tcPr>
          <w:p w14:paraId="3ACE98D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风险明细</w:t>
            </w:r>
          </w:p>
        </w:tc>
        <w:tc>
          <w:tcPr>
            <w:tcW w:w="5644" w:type="dxa"/>
            <w:vAlign w:val="center"/>
          </w:tcPr>
          <w:p w14:paraId="22CB5CB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分布三视图轮播、筛选与栏目分组、企业明细表、明细弹窗、导出</w:t>
            </w:r>
            <w:r>
              <w:rPr>
                <w:sz w:val="21"/>
                <w:szCs w:val="21"/>
              </w:rPr>
              <w:t xml:space="preserve"> Excel</w:t>
            </w:r>
          </w:p>
        </w:tc>
        <w:tc>
          <w:tcPr>
            <w:tcW w:w="1100" w:type="dxa"/>
            <w:vAlign w:val="center"/>
          </w:tcPr>
          <w:p w14:paraId="6EB0605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</w:tr>
      <w:tr w:rsidR="001D4461" w14:paraId="28E5C12A" w14:textId="77777777">
        <w:trPr>
          <w:cantSplit/>
        </w:trPr>
        <w:tc>
          <w:tcPr>
            <w:tcW w:w="1556" w:type="dxa"/>
            <w:vAlign w:val="center"/>
          </w:tcPr>
          <w:p w14:paraId="167C94E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分析与邮件</w:t>
            </w:r>
          </w:p>
        </w:tc>
        <w:tc>
          <w:tcPr>
            <w:tcW w:w="5644" w:type="dxa"/>
            <w:vAlign w:val="center"/>
          </w:tcPr>
          <w:p w14:paraId="4468097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分析运行与四指标、分析归档、邮件发送与记录、三个预览弹层</w:t>
            </w:r>
          </w:p>
        </w:tc>
        <w:tc>
          <w:tcPr>
            <w:tcW w:w="1100" w:type="dxa"/>
            <w:vAlign w:val="center"/>
          </w:tcPr>
          <w:p w14:paraId="663F63D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高</w:t>
            </w:r>
          </w:p>
        </w:tc>
      </w:tr>
      <w:tr w:rsidR="001D4461" w14:paraId="0B1506C7" w14:textId="77777777">
        <w:trPr>
          <w:cantSplit/>
        </w:trPr>
        <w:tc>
          <w:tcPr>
            <w:tcW w:w="1556" w:type="dxa"/>
            <w:vAlign w:val="center"/>
          </w:tcPr>
          <w:p w14:paraId="1130397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配置</w:t>
            </w:r>
          </w:p>
        </w:tc>
        <w:tc>
          <w:tcPr>
            <w:tcW w:w="5644" w:type="dxa"/>
            <w:vAlign w:val="center"/>
          </w:tcPr>
          <w:p w14:paraId="0219F9A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数据来源只读、</w:t>
            </w: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配置、邮件配置、企业名单与批量导入</w:t>
            </w:r>
          </w:p>
        </w:tc>
        <w:tc>
          <w:tcPr>
            <w:tcW w:w="1100" w:type="dxa"/>
            <w:vAlign w:val="center"/>
          </w:tcPr>
          <w:p w14:paraId="398A561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</w:tr>
      <w:tr w:rsidR="001D4461" w14:paraId="7144D09F" w14:textId="77777777">
        <w:trPr>
          <w:cantSplit/>
        </w:trPr>
        <w:tc>
          <w:tcPr>
            <w:tcW w:w="1556" w:type="dxa"/>
            <w:vAlign w:val="center"/>
          </w:tcPr>
          <w:p w14:paraId="40B1ABA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系统设置</w:t>
            </w:r>
          </w:p>
        </w:tc>
        <w:tc>
          <w:tcPr>
            <w:tcW w:w="5644" w:type="dxa"/>
            <w:vAlign w:val="center"/>
          </w:tcPr>
          <w:p w14:paraId="7B13EC3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定时任务、系统自检、存储维护、保留策略与清理</w:t>
            </w:r>
          </w:p>
        </w:tc>
        <w:tc>
          <w:tcPr>
            <w:tcW w:w="1100" w:type="dxa"/>
            <w:vAlign w:val="center"/>
          </w:tcPr>
          <w:p w14:paraId="4659775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低</w:t>
            </w:r>
          </w:p>
        </w:tc>
      </w:tr>
      <w:tr w:rsidR="001D4461" w14:paraId="4A847B1C" w14:textId="77777777">
        <w:trPr>
          <w:cantSplit/>
        </w:trPr>
        <w:tc>
          <w:tcPr>
            <w:tcW w:w="1556" w:type="dxa"/>
            <w:vAlign w:val="center"/>
          </w:tcPr>
          <w:p w14:paraId="7804598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移动端</w:t>
            </w:r>
          </w:p>
        </w:tc>
        <w:tc>
          <w:tcPr>
            <w:tcW w:w="5644" w:type="dxa"/>
            <w:vAlign w:val="center"/>
          </w:tcPr>
          <w:p w14:paraId="59EC3E6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五</w:t>
            </w:r>
            <w:r>
              <w:rPr>
                <w:sz w:val="21"/>
                <w:szCs w:val="21"/>
              </w:rPr>
              <w:t xml:space="preserve"> tab </w:t>
            </w:r>
            <w:r>
              <w:rPr>
                <w:sz w:val="21"/>
                <w:szCs w:val="21"/>
              </w:rPr>
              <w:t>七屏、总览与明细、取数与</w:t>
            </w:r>
            <w:r>
              <w:rPr>
                <w:sz w:val="21"/>
                <w:szCs w:val="21"/>
              </w:rPr>
              <w:t xml:space="preserve"> AI</w:t>
            </w:r>
            <w:r>
              <w:rPr>
                <w:sz w:val="21"/>
                <w:szCs w:val="21"/>
              </w:rPr>
              <w:t>、更多与只读配置</w:t>
            </w:r>
          </w:p>
        </w:tc>
        <w:tc>
          <w:tcPr>
            <w:tcW w:w="1100" w:type="dxa"/>
            <w:vAlign w:val="center"/>
          </w:tcPr>
          <w:p w14:paraId="5721E61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</w:tr>
      <w:tr w:rsidR="001D4461" w14:paraId="1E88F844" w14:textId="77777777">
        <w:trPr>
          <w:cantSplit/>
        </w:trPr>
        <w:tc>
          <w:tcPr>
            <w:tcW w:w="1556" w:type="dxa"/>
            <w:vAlign w:val="center"/>
          </w:tcPr>
          <w:p w14:paraId="5773C5F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风险助手「问小启」</w:t>
            </w:r>
          </w:p>
        </w:tc>
        <w:tc>
          <w:tcPr>
            <w:tcW w:w="5644" w:type="dxa"/>
            <w:vAlign w:val="center"/>
          </w:tcPr>
          <w:p w14:paraId="0F7DE0E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入口与面板、只读边界与回答规范、降级与设置</w:t>
            </w:r>
          </w:p>
        </w:tc>
        <w:tc>
          <w:tcPr>
            <w:tcW w:w="1100" w:type="dxa"/>
            <w:vAlign w:val="center"/>
          </w:tcPr>
          <w:p w14:paraId="6B28FD4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低</w:t>
            </w:r>
          </w:p>
        </w:tc>
      </w:tr>
    </w:tbl>
    <w:p w14:paraId="07A9052D" w14:textId="77777777" w:rsidR="001D4461" w:rsidRDefault="001D4461">
      <w:pPr>
        <w:spacing w:line="200" w:lineRule="auto"/>
      </w:pPr>
    </w:p>
    <w:p w14:paraId="7A3832DC" w14:textId="77777777" w:rsidR="001D4461" w:rsidRDefault="00B0581D">
      <w:pPr>
        <w:keepNext/>
        <w:spacing w:before="180" w:after="100" w:line="300" w:lineRule="auto"/>
        <w:outlineLvl w:val="2"/>
      </w:pPr>
      <w:bookmarkStart w:id="5" w:name="_Toc243690507"/>
      <w:r>
        <w:rPr>
          <w:rFonts w:ascii="Arial" w:eastAsia="黑体" w:hAnsi="Arial"/>
          <w:b/>
          <w:bCs/>
        </w:rPr>
        <w:t xml:space="preserve">1.2.3 </w:t>
      </w:r>
      <w:r>
        <w:rPr>
          <w:rFonts w:ascii="Arial" w:eastAsia="黑体" w:hAnsi="Arial"/>
          <w:b/>
          <w:bCs/>
        </w:rPr>
        <w:t>本版本不包含的内容</w:t>
      </w:r>
      <w:bookmarkEnd w:id="5"/>
    </w:p>
    <w:p w14:paraId="590425DF" w14:textId="77777777" w:rsidR="001D4461" w:rsidRDefault="00B0581D">
      <w:pPr>
        <w:spacing w:after="120" w:line="360" w:lineRule="auto"/>
        <w:ind w:firstLine="480"/>
      </w:pPr>
      <w:r>
        <w:t>不做项按客观条件列出，不按主观排序。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800"/>
        <w:gridCol w:w="6500"/>
      </w:tblGrid>
      <w:tr w:rsidR="001D4461" w14:paraId="0178FA42" w14:textId="77777777">
        <w:trPr>
          <w:cantSplit/>
          <w:tblHeader/>
        </w:trPr>
        <w:tc>
          <w:tcPr>
            <w:tcW w:w="1800" w:type="dxa"/>
            <w:shd w:val="clear" w:color="auto" w:fill="D9D9D9"/>
            <w:vAlign w:val="center"/>
          </w:tcPr>
          <w:p w14:paraId="0F2DB0E9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内容</w:t>
            </w:r>
          </w:p>
        </w:tc>
        <w:tc>
          <w:tcPr>
            <w:tcW w:w="6500" w:type="dxa"/>
            <w:shd w:val="clear" w:color="auto" w:fill="D9D9D9"/>
            <w:vAlign w:val="center"/>
          </w:tcPr>
          <w:p w14:paraId="66E88667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不做原因</w:t>
            </w:r>
          </w:p>
        </w:tc>
      </w:tr>
      <w:tr w:rsidR="001D4461" w14:paraId="46083380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19256B7A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信用中国实时抓取</w:t>
            </w:r>
          </w:p>
        </w:tc>
        <w:tc>
          <w:tcPr>
            <w:tcW w:w="6500" w:type="dxa"/>
            <w:vAlign w:val="center"/>
          </w:tcPr>
          <w:p w14:paraId="4B98F55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源站部署瑞数</w:t>
            </w:r>
            <w:r>
              <w:rPr>
                <w:sz w:val="21"/>
                <w:szCs w:val="21"/>
              </w:rPr>
              <w:t xml:space="preserve"> WAF</w:t>
            </w:r>
            <w:r>
              <w:rPr>
                <w:sz w:val="21"/>
                <w:szCs w:val="21"/>
              </w:rPr>
              <w:t>，自动化请求返回</w:t>
            </w:r>
            <w:r>
              <w:rPr>
                <w:sz w:val="21"/>
                <w:szCs w:val="21"/>
              </w:rPr>
              <w:t xml:space="preserve"> 412</w:t>
            </w:r>
            <w:r>
              <w:rPr>
                <w:sz w:val="21"/>
                <w:szCs w:val="21"/>
              </w:rPr>
              <w:t>，本期无法通过</w:t>
            </w:r>
          </w:p>
        </w:tc>
      </w:tr>
      <w:tr w:rsidR="001D4461" w14:paraId="652FB60C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43AC9C74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企查查「经营风险」真实抓取</w:t>
            </w:r>
          </w:p>
        </w:tc>
        <w:tc>
          <w:tcPr>
            <w:tcW w:w="6500" w:type="dxa"/>
            <w:vAlign w:val="center"/>
          </w:tcPr>
          <w:p w14:paraId="4FFAD7A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现有账号无该栏目权限，取回数据必然缺项</w:t>
            </w:r>
          </w:p>
        </w:tc>
      </w:tr>
      <w:tr w:rsidR="001D4461" w14:paraId="3F6A4953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7267D3C8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官方</w:t>
            </w:r>
            <w:r>
              <w:rPr>
                <w:b/>
                <w:bCs/>
                <w:sz w:val="21"/>
                <w:szCs w:val="21"/>
              </w:rPr>
              <w:t xml:space="preserve"> API </w:t>
            </w:r>
            <w:r>
              <w:rPr>
                <w:b/>
                <w:bCs/>
                <w:sz w:val="21"/>
                <w:szCs w:val="21"/>
              </w:rPr>
              <w:t>接入</w:t>
            </w:r>
          </w:p>
        </w:tc>
        <w:tc>
          <w:tcPr>
            <w:tcW w:w="6500" w:type="dxa"/>
            <w:vAlign w:val="center"/>
          </w:tcPr>
          <w:p w14:paraId="14348F4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两个数据源均无对外公开接口，无对接条件</w:t>
            </w:r>
          </w:p>
        </w:tc>
      </w:tr>
      <w:tr w:rsidR="001D4461" w14:paraId="22DB093E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6B8BD283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多用户与权限体系</w:t>
            </w:r>
          </w:p>
        </w:tc>
        <w:tc>
          <w:tcPr>
            <w:tcW w:w="6500" w:type="dxa"/>
            <w:vAlign w:val="center"/>
          </w:tcPr>
          <w:p w14:paraId="6E17D1D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部署形态为本地单机、单账号，无使用场景</w:t>
            </w:r>
          </w:p>
        </w:tc>
      </w:tr>
      <w:tr w:rsidR="001D4461" w14:paraId="04CA20DA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47FE5009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无人值守全自动取数</w:t>
            </w:r>
          </w:p>
        </w:tc>
        <w:tc>
          <w:tcPr>
            <w:tcW w:w="6500" w:type="dxa"/>
            <w:vAlign w:val="center"/>
          </w:tcPr>
          <w:p w14:paraId="0251522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取数依赖人工通过验证码与登录态校验，自动化绕过不在本期</w:t>
            </w:r>
          </w:p>
        </w:tc>
      </w:tr>
      <w:tr w:rsidR="001D4461" w14:paraId="7FE79202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595B0DE2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深色主题与主题切换</w:t>
            </w:r>
          </w:p>
        </w:tc>
        <w:tc>
          <w:tcPr>
            <w:tcW w:w="6500" w:type="dxa"/>
            <w:vAlign w:val="center"/>
          </w:tcPr>
          <w:p w14:paraId="15307AE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当前原型只有浅色一套，需求分析</w:t>
            </w:r>
            <w:r>
              <w:rPr>
                <w:sz w:val="21"/>
                <w:szCs w:val="21"/>
              </w:rPr>
              <w:t xml:space="preserve"> v1.0 </w:t>
            </w:r>
            <w:r>
              <w:rPr>
                <w:sz w:val="21"/>
                <w:szCs w:val="21"/>
              </w:rPr>
              <w:t>的双主题未进入原型；本期按浅色单主题交付</w:t>
            </w:r>
          </w:p>
        </w:tc>
      </w:tr>
      <w:tr w:rsidR="001D4461" w14:paraId="38766559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71D9495D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三视图同屏对比</w:t>
            </w:r>
          </w:p>
        </w:tc>
        <w:tc>
          <w:tcPr>
            <w:tcW w:w="6500" w:type="dxa"/>
            <w:vAlign w:val="center"/>
          </w:tcPr>
          <w:p w14:paraId="37E071B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1440 </w:t>
            </w:r>
            <w:r>
              <w:rPr>
                <w:sz w:val="21"/>
                <w:szCs w:val="21"/>
              </w:rPr>
              <w:t>宽下同屏会把每屏压到</w:t>
            </w:r>
            <w:r>
              <w:rPr>
                <w:sz w:val="21"/>
                <w:szCs w:val="21"/>
              </w:rPr>
              <w:t xml:space="preserve"> 380px</w:t>
            </w:r>
            <w:r>
              <w:rPr>
                <w:sz w:val="21"/>
                <w:szCs w:val="21"/>
              </w:rPr>
              <w:t>，栏目名截断，本期为轮播</w:t>
            </w:r>
          </w:p>
        </w:tc>
      </w:tr>
      <w:tr w:rsidR="001D4461" w14:paraId="436CE837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311ADD33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明细弹窗内上一家</w:t>
            </w:r>
            <w:r>
              <w:rPr>
                <w:b/>
                <w:bCs/>
                <w:sz w:val="21"/>
                <w:szCs w:val="21"/>
              </w:rPr>
              <w:t xml:space="preserve"> / </w:t>
            </w:r>
            <w:r>
              <w:rPr>
                <w:b/>
                <w:bCs/>
                <w:sz w:val="21"/>
                <w:szCs w:val="21"/>
              </w:rPr>
              <w:t>下一家</w:t>
            </w:r>
          </w:p>
        </w:tc>
        <w:tc>
          <w:tcPr>
            <w:tcW w:w="6500" w:type="dxa"/>
            <w:vAlign w:val="center"/>
          </w:tcPr>
          <w:p w14:paraId="6EA4CD8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与「关闭返回列表」的交互语义冲突，误点会串企业</w:t>
            </w:r>
          </w:p>
        </w:tc>
      </w:tr>
      <w:tr w:rsidR="001D4461" w14:paraId="4B56E0B3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441566B7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移动端配置编辑与批量导入</w:t>
            </w:r>
          </w:p>
        </w:tc>
        <w:tc>
          <w:tcPr>
            <w:tcW w:w="6500" w:type="dxa"/>
            <w:vAlign w:val="center"/>
          </w:tcPr>
          <w:p w14:paraId="0412411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字段多、易误改，配置统一在</w:t>
            </w:r>
            <w:r>
              <w:rPr>
                <w:sz w:val="21"/>
                <w:szCs w:val="21"/>
              </w:rPr>
              <w:t xml:space="preserve"> PC </w:t>
            </w:r>
            <w:r>
              <w:rPr>
                <w:sz w:val="21"/>
                <w:szCs w:val="21"/>
              </w:rPr>
              <w:t>完成</w:t>
            </w:r>
          </w:p>
        </w:tc>
      </w:tr>
      <w:tr w:rsidR="001D4461" w14:paraId="0EFFEDD1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5EF6FD5B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移动端</w:t>
            </w:r>
            <w:r>
              <w:rPr>
                <w:b/>
                <w:bCs/>
                <w:sz w:val="21"/>
                <w:szCs w:val="21"/>
              </w:rPr>
              <w:t xml:space="preserve"> AI </w:t>
            </w:r>
            <w:r>
              <w:rPr>
                <w:b/>
                <w:bCs/>
                <w:sz w:val="21"/>
                <w:szCs w:val="21"/>
              </w:rPr>
              <w:t>归档列表与删除</w:t>
            </w:r>
          </w:p>
        </w:tc>
        <w:tc>
          <w:tcPr>
            <w:tcW w:w="6500" w:type="dxa"/>
            <w:vAlign w:val="center"/>
          </w:tcPr>
          <w:p w14:paraId="44626D1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移动端只承担查看与发信，归档管理在</w:t>
            </w:r>
            <w:r>
              <w:rPr>
                <w:sz w:val="21"/>
                <w:szCs w:val="21"/>
              </w:rPr>
              <w:t xml:space="preserve"> PC </w:t>
            </w:r>
            <w:r>
              <w:rPr>
                <w:sz w:val="21"/>
                <w:szCs w:val="21"/>
              </w:rPr>
              <w:t>完成</w:t>
            </w:r>
          </w:p>
        </w:tc>
      </w:tr>
    </w:tbl>
    <w:p w14:paraId="0B5311F8" w14:textId="77777777" w:rsidR="001D4461" w:rsidRDefault="001D4461">
      <w:pPr>
        <w:spacing w:line="200" w:lineRule="auto"/>
      </w:pPr>
    </w:p>
    <w:p w14:paraId="0CE4FC90" w14:textId="77777777" w:rsidR="001D4461" w:rsidRDefault="00B0581D">
      <w:pPr>
        <w:keepNext/>
        <w:spacing w:before="180" w:after="100" w:line="300" w:lineRule="auto"/>
        <w:outlineLvl w:val="2"/>
      </w:pPr>
      <w:bookmarkStart w:id="6" w:name="_Toc243690508"/>
      <w:r>
        <w:rPr>
          <w:rFonts w:ascii="Arial" w:eastAsia="黑体" w:hAnsi="Arial"/>
          <w:b/>
          <w:bCs/>
        </w:rPr>
        <w:t xml:space="preserve">1.2.4 </w:t>
      </w:r>
      <w:r>
        <w:rPr>
          <w:rFonts w:ascii="Arial" w:eastAsia="黑体" w:hAnsi="Arial"/>
          <w:b/>
          <w:bCs/>
        </w:rPr>
        <w:t>材料冲突的裁定</w:t>
      </w:r>
      <w:bookmarkEnd w:id="6"/>
    </w:p>
    <w:p w14:paraId="47B9CCE5" w14:textId="77777777" w:rsidR="001D4461" w:rsidRDefault="00B0581D">
      <w:pPr>
        <w:spacing w:after="120" w:line="360" w:lineRule="auto"/>
        <w:ind w:firstLine="480"/>
      </w:pPr>
      <w:r>
        <w:t>三份材料存在不一致，本稿按以下裁定执行，开发与测试以本稿为准。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2003"/>
        <w:gridCol w:w="2232"/>
        <w:gridCol w:w="2965"/>
      </w:tblGrid>
      <w:tr w:rsidR="001D4461" w14:paraId="7479539E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3DF649F4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冲突项</w:t>
            </w:r>
          </w:p>
        </w:tc>
        <w:tc>
          <w:tcPr>
            <w:tcW w:w="2003" w:type="dxa"/>
            <w:shd w:val="clear" w:color="auto" w:fill="D9D9D9"/>
            <w:vAlign w:val="center"/>
          </w:tcPr>
          <w:p w14:paraId="2C7FEA89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需求分析</w:t>
            </w:r>
            <w:r>
              <w:rPr>
                <w:b/>
                <w:bCs/>
                <w:sz w:val="21"/>
                <w:szCs w:val="21"/>
              </w:rPr>
              <w:t xml:space="preserve"> v1.0 / </w:t>
            </w:r>
            <w:r>
              <w:rPr>
                <w:b/>
                <w:bCs/>
                <w:sz w:val="21"/>
                <w:szCs w:val="21"/>
              </w:rPr>
              <w:t>开发实施说明书</w:t>
            </w:r>
            <w:r>
              <w:rPr>
                <w:b/>
                <w:bCs/>
                <w:sz w:val="21"/>
                <w:szCs w:val="21"/>
              </w:rPr>
              <w:t xml:space="preserve"> v1.4</w:t>
            </w:r>
          </w:p>
        </w:tc>
        <w:tc>
          <w:tcPr>
            <w:tcW w:w="2232" w:type="dxa"/>
            <w:shd w:val="clear" w:color="auto" w:fill="D9D9D9"/>
            <w:vAlign w:val="center"/>
          </w:tcPr>
          <w:p w14:paraId="42555BE4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 xml:space="preserve">UI </w:t>
            </w:r>
            <w:r>
              <w:rPr>
                <w:b/>
                <w:bCs/>
                <w:sz w:val="21"/>
                <w:szCs w:val="21"/>
              </w:rPr>
              <w:t>设计说明书</w:t>
            </w:r>
            <w:r>
              <w:rPr>
                <w:b/>
                <w:bCs/>
                <w:sz w:val="21"/>
                <w:szCs w:val="21"/>
              </w:rPr>
              <w:t xml:space="preserve"> v3.0 </w:t>
            </w:r>
            <w:r>
              <w:rPr>
                <w:b/>
                <w:bCs/>
                <w:sz w:val="21"/>
                <w:szCs w:val="21"/>
              </w:rPr>
              <w:t>与原型</w:t>
            </w:r>
          </w:p>
        </w:tc>
        <w:tc>
          <w:tcPr>
            <w:tcW w:w="2965" w:type="dxa"/>
            <w:shd w:val="clear" w:color="auto" w:fill="D9D9D9"/>
            <w:vAlign w:val="center"/>
          </w:tcPr>
          <w:p w14:paraId="5FB316AA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本稿裁定</w:t>
            </w:r>
          </w:p>
        </w:tc>
      </w:tr>
      <w:tr w:rsidR="001D4461" w14:paraId="2CF2A438" w14:textId="77777777">
        <w:trPr>
          <w:cantSplit/>
        </w:trPr>
        <w:tc>
          <w:tcPr>
            <w:tcW w:w="1100" w:type="dxa"/>
            <w:vAlign w:val="center"/>
          </w:tcPr>
          <w:p w14:paraId="6D89C8C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默认主题</w:t>
            </w:r>
          </w:p>
        </w:tc>
        <w:tc>
          <w:tcPr>
            <w:tcW w:w="2003" w:type="dxa"/>
            <w:vAlign w:val="center"/>
          </w:tcPr>
          <w:p w14:paraId="59E7BE2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深色为默认，支持双主题切换</w:t>
            </w:r>
          </w:p>
        </w:tc>
        <w:tc>
          <w:tcPr>
            <w:tcW w:w="2232" w:type="dxa"/>
            <w:vAlign w:val="center"/>
          </w:tcPr>
          <w:p w14:paraId="2A75B10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只有浅色一套，无切换入口</w:t>
            </w:r>
          </w:p>
        </w:tc>
        <w:tc>
          <w:tcPr>
            <w:tcW w:w="2965" w:type="dxa"/>
            <w:vAlign w:val="center"/>
          </w:tcPr>
          <w:p w14:paraId="00147C5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按原型，浅色单主题；深色列入后续版本</w:t>
            </w:r>
          </w:p>
        </w:tc>
      </w:tr>
      <w:tr w:rsidR="001D4461" w14:paraId="69106245" w14:textId="77777777">
        <w:trPr>
          <w:cantSplit/>
        </w:trPr>
        <w:tc>
          <w:tcPr>
            <w:tcW w:w="1100" w:type="dxa"/>
            <w:vAlign w:val="center"/>
          </w:tcPr>
          <w:p w14:paraId="7392BBE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页签状态标识</w:t>
            </w:r>
          </w:p>
        </w:tc>
        <w:tc>
          <w:tcPr>
            <w:tcW w:w="2003" w:type="dxa"/>
            <w:vAlign w:val="center"/>
          </w:tcPr>
          <w:p w14:paraId="5F407AC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5 </w:t>
            </w:r>
            <w:r>
              <w:rPr>
                <w:sz w:val="21"/>
                <w:szCs w:val="21"/>
              </w:rPr>
              <w:t>种徽章，带文字</w:t>
            </w:r>
          </w:p>
        </w:tc>
        <w:tc>
          <w:tcPr>
            <w:tcW w:w="2232" w:type="dxa"/>
            <w:vAlign w:val="center"/>
          </w:tcPr>
          <w:p w14:paraId="47B395C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6×6 </w:t>
            </w:r>
            <w:r>
              <w:rPr>
                <w:sz w:val="21"/>
                <w:szCs w:val="21"/>
              </w:rPr>
              <w:t>圆点，只有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个页签有，悬停给说明</w:t>
            </w:r>
          </w:p>
        </w:tc>
        <w:tc>
          <w:tcPr>
            <w:tcW w:w="2965" w:type="dxa"/>
            <w:vAlign w:val="center"/>
          </w:tcPr>
          <w:p w14:paraId="4F862A4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按原型，圆点无文字；仅总览、风险明细、</w:t>
            </w: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与邮件三处显示</w:t>
            </w:r>
          </w:p>
        </w:tc>
      </w:tr>
      <w:tr w:rsidR="001D4461" w14:paraId="6EFAB0A1" w14:textId="77777777">
        <w:trPr>
          <w:cantSplit/>
        </w:trPr>
        <w:tc>
          <w:tcPr>
            <w:tcW w:w="1100" w:type="dxa"/>
            <w:vAlign w:val="center"/>
          </w:tcPr>
          <w:p w14:paraId="3496DCA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风险分布图</w:t>
            </w:r>
          </w:p>
        </w:tc>
        <w:tc>
          <w:tcPr>
            <w:tcW w:w="2003" w:type="dxa"/>
            <w:vAlign w:val="center"/>
          </w:tcPr>
          <w:p w14:paraId="1A9C394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三视图均为横向条形图</w:t>
            </w:r>
          </w:p>
        </w:tc>
        <w:tc>
          <w:tcPr>
            <w:tcW w:w="2232" w:type="dxa"/>
            <w:vAlign w:val="center"/>
          </w:tcPr>
          <w:p w14:paraId="764F2D1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企业</w:t>
            </w:r>
            <w:r>
              <w:rPr>
                <w:sz w:val="21"/>
                <w:szCs w:val="21"/>
              </w:rPr>
              <w:t>=</w:t>
            </w:r>
            <w:r>
              <w:rPr>
                <w:sz w:val="21"/>
                <w:szCs w:val="21"/>
              </w:rPr>
              <w:t>四栏分组、栏目</w:t>
            </w:r>
            <w:r>
              <w:rPr>
                <w:sz w:val="21"/>
                <w:szCs w:val="21"/>
              </w:rPr>
              <w:t>=</w:t>
            </w:r>
            <w:r>
              <w:rPr>
                <w:sz w:val="21"/>
                <w:szCs w:val="21"/>
              </w:rPr>
              <w:t>堆叠柱、等级</w:t>
            </w:r>
            <w:r>
              <w:rPr>
                <w:sz w:val="21"/>
                <w:szCs w:val="21"/>
              </w:rPr>
              <w:t>=</w:t>
            </w:r>
            <w:r>
              <w:rPr>
                <w:sz w:val="21"/>
                <w:szCs w:val="21"/>
              </w:rPr>
              <w:t>环形图</w:t>
            </w:r>
          </w:p>
        </w:tc>
        <w:tc>
          <w:tcPr>
            <w:tcW w:w="2965" w:type="dxa"/>
            <w:vAlign w:val="center"/>
          </w:tcPr>
          <w:p w14:paraId="5682B23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按原型</w:t>
            </w:r>
          </w:p>
        </w:tc>
      </w:tr>
      <w:tr w:rsidR="001D4461" w14:paraId="6D197746" w14:textId="77777777">
        <w:trPr>
          <w:cantSplit/>
        </w:trPr>
        <w:tc>
          <w:tcPr>
            <w:tcW w:w="1100" w:type="dxa"/>
            <w:vAlign w:val="center"/>
          </w:tcPr>
          <w:p w14:paraId="2256FE7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移动端与风险助手</w:t>
            </w:r>
          </w:p>
        </w:tc>
        <w:tc>
          <w:tcPr>
            <w:tcW w:w="2003" w:type="dxa"/>
            <w:vAlign w:val="center"/>
          </w:tcPr>
          <w:p w14:paraId="7E6DA76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未纳入范围</w:t>
            </w:r>
          </w:p>
        </w:tc>
        <w:tc>
          <w:tcPr>
            <w:tcW w:w="2232" w:type="dxa"/>
            <w:vAlign w:val="center"/>
          </w:tcPr>
          <w:p w14:paraId="4FBBD16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已在原型中实现</w:t>
            </w:r>
          </w:p>
        </w:tc>
        <w:tc>
          <w:tcPr>
            <w:tcW w:w="2965" w:type="dxa"/>
            <w:vAlign w:val="center"/>
          </w:tcPr>
          <w:p w14:paraId="735DB5E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按原型纳入本期</w:t>
            </w:r>
          </w:p>
        </w:tc>
      </w:tr>
    </w:tbl>
    <w:p w14:paraId="0501B68A" w14:textId="77777777" w:rsidR="001D4461" w:rsidRDefault="001D4461">
      <w:pPr>
        <w:spacing w:line="200" w:lineRule="auto"/>
      </w:pPr>
    </w:p>
    <w:p w14:paraId="2DC47439" w14:textId="77777777" w:rsidR="001D4461" w:rsidRDefault="00B0581D">
      <w:pPr>
        <w:keepNext/>
        <w:pageBreakBefore/>
        <w:spacing w:before="240" w:after="240" w:line="300" w:lineRule="auto"/>
        <w:jc w:val="center"/>
        <w:outlineLvl w:val="0"/>
      </w:pPr>
      <w:bookmarkStart w:id="7" w:name="_Toc243690509"/>
      <w:r>
        <w:rPr>
          <w:rFonts w:ascii="Arial" w:eastAsia="黑体" w:hAnsi="Arial"/>
          <w:b/>
          <w:bCs/>
          <w:sz w:val="32"/>
          <w:szCs w:val="32"/>
        </w:rPr>
        <w:lastRenderedPageBreak/>
        <w:t>二、用户角色描述</w:t>
      </w:r>
      <w:bookmarkEnd w:id="7"/>
    </w:p>
    <w:p w14:paraId="64AB6900" w14:textId="77777777" w:rsidR="001D4461" w:rsidRDefault="00B0581D">
      <w:pPr>
        <w:spacing w:after="120" w:line="360" w:lineRule="auto"/>
        <w:ind w:firstLine="480"/>
      </w:pPr>
      <w:r>
        <w:t>系统有三类使用者，共用同一套数据与页面，差别在关注点与动作。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800"/>
        <w:gridCol w:w="6500"/>
      </w:tblGrid>
      <w:tr w:rsidR="001D4461" w14:paraId="7F1860F7" w14:textId="77777777">
        <w:trPr>
          <w:cantSplit/>
          <w:tblHeader/>
        </w:trPr>
        <w:tc>
          <w:tcPr>
            <w:tcW w:w="1800" w:type="dxa"/>
            <w:shd w:val="clear" w:color="auto" w:fill="D9D9D9"/>
            <w:vAlign w:val="center"/>
          </w:tcPr>
          <w:p w14:paraId="1EE80AFB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用户角色</w:t>
            </w:r>
          </w:p>
        </w:tc>
        <w:tc>
          <w:tcPr>
            <w:tcW w:w="6500" w:type="dxa"/>
            <w:shd w:val="clear" w:color="auto" w:fill="D9D9D9"/>
            <w:vAlign w:val="center"/>
          </w:tcPr>
          <w:p w14:paraId="46F9FAD4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用户描述</w:t>
            </w:r>
          </w:p>
        </w:tc>
      </w:tr>
      <w:tr w:rsidR="001D4461" w14:paraId="7726DCA1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654CEEA5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决策者（领导）</w:t>
            </w:r>
          </w:p>
        </w:tc>
        <w:tc>
          <w:tcPr>
            <w:tcW w:w="6500" w:type="dxa"/>
            <w:vAlign w:val="center"/>
          </w:tcPr>
          <w:p w14:paraId="536C272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关注「今天有没有问题、有多严重、比上一周期如何」。通过总览页的四卡</w:t>
            </w:r>
            <w:r>
              <w:rPr>
                <w:sz w:val="21"/>
                <w:szCs w:val="21"/>
              </w:rPr>
              <w:t xml:space="preserve"> KPI</w:t>
            </w:r>
            <w:r>
              <w:rPr>
                <w:sz w:val="21"/>
                <w:szCs w:val="21"/>
              </w:rPr>
              <w:t>、今日需处理名单与近七日趋势获得结论，通过邮件获得日报；不操作取数与配置。判断依据是风险等级分布、重点企业数量与环比变化</w:t>
            </w:r>
          </w:p>
        </w:tc>
      </w:tr>
      <w:tr w:rsidR="001D4461" w14:paraId="36C46B7F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28EB080C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操作者（值班账号）</w:t>
            </w:r>
          </w:p>
        </w:tc>
        <w:tc>
          <w:tcPr>
            <w:tcW w:w="6500" w:type="dxa"/>
            <w:vAlign w:val="center"/>
          </w:tcPr>
          <w:p w14:paraId="5BA07C1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关注数据跑没跑、卡在哪、怎么补。负责触发取数与全流程、处理失败重试、生成分析、发送邮件；判断依据是执行轨状态、错误条四要素与失败任务列表</w:t>
            </w:r>
          </w:p>
        </w:tc>
      </w:tr>
      <w:tr w:rsidR="001D4461" w14:paraId="6B735409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285CC061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维护者（与操作者为同一人）</w:t>
            </w:r>
          </w:p>
        </w:tc>
        <w:tc>
          <w:tcPr>
            <w:tcW w:w="6500" w:type="dxa"/>
            <w:vAlign w:val="center"/>
          </w:tcPr>
          <w:p w14:paraId="094D098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关注配置是否完整、存储是否健康。负责企业名单、</w:t>
            </w: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与邮件参数、定时任务、自检与清理；判断依据是配置状态点、自检六项结果与目录健康摘要</w:t>
            </w:r>
          </w:p>
        </w:tc>
      </w:tr>
    </w:tbl>
    <w:p w14:paraId="426BCEDC" w14:textId="77777777" w:rsidR="001D4461" w:rsidRDefault="001D4461">
      <w:pPr>
        <w:spacing w:line="200" w:lineRule="auto"/>
      </w:pPr>
    </w:p>
    <w:p w14:paraId="3CEBB5D9" w14:textId="77777777" w:rsidR="001D4461" w:rsidRDefault="00B0581D">
      <w:pPr>
        <w:spacing w:after="120" w:line="360" w:lineRule="auto"/>
        <w:ind w:firstLine="480"/>
      </w:pPr>
      <w:r>
        <w:t>三者的信息层级不同：决策者看结论，操作者看状态与入口，维护者看配置完整性。本版本不设权限隔离，三个角色共用同一账号，角色区分只用于指导信息层级与文案。</w:t>
      </w:r>
    </w:p>
    <w:p w14:paraId="39AC1D33" w14:textId="77777777" w:rsidR="001D4461" w:rsidRDefault="00B0581D">
      <w:pPr>
        <w:keepNext/>
        <w:pageBreakBefore/>
        <w:spacing w:before="240" w:after="240" w:line="300" w:lineRule="auto"/>
        <w:jc w:val="center"/>
        <w:outlineLvl w:val="0"/>
      </w:pPr>
      <w:bookmarkStart w:id="8" w:name="_Toc243690510"/>
      <w:r>
        <w:rPr>
          <w:rFonts w:ascii="Arial" w:eastAsia="黑体" w:hAnsi="Arial"/>
          <w:b/>
          <w:bCs/>
          <w:sz w:val="32"/>
          <w:szCs w:val="32"/>
        </w:rPr>
        <w:lastRenderedPageBreak/>
        <w:t>三、产品概述</w:t>
      </w:r>
      <w:bookmarkEnd w:id="8"/>
    </w:p>
    <w:p w14:paraId="1AE8FF6D" w14:textId="77777777" w:rsidR="001D4461" w:rsidRDefault="00B0581D">
      <w:pPr>
        <w:keepNext/>
        <w:spacing w:before="240" w:after="120" w:line="300" w:lineRule="auto"/>
        <w:outlineLvl w:val="1"/>
      </w:pPr>
      <w:bookmarkStart w:id="9" w:name="_Toc243690511"/>
      <w:r>
        <w:rPr>
          <w:rFonts w:ascii="Arial" w:eastAsia="黑体" w:hAnsi="Arial"/>
          <w:b/>
          <w:bCs/>
          <w:sz w:val="28"/>
          <w:szCs w:val="28"/>
        </w:rPr>
        <w:t xml:space="preserve">3.1 </w:t>
      </w:r>
      <w:r>
        <w:rPr>
          <w:rFonts w:ascii="Arial" w:eastAsia="黑体" w:hAnsi="Arial"/>
          <w:b/>
          <w:bCs/>
          <w:sz w:val="28"/>
          <w:szCs w:val="28"/>
        </w:rPr>
        <w:t>目标</w:t>
      </w:r>
      <w:bookmarkEnd w:id="9"/>
    </w:p>
    <w:p w14:paraId="779BC087" w14:textId="77777777" w:rsidR="001D4461" w:rsidRDefault="00B0581D">
      <w:pPr>
        <w:spacing w:after="120" w:line="360" w:lineRule="auto"/>
        <w:ind w:firstLine="480"/>
      </w:pPr>
      <w:r>
        <w:t>业务方要求把分散在多个政府公示平台上的企业风险，汇总成一份能直接用于汇报的结论。原系统的风险明细页只给汇总数字，看不到具体记录；同一批数据里「条」与「家」两种口径混用，分项与合计对不上；风险分布图的维度没有定义，汇报时说不清风险集中在哪里。后果是被追问某家企业出了什么事时无法当场回答，报出的数字也无法自证。本版本在已完成原型的基础上重做信息层级与统计口径，把取数、标准化、分析、发信串成一条状态可见的闭环。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3512"/>
        <w:gridCol w:w="3688"/>
      </w:tblGrid>
      <w:tr w:rsidR="001D4461" w14:paraId="3C5384D6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2D35E345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3512" w:type="dxa"/>
            <w:shd w:val="clear" w:color="auto" w:fill="D9D9D9"/>
            <w:vAlign w:val="center"/>
          </w:tcPr>
          <w:p w14:paraId="075C9B06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目标</w:t>
            </w:r>
          </w:p>
        </w:tc>
        <w:tc>
          <w:tcPr>
            <w:tcW w:w="3688" w:type="dxa"/>
            <w:shd w:val="clear" w:color="auto" w:fill="D9D9D9"/>
            <w:vAlign w:val="center"/>
          </w:tcPr>
          <w:p w14:paraId="06B3D733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验证方式</w:t>
            </w:r>
          </w:p>
        </w:tc>
      </w:tr>
      <w:tr w:rsidR="001D4461" w14:paraId="15E5B335" w14:textId="77777777">
        <w:trPr>
          <w:cantSplit/>
        </w:trPr>
        <w:tc>
          <w:tcPr>
            <w:tcW w:w="1100" w:type="dxa"/>
            <w:vAlign w:val="center"/>
          </w:tcPr>
          <w:p w14:paraId="6B1BE04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G-01</w:t>
            </w:r>
          </w:p>
        </w:tc>
        <w:tc>
          <w:tcPr>
            <w:tcW w:w="3512" w:type="dxa"/>
            <w:vAlign w:val="center"/>
          </w:tcPr>
          <w:p w14:paraId="277707A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从总览的任一企业到该企业全部原始风险记录，点击不超过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次</w:t>
            </w:r>
          </w:p>
        </w:tc>
        <w:tc>
          <w:tcPr>
            <w:tcW w:w="3688" w:type="dxa"/>
            <w:vAlign w:val="center"/>
          </w:tcPr>
          <w:p w14:paraId="1C6CD2F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在总览「今日需处理」点企业行，弹窗内可见按来源分组的全部记录</w:t>
            </w:r>
          </w:p>
        </w:tc>
      </w:tr>
      <w:tr w:rsidR="001D4461" w14:paraId="50ABD6D8" w14:textId="77777777">
        <w:trPr>
          <w:cantSplit/>
        </w:trPr>
        <w:tc>
          <w:tcPr>
            <w:tcW w:w="1100" w:type="dxa"/>
            <w:vAlign w:val="center"/>
          </w:tcPr>
          <w:p w14:paraId="2818C68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G-02</w:t>
            </w:r>
          </w:p>
        </w:tc>
        <w:tc>
          <w:tcPr>
            <w:tcW w:w="3512" w:type="dxa"/>
            <w:vAlign w:val="center"/>
          </w:tcPr>
          <w:p w14:paraId="5986084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打开总览</w:t>
            </w:r>
            <w:r>
              <w:rPr>
                <w:sz w:val="21"/>
                <w:szCs w:val="21"/>
              </w:rPr>
              <w:t xml:space="preserve"> 5 </w:t>
            </w:r>
            <w:r>
              <w:rPr>
                <w:sz w:val="21"/>
                <w:szCs w:val="21"/>
              </w:rPr>
              <w:t>秒内判断当日有没有问题，不翻页、不点开弹窗</w:t>
            </w:r>
          </w:p>
        </w:tc>
        <w:tc>
          <w:tcPr>
            <w:tcW w:w="3688" w:type="dxa"/>
            <w:vAlign w:val="center"/>
          </w:tcPr>
          <w:p w14:paraId="05F9868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1440×900 </w:t>
            </w:r>
            <w:r>
              <w:rPr>
                <w:sz w:val="21"/>
                <w:szCs w:val="21"/>
              </w:rPr>
              <w:t>下首屏同时可见四卡</w:t>
            </w:r>
            <w:r>
              <w:rPr>
                <w:sz w:val="21"/>
                <w:szCs w:val="21"/>
              </w:rPr>
              <w:t xml:space="preserve"> KPI</w:t>
            </w:r>
            <w:r>
              <w:rPr>
                <w:sz w:val="21"/>
                <w:szCs w:val="21"/>
              </w:rPr>
              <w:t>、执行链、状态提示条与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行待处理企业</w:t>
            </w:r>
          </w:p>
        </w:tc>
      </w:tr>
      <w:tr w:rsidR="001D4461" w14:paraId="0960CB38" w14:textId="77777777">
        <w:trPr>
          <w:cantSplit/>
        </w:trPr>
        <w:tc>
          <w:tcPr>
            <w:tcW w:w="1100" w:type="dxa"/>
            <w:vAlign w:val="center"/>
          </w:tcPr>
          <w:p w14:paraId="6B5DED7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G-03</w:t>
            </w:r>
          </w:p>
        </w:tc>
        <w:tc>
          <w:tcPr>
            <w:tcW w:w="3512" w:type="dxa"/>
            <w:vAlign w:val="center"/>
          </w:tcPr>
          <w:p w14:paraId="0D6BD5A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「条」只用于记录，「家」只用于企业；「应分析」固定用家</w:t>
            </w:r>
          </w:p>
        </w:tc>
        <w:tc>
          <w:tcPr>
            <w:tcW w:w="3688" w:type="dxa"/>
            <w:vAlign w:val="center"/>
          </w:tcPr>
          <w:p w14:paraId="7CEF74C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全文检索「应分析」，单位全部为家；</w:t>
            </w:r>
            <w:r>
              <w:rPr>
                <w:sz w:val="21"/>
                <w:szCs w:val="21"/>
              </w:rPr>
              <w:t xml:space="preserve">KPI </w:t>
            </w:r>
            <w:r>
              <w:rPr>
                <w:sz w:val="21"/>
                <w:szCs w:val="21"/>
              </w:rPr>
              <w:t>主数字为</w:t>
            </w:r>
            <w:r>
              <w:rPr>
                <w:sz w:val="21"/>
                <w:szCs w:val="21"/>
              </w:rPr>
              <w:t xml:space="preserve"> 22 </w:t>
            </w:r>
            <w:r>
              <w:rPr>
                <w:sz w:val="21"/>
                <w:szCs w:val="21"/>
              </w:rPr>
              <w:t>条、</w:t>
            </w:r>
            <w:r>
              <w:rPr>
                <w:sz w:val="21"/>
                <w:szCs w:val="21"/>
              </w:rPr>
              <w:t xml:space="preserve">20 </w:t>
            </w:r>
            <w:r>
              <w:rPr>
                <w:sz w:val="21"/>
                <w:szCs w:val="21"/>
              </w:rPr>
              <w:t>家</w:t>
            </w:r>
          </w:p>
        </w:tc>
      </w:tr>
      <w:tr w:rsidR="001D4461" w14:paraId="6386AE5D" w14:textId="77777777">
        <w:trPr>
          <w:cantSplit/>
        </w:trPr>
        <w:tc>
          <w:tcPr>
            <w:tcW w:w="1100" w:type="dxa"/>
            <w:vAlign w:val="center"/>
          </w:tcPr>
          <w:p w14:paraId="6160E8C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G-04</w:t>
            </w:r>
          </w:p>
        </w:tc>
        <w:tc>
          <w:tcPr>
            <w:tcW w:w="3512" w:type="dxa"/>
            <w:vAlign w:val="center"/>
          </w:tcPr>
          <w:p w14:paraId="5DCFE8E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一次完整演示（取数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分析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发信）在</w:t>
            </w:r>
            <w:r>
              <w:rPr>
                <w:sz w:val="21"/>
                <w:szCs w:val="21"/>
              </w:rPr>
              <w:t xml:space="preserve"> 2—4 </w:t>
            </w:r>
            <w:r>
              <w:rPr>
                <w:sz w:val="21"/>
                <w:szCs w:val="21"/>
              </w:rPr>
              <w:t>分钟内跑完，进度可见到单家粒度；演示环境分析压缩到约</w:t>
            </w:r>
            <w:r>
              <w:rPr>
                <w:sz w:val="21"/>
                <w:szCs w:val="21"/>
              </w:rPr>
              <w:t xml:space="preserve"> 6 </w:t>
            </w:r>
            <w:r>
              <w:rPr>
                <w:sz w:val="21"/>
                <w:szCs w:val="21"/>
              </w:rPr>
              <w:t>秒</w:t>
            </w:r>
          </w:p>
        </w:tc>
        <w:tc>
          <w:tcPr>
            <w:tcW w:w="3688" w:type="dxa"/>
            <w:vAlign w:val="center"/>
          </w:tcPr>
          <w:p w14:paraId="0C27878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取数进度显示「第</w:t>
            </w:r>
            <w:r>
              <w:rPr>
                <w:sz w:val="21"/>
                <w:szCs w:val="21"/>
              </w:rPr>
              <w:t xml:space="preserve"> N/25 </w:t>
            </w:r>
            <w:r>
              <w:rPr>
                <w:sz w:val="21"/>
                <w:szCs w:val="21"/>
              </w:rPr>
              <w:t>家</w:t>
            </w:r>
            <w:r>
              <w:rPr>
                <w:sz w:val="21"/>
                <w:szCs w:val="21"/>
              </w:rPr>
              <w:t xml:space="preserve"> · </w:t>
            </w:r>
            <w:r>
              <w:rPr>
                <w:sz w:val="21"/>
                <w:szCs w:val="21"/>
              </w:rPr>
              <w:t>当前：企业名」；分析进度显示已完成与应分析的家数（</w:t>
            </w:r>
            <w:r>
              <w:rPr>
                <w:sz w:val="21"/>
                <w:szCs w:val="21"/>
              </w:rPr>
              <w:t>N/20</w:t>
            </w:r>
            <w:r>
              <w:rPr>
                <w:sz w:val="21"/>
                <w:szCs w:val="21"/>
              </w:rPr>
              <w:t>）</w:t>
            </w:r>
          </w:p>
        </w:tc>
      </w:tr>
      <w:tr w:rsidR="001D4461" w14:paraId="22DEB82E" w14:textId="77777777">
        <w:trPr>
          <w:cantSplit/>
        </w:trPr>
        <w:tc>
          <w:tcPr>
            <w:tcW w:w="1100" w:type="dxa"/>
            <w:vAlign w:val="center"/>
          </w:tcPr>
          <w:p w14:paraId="40DC16B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G-05</w:t>
            </w:r>
          </w:p>
        </w:tc>
        <w:tc>
          <w:tcPr>
            <w:tcW w:w="3512" w:type="dxa"/>
            <w:vAlign w:val="center"/>
          </w:tcPr>
          <w:p w14:paraId="565FC6F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任一环节失败，页内可看到哪一步、重试几次、什么错、下一步点哪里</w:t>
            </w:r>
          </w:p>
        </w:tc>
        <w:tc>
          <w:tcPr>
            <w:tcW w:w="3688" w:type="dxa"/>
            <w:vAlign w:val="center"/>
          </w:tcPr>
          <w:p w14:paraId="3360C7D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错误条四要素齐全；失败任务可单条重试</w:t>
            </w:r>
          </w:p>
        </w:tc>
      </w:tr>
      <w:tr w:rsidR="001D4461" w14:paraId="4EBA91EC" w14:textId="77777777">
        <w:trPr>
          <w:cantSplit/>
        </w:trPr>
        <w:tc>
          <w:tcPr>
            <w:tcW w:w="1100" w:type="dxa"/>
            <w:vAlign w:val="center"/>
          </w:tcPr>
          <w:p w14:paraId="554C7DF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G-06</w:t>
            </w:r>
          </w:p>
        </w:tc>
        <w:tc>
          <w:tcPr>
            <w:tcW w:w="3512" w:type="dxa"/>
            <w:vAlign w:val="center"/>
          </w:tcPr>
          <w:p w14:paraId="72899B5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PC </w:t>
            </w:r>
            <w:r>
              <w:rPr>
                <w:sz w:val="21"/>
                <w:szCs w:val="21"/>
              </w:rPr>
              <w:t>与移动端同一指标的口径与单位一致</w:t>
            </w:r>
          </w:p>
        </w:tc>
        <w:tc>
          <w:tcPr>
            <w:tcW w:w="3688" w:type="dxa"/>
            <w:vAlign w:val="center"/>
          </w:tcPr>
          <w:p w14:paraId="24182E7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两端</w:t>
            </w:r>
            <w:r>
              <w:rPr>
                <w:sz w:val="21"/>
                <w:szCs w:val="21"/>
              </w:rPr>
              <w:t xml:space="preserve"> KPI </w:t>
            </w:r>
            <w:r>
              <w:rPr>
                <w:sz w:val="21"/>
                <w:szCs w:val="21"/>
              </w:rPr>
              <w:t>均为</w:t>
            </w:r>
            <w:r>
              <w:rPr>
                <w:sz w:val="21"/>
                <w:szCs w:val="21"/>
              </w:rPr>
              <w:t xml:space="preserve"> 25 </w:t>
            </w:r>
            <w:r>
              <w:rPr>
                <w:sz w:val="21"/>
                <w:szCs w:val="21"/>
              </w:rPr>
              <w:t>家、</w:t>
            </w:r>
            <w:r>
              <w:rPr>
                <w:sz w:val="21"/>
                <w:szCs w:val="21"/>
              </w:rPr>
              <w:t xml:space="preserve">22 </w:t>
            </w:r>
            <w:r>
              <w:rPr>
                <w:sz w:val="21"/>
                <w:szCs w:val="21"/>
              </w:rPr>
              <w:t>条、</w:t>
            </w:r>
            <w:r>
              <w:rPr>
                <w:sz w:val="21"/>
                <w:szCs w:val="21"/>
              </w:rPr>
              <w:t xml:space="preserve">9 </w:t>
            </w:r>
            <w:r>
              <w:rPr>
                <w:sz w:val="21"/>
                <w:szCs w:val="21"/>
              </w:rPr>
              <w:t>条、</w:t>
            </w:r>
            <w:r>
              <w:rPr>
                <w:sz w:val="21"/>
                <w:szCs w:val="21"/>
              </w:rPr>
              <w:t xml:space="preserve">20 </w:t>
            </w:r>
            <w:r>
              <w:rPr>
                <w:sz w:val="21"/>
                <w:szCs w:val="21"/>
              </w:rPr>
              <w:t>家；等级与三态文案一致</w:t>
            </w:r>
          </w:p>
        </w:tc>
      </w:tr>
    </w:tbl>
    <w:p w14:paraId="667CE1A6" w14:textId="77777777" w:rsidR="001D4461" w:rsidRDefault="001D4461">
      <w:pPr>
        <w:spacing w:line="200" w:lineRule="auto"/>
      </w:pPr>
    </w:p>
    <w:p w14:paraId="5FE9921E" w14:textId="77777777" w:rsidR="001D4461" w:rsidRDefault="00B0581D">
      <w:pPr>
        <w:keepNext/>
        <w:spacing w:before="240" w:after="120" w:line="300" w:lineRule="auto"/>
        <w:outlineLvl w:val="1"/>
      </w:pPr>
      <w:bookmarkStart w:id="10" w:name="_Toc243690512"/>
      <w:r>
        <w:rPr>
          <w:rFonts w:ascii="Arial" w:eastAsia="黑体" w:hAnsi="Arial"/>
          <w:b/>
          <w:bCs/>
          <w:sz w:val="28"/>
          <w:szCs w:val="28"/>
        </w:rPr>
        <w:t xml:space="preserve">3.2 </w:t>
      </w:r>
      <w:r>
        <w:rPr>
          <w:rFonts w:ascii="Arial" w:eastAsia="黑体" w:hAnsi="Arial"/>
          <w:b/>
          <w:bCs/>
          <w:sz w:val="28"/>
          <w:szCs w:val="28"/>
        </w:rPr>
        <w:t>总体流程</w:t>
      </w:r>
      <w:bookmarkEnd w:id="10"/>
    </w:p>
    <w:p w14:paraId="1E97698F" w14:textId="77777777" w:rsidR="001D4461" w:rsidRDefault="00B0581D">
      <w:pPr>
        <w:spacing w:after="120" w:line="360" w:lineRule="auto"/>
        <w:ind w:firstLine="480"/>
      </w:pPr>
      <w:r>
        <w:t>系统按「两源取数</w:t>
      </w:r>
      <w:r>
        <w:t xml:space="preserve"> → </w:t>
      </w:r>
      <w:r>
        <w:t>标准化入库</w:t>
      </w:r>
      <w:r>
        <w:t xml:space="preserve"> → </w:t>
      </w:r>
      <w:r>
        <w:t>按企业分析</w:t>
      </w:r>
      <w:r>
        <w:t xml:space="preserve"> → </w:t>
      </w:r>
      <w:r>
        <w:t>归档</w:t>
      </w:r>
      <w:r>
        <w:t xml:space="preserve"> → </w:t>
      </w:r>
      <w:r>
        <w:t>发信」五个环节执行，每个环节的结果写入任务记录，页面从任务记录与风险记录读取状态。风险总览是渲染视图，不是执行节点。</w:t>
      </w:r>
    </w:p>
    <w:p w14:paraId="31B95291" w14:textId="77777777" w:rsidR="001D4461" w:rsidRDefault="00B0581D">
      <w:pPr>
        <w:pBdr>
          <w:top w:val="single" w:sz="4" w:space="4" w:color="BFBFBF"/>
          <w:left w:val="single" w:sz="18" w:space="6" w:color="A6A6A6"/>
          <w:bottom w:val="single" w:sz="4" w:space="4" w:color="BFBFBF"/>
          <w:right w:val="single" w:sz="4" w:space="6" w:color="BFBFBF"/>
        </w:pBdr>
        <w:shd w:val="clear" w:color="auto" w:fill="F7F7F7"/>
        <w:spacing w:before="120" w:after="160" w:line="300" w:lineRule="auto"/>
        <w:ind w:left="120" w:right="120"/>
      </w:pPr>
      <w:r>
        <w:rPr>
          <w:b/>
          <w:bCs/>
          <w:color w:val="595959"/>
          <w:sz w:val="21"/>
          <w:szCs w:val="21"/>
        </w:rPr>
        <w:lastRenderedPageBreak/>
        <w:t>图位</w:t>
      </w:r>
      <w:r>
        <w:rPr>
          <w:b/>
          <w:bCs/>
          <w:color w:val="595959"/>
          <w:sz w:val="21"/>
          <w:szCs w:val="21"/>
        </w:rPr>
        <w:t xml:space="preserve"> 1</w:t>
      </w:r>
      <w:r>
        <w:rPr>
          <w:b/>
          <w:bCs/>
          <w:color w:val="595959"/>
          <w:sz w:val="21"/>
          <w:szCs w:val="21"/>
        </w:rPr>
        <w:t>：总体流程图（待补）</w:t>
      </w:r>
      <w:r>
        <w:br/>
      </w:r>
      <w:r>
        <w:rPr>
          <w:color w:val="595959"/>
          <w:sz w:val="21"/>
          <w:szCs w:val="21"/>
        </w:rPr>
        <w:t>建议画法：横向五段主链（信用中国取数、企查查取数、标准化入库、</w:t>
      </w:r>
      <w:r>
        <w:rPr>
          <w:color w:val="595959"/>
          <w:sz w:val="21"/>
          <w:szCs w:val="21"/>
        </w:rPr>
        <w:t xml:space="preserve">AI </w:t>
      </w:r>
      <w:r>
        <w:rPr>
          <w:color w:val="595959"/>
          <w:sz w:val="21"/>
          <w:szCs w:val="21"/>
        </w:rPr>
        <w:t>分析、归档发信），两源取数并行后汇入标准化；每段下方引出一条失败分支，指向「任务记录置失败</w:t>
      </w:r>
      <w:r>
        <w:rPr>
          <w:color w:val="595959"/>
          <w:sz w:val="21"/>
          <w:szCs w:val="21"/>
        </w:rPr>
        <w:t xml:space="preserve"> + </w:t>
      </w:r>
      <w:r>
        <w:rPr>
          <w:color w:val="595959"/>
          <w:sz w:val="21"/>
          <w:szCs w:val="21"/>
        </w:rPr>
        <w:t>页内错误条</w:t>
      </w:r>
      <w:r>
        <w:rPr>
          <w:color w:val="595959"/>
          <w:sz w:val="21"/>
          <w:szCs w:val="21"/>
        </w:rPr>
        <w:t xml:space="preserve"> + </w:t>
      </w:r>
      <w:r>
        <w:rPr>
          <w:color w:val="595959"/>
          <w:sz w:val="21"/>
          <w:szCs w:val="21"/>
        </w:rPr>
        <w:t>重试入口」。</w:t>
      </w:r>
    </w:p>
    <w:p w14:paraId="2DA14052" w14:textId="77777777" w:rsidR="001D4461" w:rsidRDefault="00B0581D">
      <w:pPr>
        <w:spacing w:after="120" w:line="360" w:lineRule="auto"/>
        <w:ind w:firstLine="480"/>
      </w:pPr>
      <w:r>
        <w:t>各环节的输入、输出与失败处理如下。失败不等于中断：除登录态失效外，单家失败不影响其余企业。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2087"/>
        <w:gridCol w:w="2036"/>
        <w:gridCol w:w="3077"/>
      </w:tblGrid>
      <w:tr w:rsidR="001D4461" w14:paraId="65E611E9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1E2D53BF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环节</w:t>
            </w:r>
          </w:p>
        </w:tc>
        <w:tc>
          <w:tcPr>
            <w:tcW w:w="2087" w:type="dxa"/>
            <w:shd w:val="clear" w:color="auto" w:fill="D9D9D9"/>
            <w:vAlign w:val="center"/>
          </w:tcPr>
          <w:p w14:paraId="4BF28494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2036" w:type="dxa"/>
            <w:shd w:val="clear" w:color="auto" w:fill="D9D9D9"/>
            <w:vAlign w:val="center"/>
          </w:tcPr>
          <w:p w14:paraId="31D4F277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3077" w:type="dxa"/>
            <w:shd w:val="clear" w:color="auto" w:fill="D9D9D9"/>
            <w:vAlign w:val="center"/>
          </w:tcPr>
          <w:p w14:paraId="51668AC2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失败时怎么办</w:t>
            </w:r>
          </w:p>
        </w:tc>
      </w:tr>
      <w:tr w:rsidR="001D4461" w14:paraId="05153D82" w14:textId="77777777">
        <w:trPr>
          <w:cantSplit/>
        </w:trPr>
        <w:tc>
          <w:tcPr>
            <w:tcW w:w="1100" w:type="dxa"/>
            <w:vAlign w:val="center"/>
          </w:tcPr>
          <w:p w14:paraId="464A04E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信用中国取数</w:t>
            </w:r>
          </w:p>
        </w:tc>
        <w:tc>
          <w:tcPr>
            <w:tcW w:w="2087" w:type="dxa"/>
            <w:vAlign w:val="center"/>
          </w:tcPr>
          <w:p w14:paraId="20AA723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企业名单（启用</w:t>
            </w:r>
            <w:r>
              <w:rPr>
                <w:sz w:val="21"/>
                <w:szCs w:val="21"/>
              </w:rPr>
              <w:t xml:space="preserve"> 25 </w:t>
            </w:r>
            <w:r>
              <w:rPr>
                <w:sz w:val="21"/>
                <w:szCs w:val="21"/>
              </w:rPr>
              <w:t>家）、快照或会话</w:t>
            </w:r>
          </w:p>
        </w:tc>
        <w:tc>
          <w:tcPr>
            <w:tcW w:w="2036" w:type="dxa"/>
            <w:vAlign w:val="center"/>
          </w:tcPr>
          <w:p w14:paraId="45ECD4E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原始结果、成功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失败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无权限计数、耗时</w:t>
            </w:r>
          </w:p>
        </w:tc>
        <w:tc>
          <w:tcPr>
            <w:tcW w:w="3077" w:type="dxa"/>
            <w:vAlign w:val="center"/>
          </w:tcPr>
          <w:p w14:paraId="29B0F78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按错误类型分级重试；仍失败记为「未采集」，其余企业继续</w:t>
            </w:r>
          </w:p>
        </w:tc>
      </w:tr>
      <w:tr w:rsidR="001D4461" w14:paraId="484EBD81" w14:textId="77777777">
        <w:trPr>
          <w:cantSplit/>
        </w:trPr>
        <w:tc>
          <w:tcPr>
            <w:tcW w:w="1100" w:type="dxa"/>
            <w:vAlign w:val="center"/>
          </w:tcPr>
          <w:p w14:paraId="1AE5459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企查查取数</w:t>
            </w:r>
          </w:p>
        </w:tc>
        <w:tc>
          <w:tcPr>
            <w:tcW w:w="2087" w:type="dxa"/>
            <w:vAlign w:val="center"/>
          </w:tcPr>
          <w:p w14:paraId="68AAC55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企业名单、登录态</w:t>
            </w:r>
          </w:p>
        </w:tc>
        <w:tc>
          <w:tcPr>
            <w:tcW w:w="2036" w:type="dxa"/>
            <w:vAlign w:val="center"/>
          </w:tcPr>
          <w:p w14:paraId="7A6233A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原始结果、无权限栏目清单</w:t>
            </w:r>
          </w:p>
        </w:tc>
        <w:tc>
          <w:tcPr>
            <w:tcW w:w="3077" w:type="dxa"/>
            <w:vAlign w:val="center"/>
          </w:tcPr>
          <w:p w14:paraId="2464C10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无权限不计入失败，标「无权限」；登录态失效立即中断并提示重新登录</w:t>
            </w:r>
          </w:p>
        </w:tc>
      </w:tr>
      <w:tr w:rsidR="001D4461" w14:paraId="46EE4254" w14:textId="77777777">
        <w:trPr>
          <w:cantSplit/>
        </w:trPr>
        <w:tc>
          <w:tcPr>
            <w:tcW w:w="1100" w:type="dxa"/>
            <w:vAlign w:val="center"/>
          </w:tcPr>
          <w:p w14:paraId="0FC8D70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标准化入库</w:t>
            </w:r>
          </w:p>
        </w:tc>
        <w:tc>
          <w:tcPr>
            <w:tcW w:w="2087" w:type="dxa"/>
            <w:vAlign w:val="center"/>
          </w:tcPr>
          <w:p w14:paraId="26EE073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两源原始结果、</w:t>
            </w:r>
            <w:r>
              <w:rPr>
                <w:sz w:val="21"/>
                <w:szCs w:val="21"/>
              </w:rPr>
              <w:t xml:space="preserve">11 </w:t>
            </w:r>
            <w:r>
              <w:rPr>
                <w:sz w:val="21"/>
                <w:szCs w:val="21"/>
              </w:rPr>
              <w:t>类归一化映射、等级映射表</w:t>
            </w:r>
          </w:p>
        </w:tc>
        <w:tc>
          <w:tcPr>
            <w:tcW w:w="2036" w:type="dxa"/>
            <w:vAlign w:val="center"/>
          </w:tcPr>
          <w:p w14:paraId="1498143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去重后的风险记录、</w:t>
            </w:r>
            <w:r>
              <w:rPr>
                <w:rFonts w:ascii="Consolas" w:eastAsia="Consolas" w:hAnsi="Consolas"/>
                <w:sz w:val="21"/>
                <w:szCs w:val="21"/>
              </w:rPr>
              <w:t>is_new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标记</w:t>
            </w:r>
          </w:p>
        </w:tc>
        <w:tc>
          <w:tcPr>
            <w:tcW w:w="3077" w:type="dxa"/>
            <w:vAlign w:val="center"/>
          </w:tcPr>
          <w:p w14:paraId="294B404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单条字段缺失记为待补并保留原始文件；映射缺失时归入「其他」并在日志留痕</w:t>
            </w:r>
          </w:p>
        </w:tc>
      </w:tr>
      <w:tr w:rsidR="001D4461" w14:paraId="0044574B" w14:textId="77777777">
        <w:trPr>
          <w:cantSplit/>
        </w:trPr>
        <w:tc>
          <w:tcPr>
            <w:tcW w:w="1100" w:type="dxa"/>
            <w:vAlign w:val="center"/>
          </w:tcPr>
          <w:p w14:paraId="3D737C7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分析</w:t>
            </w:r>
          </w:p>
        </w:tc>
        <w:tc>
          <w:tcPr>
            <w:tcW w:w="2087" w:type="dxa"/>
            <w:vAlign w:val="center"/>
          </w:tcPr>
          <w:p w14:paraId="127B977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企业风险记录、六维分析模板</w:t>
            </w:r>
          </w:p>
        </w:tc>
        <w:tc>
          <w:tcPr>
            <w:tcW w:w="2036" w:type="dxa"/>
            <w:vAlign w:val="center"/>
          </w:tcPr>
          <w:p w14:paraId="2A6D56D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每家企业一份结构化结论、</w:t>
            </w:r>
            <w:r>
              <w:rPr>
                <w:sz w:val="21"/>
                <w:szCs w:val="21"/>
              </w:rPr>
              <w:t xml:space="preserve">MD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DOCX </w:t>
            </w:r>
            <w:r>
              <w:rPr>
                <w:sz w:val="21"/>
                <w:szCs w:val="21"/>
              </w:rPr>
              <w:t>文件</w:t>
            </w:r>
          </w:p>
        </w:tc>
        <w:tc>
          <w:tcPr>
            <w:tcW w:w="3077" w:type="dxa"/>
            <w:vAlign w:val="center"/>
          </w:tcPr>
          <w:p w14:paraId="3FAA387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重试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次；仍失败计入「失败」独立计数，不并入未完成</w:t>
            </w:r>
          </w:p>
        </w:tc>
      </w:tr>
      <w:tr w:rsidR="001D4461" w14:paraId="6A5F012A" w14:textId="77777777">
        <w:trPr>
          <w:cantSplit/>
        </w:trPr>
        <w:tc>
          <w:tcPr>
            <w:tcW w:w="1100" w:type="dxa"/>
            <w:vAlign w:val="center"/>
          </w:tcPr>
          <w:p w14:paraId="58D57E9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归档与发信</w:t>
            </w:r>
          </w:p>
        </w:tc>
        <w:tc>
          <w:tcPr>
            <w:tcW w:w="2087" w:type="dxa"/>
            <w:vAlign w:val="center"/>
          </w:tcPr>
          <w:p w14:paraId="1167008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分析文件、明细</w:t>
            </w:r>
            <w:r>
              <w:rPr>
                <w:sz w:val="21"/>
                <w:szCs w:val="21"/>
              </w:rPr>
              <w:t xml:space="preserve"> xlsx</w:t>
            </w:r>
            <w:r>
              <w:rPr>
                <w:sz w:val="21"/>
                <w:szCs w:val="21"/>
              </w:rPr>
              <w:t>、收件人</w:t>
            </w:r>
          </w:p>
        </w:tc>
        <w:tc>
          <w:tcPr>
            <w:tcW w:w="2036" w:type="dxa"/>
            <w:vAlign w:val="center"/>
          </w:tcPr>
          <w:p w14:paraId="378B81A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归档索引、邮件与发送记录</w:t>
            </w:r>
          </w:p>
        </w:tc>
        <w:tc>
          <w:tcPr>
            <w:tcW w:w="3077" w:type="dxa"/>
            <w:vAlign w:val="center"/>
          </w:tcPr>
          <w:p w14:paraId="7DF991E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取数失败无数据不发信；分析失败但有数据发信并在正文顶部警示</w:t>
            </w:r>
          </w:p>
        </w:tc>
      </w:tr>
    </w:tbl>
    <w:p w14:paraId="59BC9594" w14:textId="77777777" w:rsidR="001D4461" w:rsidRDefault="001D4461">
      <w:pPr>
        <w:spacing w:line="200" w:lineRule="auto"/>
      </w:pPr>
    </w:p>
    <w:p w14:paraId="32C32921" w14:textId="77777777" w:rsidR="001D4461" w:rsidRDefault="00B0581D">
      <w:pPr>
        <w:spacing w:after="120" w:line="360" w:lineRule="auto"/>
        <w:ind w:firstLine="480"/>
      </w:pPr>
      <w:r>
        <w:t>流程上的四个可执行节点固定为「信用中国取数、企查查取数、</w:t>
      </w:r>
      <w:r>
        <w:t xml:space="preserve">AI </w:t>
      </w:r>
      <w:r>
        <w:t>分析、邮件发送」，状态按数据日期与步骤记录，同一天同一步骤只有一条状态。</w:t>
      </w:r>
    </w:p>
    <w:p w14:paraId="040DB314" w14:textId="77777777" w:rsidR="001D4461" w:rsidRDefault="00B0581D">
      <w:pPr>
        <w:keepNext/>
        <w:spacing w:before="240" w:after="120" w:line="300" w:lineRule="auto"/>
        <w:outlineLvl w:val="1"/>
      </w:pPr>
      <w:bookmarkStart w:id="11" w:name="_Toc243690513"/>
      <w:r>
        <w:rPr>
          <w:rFonts w:ascii="Arial" w:eastAsia="黑体" w:hAnsi="Arial"/>
          <w:b/>
          <w:bCs/>
          <w:sz w:val="28"/>
          <w:szCs w:val="28"/>
        </w:rPr>
        <w:t xml:space="preserve">3.3 </w:t>
      </w:r>
      <w:r>
        <w:rPr>
          <w:rFonts w:ascii="Arial" w:eastAsia="黑体" w:hAnsi="Arial"/>
          <w:b/>
          <w:bCs/>
          <w:sz w:val="28"/>
          <w:szCs w:val="28"/>
        </w:rPr>
        <w:t>功能摘要</w:t>
      </w:r>
      <w:bookmarkEnd w:id="11"/>
    </w:p>
    <w:p w14:paraId="1C9BC2CF" w14:textId="77777777" w:rsidR="001D4461" w:rsidRDefault="00B0581D">
      <w:pPr>
        <w:spacing w:after="120" w:line="360" w:lineRule="auto"/>
        <w:ind w:firstLine="480"/>
      </w:pPr>
      <w:r>
        <w:t>本期共</w:t>
      </w:r>
      <w:r>
        <w:t xml:space="preserve"> 8 </w:t>
      </w:r>
      <w:r>
        <w:t>个模块，模块与第四章的</w:t>
      </w:r>
      <w:r>
        <w:t xml:space="preserve"> 8 </w:t>
      </w:r>
      <w:r>
        <w:t>节一一对应。优先级与</w:t>
      </w:r>
      <w:r>
        <w:t xml:space="preserve"> 1.2.2 </w:t>
      </w:r>
      <w:r>
        <w:t>一致。</w:t>
      </w:r>
    </w:p>
    <w:p w14:paraId="1E8D500D" w14:textId="77777777" w:rsidR="001D4461" w:rsidRDefault="00B0581D">
      <w:pPr>
        <w:pBdr>
          <w:top w:val="single" w:sz="4" w:space="4" w:color="BFBFBF"/>
          <w:left w:val="single" w:sz="18" w:space="6" w:color="A6A6A6"/>
          <w:bottom w:val="single" w:sz="4" w:space="4" w:color="BFBFBF"/>
          <w:right w:val="single" w:sz="4" w:space="6" w:color="BFBFBF"/>
        </w:pBdr>
        <w:shd w:val="clear" w:color="auto" w:fill="F7F7F7"/>
        <w:spacing w:before="120" w:after="160" w:line="300" w:lineRule="auto"/>
        <w:ind w:left="120" w:right="120"/>
      </w:pPr>
      <w:r>
        <w:rPr>
          <w:b/>
          <w:bCs/>
          <w:color w:val="595959"/>
          <w:sz w:val="21"/>
          <w:szCs w:val="21"/>
        </w:rPr>
        <w:t>图位</w:t>
      </w:r>
      <w:r>
        <w:rPr>
          <w:b/>
          <w:bCs/>
          <w:color w:val="595959"/>
          <w:sz w:val="21"/>
          <w:szCs w:val="21"/>
        </w:rPr>
        <w:t xml:space="preserve"> 2</w:t>
      </w:r>
      <w:r>
        <w:rPr>
          <w:b/>
          <w:bCs/>
          <w:color w:val="595959"/>
          <w:sz w:val="21"/>
          <w:szCs w:val="21"/>
        </w:rPr>
        <w:t>：功能结构图（待补）</w:t>
      </w:r>
      <w:r>
        <w:br/>
      </w:r>
      <w:r>
        <w:rPr>
          <w:color w:val="595959"/>
          <w:sz w:val="21"/>
          <w:szCs w:val="21"/>
        </w:rPr>
        <w:t>建议画法：三层树。根为系统名，第二层为</w:t>
      </w:r>
      <w:r>
        <w:rPr>
          <w:color w:val="595959"/>
          <w:sz w:val="21"/>
          <w:szCs w:val="21"/>
        </w:rPr>
        <w:t xml:space="preserve"> 8 </w:t>
      </w:r>
      <w:r>
        <w:rPr>
          <w:color w:val="595959"/>
          <w:sz w:val="21"/>
          <w:szCs w:val="21"/>
        </w:rPr>
        <w:t>个模块，第三层写每个模块的主要功能点，数量与</w:t>
      </w:r>
      <w:r>
        <w:rPr>
          <w:color w:val="595959"/>
          <w:sz w:val="21"/>
          <w:szCs w:val="21"/>
        </w:rPr>
        <w:t xml:space="preserve"> 3.3 </w:t>
      </w:r>
      <w:r>
        <w:rPr>
          <w:color w:val="595959"/>
          <w:sz w:val="21"/>
          <w:szCs w:val="21"/>
        </w:rPr>
        <w:t>表格的主要功能点一致。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2757"/>
        <w:gridCol w:w="3343"/>
        <w:gridCol w:w="1100"/>
      </w:tblGrid>
      <w:tr w:rsidR="001D4461" w14:paraId="12775E7E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2E44B5D3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功能模块</w:t>
            </w:r>
          </w:p>
        </w:tc>
        <w:tc>
          <w:tcPr>
            <w:tcW w:w="2757" w:type="dxa"/>
            <w:shd w:val="clear" w:color="auto" w:fill="D9D9D9"/>
            <w:vAlign w:val="center"/>
          </w:tcPr>
          <w:p w14:paraId="1D0034D9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主要功能点</w:t>
            </w:r>
          </w:p>
        </w:tc>
        <w:tc>
          <w:tcPr>
            <w:tcW w:w="3343" w:type="dxa"/>
            <w:shd w:val="clear" w:color="auto" w:fill="D9D9D9"/>
            <w:vAlign w:val="center"/>
          </w:tcPr>
          <w:p w14:paraId="2BF83077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功能描述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6B681194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优先级</w:t>
            </w:r>
          </w:p>
        </w:tc>
      </w:tr>
      <w:tr w:rsidR="001D4461" w14:paraId="414143F0" w14:textId="77777777">
        <w:trPr>
          <w:cantSplit/>
        </w:trPr>
        <w:tc>
          <w:tcPr>
            <w:tcW w:w="1100" w:type="dxa"/>
            <w:vAlign w:val="center"/>
          </w:tcPr>
          <w:p w14:paraId="0870C7D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风险总览</w:t>
            </w:r>
          </w:p>
        </w:tc>
        <w:tc>
          <w:tcPr>
            <w:tcW w:w="2757" w:type="dxa"/>
            <w:vAlign w:val="center"/>
          </w:tcPr>
          <w:p w14:paraId="69AF423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四卡</w:t>
            </w:r>
            <w:r>
              <w:rPr>
                <w:sz w:val="21"/>
                <w:szCs w:val="21"/>
              </w:rPr>
              <w:t xml:space="preserve"> KPI</w:t>
            </w:r>
            <w:r>
              <w:rPr>
                <w:sz w:val="21"/>
                <w:szCs w:val="21"/>
              </w:rPr>
              <w:t>、状态提示条、今日执行、趋势与构成、今日需处理</w:t>
            </w:r>
          </w:p>
        </w:tc>
        <w:tc>
          <w:tcPr>
            <w:tcW w:w="3343" w:type="dxa"/>
            <w:vAlign w:val="center"/>
          </w:tcPr>
          <w:p w14:paraId="038B4FC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让决策者在一屏内判断当日态势，并知道下一步点哪里</w:t>
            </w:r>
          </w:p>
        </w:tc>
        <w:tc>
          <w:tcPr>
            <w:tcW w:w="1100" w:type="dxa"/>
            <w:vAlign w:val="center"/>
          </w:tcPr>
          <w:p w14:paraId="127F85E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高</w:t>
            </w:r>
          </w:p>
        </w:tc>
      </w:tr>
      <w:tr w:rsidR="001D4461" w14:paraId="6E9C5CAF" w14:textId="77777777">
        <w:trPr>
          <w:cantSplit/>
        </w:trPr>
        <w:tc>
          <w:tcPr>
            <w:tcW w:w="1100" w:type="dxa"/>
            <w:vAlign w:val="center"/>
          </w:tcPr>
          <w:p w14:paraId="7FD8378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取数与任务</w:t>
            </w:r>
          </w:p>
        </w:tc>
        <w:tc>
          <w:tcPr>
            <w:tcW w:w="2757" w:type="dxa"/>
            <w:vAlign w:val="center"/>
          </w:tcPr>
          <w:p w14:paraId="24D76B7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两源结果卡、执行轨与错误条、两个重置、失败任务与日志、任务历史</w:t>
            </w:r>
          </w:p>
        </w:tc>
        <w:tc>
          <w:tcPr>
            <w:tcW w:w="3343" w:type="dxa"/>
            <w:vAlign w:val="center"/>
          </w:tcPr>
          <w:p w14:paraId="7741C4C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让操作者看清跑批结果、处理卡住的任务、追溯历史</w:t>
            </w:r>
          </w:p>
        </w:tc>
        <w:tc>
          <w:tcPr>
            <w:tcW w:w="1100" w:type="dxa"/>
            <w:vAlign w:val="center"/>
          </w:tcPr>
          <w:p w14:paraId="3128359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高</w:t>
            </w:r>
          </w:p>
        </w:tc>
      </w:tr>
      <w:tr w:rsidR="001D4461" w14:paraId="7DA415B8" w14:textId="77777777">
        <w:trPr>
          <w:cantSplit/>
        </w:trPr>
        <w:tc>
          <w:tcPr>
            <w:tcW w:w="1100" w:type="dxa"/>
            <w:vAlign w:val="center"/>
          </w:tcPr>
          <w:p w14:paraId="7F9C915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风险明细</w:t>
            </w:r>
          </w:p>
        </w:tc>
        <w:tc>
          <w:tcPr>
            <w:tcW w:w="2757" w:type="dxa"/>
            <w:vAlign w:val="center"/>
          </w:tcPr>
          <w:p w14:paraId="347FD86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分布三视图、筛选与栏目分组、企业明细表、明细弹窗、导出</w:t>
            </w:r>
          </w:p>
        </w:tc>
        <w:tc>
          <w:tcPr>
            <w:tcW w:w="3343" w:type="dxa"/>
            <w:vAlign w:val="center"/>
          </w:tcPr>
          <w:p w14:paraId="279E74C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从分布看到单家企业，再看到单条记录，回答这家企业出了什么事</w:t>
            </w:r>
          </w:p>
        </w:tc>
        <w:tc>
          <w:tcPr>
            <w:tcW w:w="1100" w:type="dxa"/>
            <w:vAlign w:val="center"/>
          </w:tcPr>
          <w:p w14:paraId="04F31CC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</w:tr>
      <w:tr w:rsidR="001D4461" w14:paraId="02409952" w14:textId="77777777">
        <w:trPr>
          <w:cantSplit/>
        </w:trPr>
        <w:tc>
          <w:tcPr>
            <w:tcW w:w="1100" w:type="dxa"/>
            <w:vAlign w:val="center"/>
          </w:tcPr>
          <w:p w14:paraId="1AE237B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分析与邮件</w:t>
            </w:r>
          </w:p>
        </w:tc>
        <w:tc>
          <w:tcPr>
            <w:tcW w:w="2757" w:type="dxa"/>
            <w:vAlign w:val="center"/>
          </w:tcPr>
          <w:p w14:paraId="73805BB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分析运行与四指标、分析归档、邮件发送与记录、三类预览</w:t>
            </w:r>
          </w:p>
        </w:tc>
        <w:tc>
          <w:tcPr>
            <w:tcW w:w="3343" w:type="dxa"/>
            <w:vAlign w:val="center"/>
          </w:tcPr>
          <w:p w14:paraId="1E4A8AF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把风险记录变成可阅读的结论，并按日投递到收件人</w:t>
            </w:r>
          </w:p>
        </w:tc>
        <w:tc>
          <w:tcPr>
            <w:tcW w:w="1100" w:type="dxa"/>
            <w:vAlign w:val="center"/>
          </w:tcPr>
          <w:p w14:paraId="2CC0F9E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高</w:t>
            </w:r>
          </w:p>
        </w:tc>
      </w:tr>
      <w:tr w:rsidR="001D4461" w14:paraId="19C48DFB" w14:textId="77777777">
        <w:trPr>
          <w:cantSplit/>
        </w:trPr>
        <w:tc>
          <w:tcPr>
            <w:tcW w:w="1100" w:type="dxa"/>
            <w:vAlign w:val="center"/>
          </w:tcPr>
          <w:p w14:paraId="0346965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配置</w:t>
            </w:r>
          </w:p>
        </w:tc>
        <w:tc>
          <w:tcPr>
            <w:tcW w:w="2757" w:type="dxa"/>
            <w:vAlign w:val="center"/>
          </w:tcPr>
          <w:p w14:paraId="4601456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数据来源只读、</w:t>
            </w: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配置、邮件配置、企业名单与导入</w:t>
            </w:r>
          </w:p>
        </w:tc>
        <w:tc>
          <w:tcPr>
            <w:tcW w:w="3343" w:type="dxa"/>
            <w:vAlign w:val="center"/>
          </w:tcPr>
          <w:p w14:paraId="39D0055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把系统跑起来需要填的东西集中一处，并保证可测试</w:t>
            </w:r>
          </w:p>
        </w:tc>
        <w:tc>
          <w:tcPr>
            <w:tcW w:w="1100" w:type="dxa"/>
            <w:vAlign w:val="center"/>
          </w:tcPr>
          <w:p w14:paraId="7C6A6C2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</w:tr>
      <w:tr w:rsidR="001D4461" w14:paraId="3BFE87D7" w14:textId="77777777">
        <w:trPr>
          <w:cantSplit/>
        </w:trPr>
        <w:tc>
          <w:tcPr>
            <w:tcW w:w="1100" w:type="dxa"/>
            <w:vAlign w:val="center"/>
          </w:tcPr>
          <w:p w14:paraId="2487A07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系统设置</w:t>
            </w:r>
          </w:p>
        </w:tc>
        <w:tc>
          <w:tcPr>
            <w:tcW w:w="2757" w:type="dxa"/>
            <w:vAlign w:val="center"/>
          </w:tcPr>
          <w:p w14:paraId="0222C2C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定时任务、系统自检、存储维护、保留策略与清理</w:t>
            </w:r>
          </w:p>
        </w:tc>
        <w:tc>
          <w:tcPr>
            <w:tcW w:w="3343" w:type="dxa"/>
            <w:vAlign w:val="center"/>
          </w:tcPr>
          <w:p w14:paraId="0A96265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让维护者确认自动运行、环境可用与磁盘健康</w:t>
            </w:r>
          </w:p>
        </w:tc>
        <w:tc>
          <w:tcPr>
            <w:tcW w:w="1100" w:type="dxa"/>
            <w:vAlign w:val="center"/>
          </w:tcPr>
          <w:p w14:paraId="3D49318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低</w:t>
            </w:r>
          </w:p>
        </w:tc>
      </w:tr>
      <w:tr w:rsidR="001D4461" w14:paraId="6427D7DE" w14:textId="77777777">
        <w:trPr>
          <w:cantSplit/>
        </w:trPr>
        <w:tc>
          <w:tcPr>
            <w:tcW w:w="1100" w:type="dxa"/>
            <w:vAlign w:val="center"/>
          </w:tcPr>
          <w:p w14:paraId="2EAE124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移动端</w:t>
            </w:r>
          </w:p>
        </w:tc>
        <w:tc>
          <w:tcPr>
            <w:tcW w:w="2757" w:type="dxa"/>
            <w:vAlign w:val="center"/>
          </w:tcPr>
          <w:p w14:paraId="670113F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五</w:t>
            </w:r>
            <w:r>
              <w:rPr>
                <w:sz w:val="21"/>
                <w:szCs w:val="21"/>
              </w:rPr>
              <w:t xml:space="preserve"> tab </w:t>
            </w:r>
            <w:r>
              <w:rPr>
                <w:sz w:val="21"/>
                <w:szCs w:val="21"/>
              </w:rPr>
              <w:t>七屏、总览与明细、取数与</w:t>
            </w:r>
            <w:r>
              <w:rPr>
                <w:sz w:val="21"/>
                <w:szCs w:val="21"/>
              </w:rPr>
              <w:t xml:space="preserve"> AI</w:t>
            </w:r>
            <w:r>
              <w:rPr>
                <w:sz w:val="21"/>
                <w:szCs w:val="21"/>
              </w:rPr>
              <w:t>、更多与只读配置</w:t>
            </w:r>
          </w:p>
        </w:tc>
        <w:tc>
          <w:tcPr>
            <w:tcW w:w="3343" w:type="dxa"/>
            <w:vAlign w:val="center"/>
          </w:tcPr>
          <w:p w14:paraId="2F67346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让决策者在手机上完成查看与汇报，不复刻</w:t>
            </w:r>
            <w:r>
              <w:rPr>
                <w:sz w:val="21"/>
                <w:szCs w:val="21"/>
              </w:rPr>
              <w:t xml:space="preserve"> PC </w:t>
            </w:r>
            <w:r>
              <w:rPr>
                <w:sz w:val="21"/>
                <w:szCs w:val="21"/>
              </w:rPr>
              <w:t>全量操作</w:t>
            </w:r>
          </w:p>
        </w:tc>
        <w:tc>
          <w:tcPr>
            <w:tcW w:w="1100" w:type="dxa"/>
            <w:vAlign w:val="center"/>
          </w:tcPr>
          <w:p w14:paraId="25525F8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</w:tr>
      <w:tr w:rsidR="001D4461" w14:paraId="4C4CBB55" w14:textId="77777777">
        <w:trPr>
          <w:cantSplit/>
        </w:trPr>
        <w:tc>
          <w:tcPr>
            <w:tcW w:w="1100" w:type="dxa"/>
            <w:vAlign w:val="center"/>
          </w:tcPr>
          <w:p w14:paraId="67915C5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风险助手「问小启」</w:t>
            </w:r>
          </w:p>
        </w:tc>
        <w:tc>
          <w:tcPr>
            <w:tcW w:w="2757" w:type="dxa"/>
            <w:vAlign w:val="center"/>
          </w:tcPr>
          <w:p w14:paraId="4E8FE5F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入口与面板、只读边界、降级与设置</w:t>
            </w:r>
          </w:p>
        </w:tc>
        <w:tc>
          <w:tcPr>
            <w:tcW w:w="3343" w:type="dxa"/>
            <w:vAlign w:val="center"/>
          </w:tcPr>
          <w:p w14:paraId="0175502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用自然语言查询当日快照，降低找数成本，且不越权</w:t>
            </w:r>
          </w:p>
        </w:tc>
        <w:tc>
          <w:tcPr>
            <w:tcW w:w="1100" w:type="dxa"/>
            <w:vAlign w:val="center"/>
          </w:tcPr>
          <w:p w14:paraId="0C91B15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低</w:t>
            </w:r>
          </w:p>
        </w:tc>
      </w:tr>
    </w:tbl>
    <w:p w14:paraId="36BB8CBA" w14:textId="77777777" w:rsidR="001D4461" w:rsidRDefault="001D4461">
      <w:pPr>
        <w:spacing w:line="200" w:lineRule="auto"/>
      </w:pPr>
    </w:p>
    <w:p w14:paraId="54127976" w14:textId="77777777" w:rsidR="001D4461" w:rsidRDefault="00B0581D">
      <w:pPr>
        <w:keepNext/>
        <w:pageBreakBefore/>
        <w:spacing w:before="240" w:after="240" w:line="300" w:lineRule="auto"/>
        <w:jc w:val="center"/>
        <w:outlineLvl w:val="0"/>
      </w:pPr>
      <w:bookmarkStart w:id="12" w:name="_Toc243690514"/>
      <w:r>
        <w:rPr>
          <w:rFonts w:ascii="Arial" w:eastAsia="黑体" w:hAnsi="Arial"/>
          <w:b/>
          <w:bCs/>
          <w:sz w:val="32"/>
          <w:szCs w:val="32"/>
        </w:rPr>
        <w:lastRenderedPageBreak/>
        <w:t>四、产品特性</w:t>
      </w:r>
      <w:bookmarkEnd w:id="12"/>
    </w:p>
    <w:p w14:paraId="63CA7F0E" w14:textId="77777777" w:rsidR="001D4461" w:rsidRDefault="00B0581D">
      <w:pPr>
        <w:keepNext/>
        <w:spacing w:before="240" w:after="120" w:line="300" w:lineRule="auto"/>
        <w:outlineLvl w:val="1"/>
      </w:pPr>
      <w:bookmarkStart w:id="13" w:name="_Toc243690515"/>
      <w:r>
        <w:rPr>
          <w:rFonts w:ascii="Arial" w:eastAsia="黑体" w:hAnsi="Arial"/>
          <w:b/>
          <w:bCs/>
          <w:sz w:val="28"/>
          <w:szCs w:val="28"/>
        </w:rPr>
        <w:t xml:space="preserve">4.1 </w:t>
      </w:r>
      <w:r>
        <w:rPr>
          <w:rFonts w:ascii="Arial" w:eastAsia="黑体" w:hAnsi="Arial"/>
          <w:b/>
          <w:bCs/>
          <w:sz w:val="28"/>
          <w:szCs w:val="28"/>
        </w:rPr>
        <w:t>风险总览</w:t>
      </w:r>
      <w:bookmarkEnd w:id="13"/>
    </w:p>
    <w:p w14:paraId="6A791818" w14:textId="77777777" w:rsidR="001D4461" w:rsidRDefault="00B0581D">
      <w:pPr>
        <w:keepNext/>
        <w:spacing w:before="180" w:after="100" w:line="300" w:lineRule="auto"/>
        <w:outlineLvl w:val="2"/>
      </w:pPr>
      <w:bookmarkStart w:id="14" w:name="_Toc243690516"/>
      <w:r>
        <w:rPr>
          <w:rFonts w:ascii="Arial" w:eastAsia="黑体" w:hAnsi="Arial"/>
          <w:b/>
          <w:bCs/>
        </w:rPr>
        <w:t xml:space="preserve">4.1.1 </w:t>
      </w:r>
      <w:r>
        <w:rPr>
          <w:rFonts w:ascii="Arial" w:eastAsia="黑体" w:hAnsi="Arial"/>
          <w:b/>
          <w:bCs/>
        </w:rPr>
        <w:t>产品概述</w:t>
      </w:r>
      <w:bookmarkEnd w:id="14"/>
    </w:p>
    <w:p w14:paraId="429E5305" w14:textId="77777777" w:rsidR="001D4461" w:rsidRDefault="00B0581D">
      <w:pPr>
        <w:spacing w:after="120" w:line="360" w:lineRule="auto"/>
        <w:ind w:firstLine="480"/>
      </w:pPr>
      <w:r>
        <w:t>总览页回答四个连续问题：今天有没有问题（四卡</w:t>
      </w:r>
      <w:r>
        <w:t xml:space="preserve"> KPI</w:t>
      </w:r>
      <w:r>
        <w:t>）、流程跑到哪一步（状态提示条与今日执行）、风险集中在哪（近七日趋势与风险构成）、先看哪几家（今日需处理）。四层信息自上而下排列，越靠上越接近结论，越靠下越接近证据。页面不承担操作职责，唯一的主按钮是生成分析按钮，其余动作都指向另外五个页面。</w:t>
      </w:r>
    </w:p>
    <w:p w14:paraId="4EE3BBC9" w14:textId="77777777" w:rsidR="001D4461" w:rsidRDefault="00B0581D">
      <w:pPr>
        <w:keepNext/>
        <w:spacing w:before="180" w:after="100" w:line="300" w:lineRule="auto"/>
        <w:outlineLvl w:val="2"/>
      </w:pPr>
      <w:bookmarkStart w:id="15" w:name="_Toc243690517"/>
      <w:r>
        <w:rPr>
          <w:rFonts w:ascii="Arial" w:eastAsia="黑体" w:hAnsi="Arial"/>
          <w:b/>
          <w:bCs/>
        </w:rPr>
        <w:t xml:space="preserve">4.1.2 </w:t>
      </w:r>
      <w:r>
        <w:rPr>
          <w:rFonts w:ascii="Arial" w:eastAsia="黑体" w:hAnsi="Arial"/>
          <w:b/>
          <w:bCs/>
        </w:rPr>
        <w:t>产品结构</w:t>
      </w:r>
      <w:bookmarkEnd w:id="15"/>
    </w:p>
    <w:p w14:paraId="11A7E71D" w14:textId="77777777" w:rsidR="001D4461" w:rsidRDefault="00B0581D">
      <w:pPr>
        <w:spacing w:after="80" w:line="320" w:lineRule="auto"/>
        <w:ind w:left="480" w:hanging="240"/>
      </w:pPr>
      <w:r>
        <w:t xml:space="preserve">1. </w:t>
      </w:r>
      <w:r>
        <w:t>四卡</w:t>
      </w:r>
      <w:r>
        <w:t xml:space="preserve"> KPI</w:t>
      </w:r>
      <w:r>
        <w:t>：给出监测企业、风险记录、重点风险、应分析四个数，定当日态势。</w:t>
      </w:r>
    </w:p>
    <w:p w14:paraId="7159F5E2" w14:textId="77777777" w:rsidR="001D4461" w:rsidRDefault="00B0581D">
      <w:pPr>
        <w:spacing w:after="80" w:line="320" w:lineRule="auto"/>
        <w:ind w:left="480" w:hanging="240"/>
      </w:pPr>
      <w:r>
        <w:t xml:space="preserve">2. </w:t>
      </w:r>
      <w:r>
        <w:t>状态提示条：指出当前最早未完成的环节，并给出下一步入口。</w:t>
      </w:r>
    </w:p>
    <w:p w14:paraId="233AE1B4" w14:textId="77777777" w:rsidR="001D4461" w:rsidRDefault="00B0581D">
      <w:pPr>
        <w:spacing w:after="80" w:line="320" w:lineRule="auto"/>
        <w:ind w:left="480" w:hanging="240"/>
      </w:pPr>
      <w:r>
        <w:t xml:space="preserve">3. </w:t>
      </w:r>
      <w:r>
        <w:t>今日执行：展示四个执行节点的时间、计数与耗时，是流程状态的入口。</w:t>
      </w:r>
    </w:p>
    <w:p w14:paraId="24F180F2" w14:textId="77777777" w:rsidR="001D4461" w:rsidRDefault="00B0581D">
      <w:pPr>
        <w:spacing w:after="80" w:line="320" w:lineRule="auto"/>
        <w:ind w:left="480" w:hanging="240"/>
      </w:pPr>
      <w:r>
        <w:t xml:space="preserve">4. </w:t>
      </w:r>
      <w:r>
        <w:t>近七日趋势与风险构成：趋势回答比上一周期如何，构成回答「集中在哪个等级、栏目、来源」。</w:t>
      </w:r>
    </w:p>
    <w:p w14:paraId="5FEC937C" w14:textId="77777777" w:rsidR="001D4461" w:rsidRDefault="00B0581D">
      <w:pPr>
        <w:spacing w:after="80" w:line="320" w:lineRule="auto"/>
        <w:ind w:left="480" w:hanging="240"/>
      </w:pPr>
      <w:r>
        <w:t xml:space="preserve">5. </w:t>
      </w:r>
      <w:r>
        <w:t>今日需处理：列出最多</w:t>
      </w:r>
      <w:r>
        <w:t xml:space="preserve"> 3 </w:t>
      </w:r>
      <w:r>
        <w:t>家高风险企业，行点击打开企业明细弹窗。</w:t>
      </w:r>
    </w:p>
    <w:p w14:paraId="11E2F882" w14:textId="77777777" w:rsidR="001D4461" w:rsidRDefault="00B0581D">
      <w:pPr>
        <w:keepNext/>
        <w:spacing w:before="180" w:after="100" w:line="300" w:lineRule="auto"/>
        <w:outlineLvl w:val="2"/>
      </w:pPr>
      <w:bookmarkStart w:id="16" w:name="_Toc243690518"/>
      <w:r>
        <w:rPr>
          <w:rFonts w:ascii="Arial" w:eastAsia="黑体" w:hAnsi="Arial"/>
          <w:b/>
          <w:bCs/>
        </w:rPr>
        <w:t xml:space="preserve">4.1.3 </w:t>
      </w:r>
      <w:r>
        <w:rPr>
          <w:rFonts w:ascii="Arial" w:eastAsia="黑体" w:hAnsi="Arial"/>
          <w:b/>
          <w:bCs/>
        </w:rPr>
        <w:t>状态说明</w:t>
      </w:r>
      <w:bookmarkEnd w:id="16"/>
    </w:p>
    <w:p w14:paraId="4B643B63" w14:textId="77777777" w:rsidR="001D4461" w:rsidRDefault="00B0581D">
      <w:pPr>
        <w:spacing w:after="120" w:line="360" w:lineRule="auto"/>
        <w:ind w:firstLine="480"/>
      </w:pPr>
      <w:r>
        <w:t>页面状态描述这一页当前能不能用，数据状态描述这一页的数字处于什么采集程度。两者分开写，避免把「没取到数」显示成「没有问题」。</w:t>
      </w:r>
    </w:p>
    <w:p w14:paraId="5F472C97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页面状态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1688"/>
        <w:gridCol w:w="3684"/>
        <w:gridCol w:w="1828"/>
      </w:tblGrid>
      <w:tr w:rsidR="001D4461" w14:paraId="1456D881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48867EB6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1688" w:type="dxa"/>
            <w:shd w:val="clear" w:color="auto" w:fill="D9D9D9"/>
            <w:vAlign w:val="center"/>
          </w:tcPr>
          <w:p w14:paraId="6AB7EE7F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684" w:type="dxa"/>
            <w:shd w:val="clear" w:color="auto" w:fill="D9D9D9"/>
            <w:vAlign w:val="center"/>
          </w:tcPr>
          <w:p w14:paraId="2D456AEF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呈现</w:t>
            </w:r>
          </w:p>
        </w:tc>
        <w:tc>
          <w:tcPr>
            <w:tcW w:w="1828" w:type="dxa"/>
            <w:shd w:val="clear" w:color="auto" w:fill="D9D9D9"/>
            <w:vAlign w:val="center"/>
          </w:tcPr>
          <w:p w14:paraId="5B2422C5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可用操作</w:t>
            </w:r>
          </w:p>
        </w:tc>
      </w:tr>
      <w:tr w:rsidR="001D4461" w14:paraId="2C475055" w14:textId="77777777">
        <w:trPr>
          <w:cantSplit/>
        </w:trPr>
        <w:tc>
          <w:tcPr>
            <w:tcW w:w="1100" w:type="dxa"/>
            <w:vAlign w:val="center"/>
          </w:tcPr>
          <w:p w14:paraId="62BC86C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加载中</w:t>
            </w:r>
          </w:p>
        </w:tc>
        <w:tc>
          <w:tcPr>
            <w:tcW w:w="1688" w:type="dxa"/>
            <w:vAlign w:val="center"/>
          </w:tcPr>
          <w:p w14:paraId="758B902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当日数据请求未返回</w:t>
            </w:r>
          </w:p>
        </w:tc>
        <w:tc>
          <w:tcPr>
            <w:tcW w:w="3684" w:type="dxa"/>
            <w:vAlign w:val="center"/>
          </w:tcPr>
          <w:p w14:paraId="06261EC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四卡、图表、表格各自显示骨架占位，页头与筛选保留；不整页转圈</w:t>
            </w:r>
          </w:p>
        </w:tc>
        <w:tc>
          <w:tcPr>
            <w:tcW w:w="1828" w:type="dxa"/>
            <w:vAlign w:val="center"/>
          </w:tcPr>
          <w:p w14:paraId="7F77A6C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日期切换可用，其余动作禁用</w:t>
            </w:r>
          </w:p>
        </w:tc>
      </w:tr>
      <w:tr w:rsidR="001D4461" w14:paraId="0886C6F0" w14:textId="77777777">
        <w:trPr>
          <w:cantSplit/>
        </w:trPr>
        <w:tc>
          <w:tcPr>
            <w:tcW w:w="1100" w:type="dxa"/>
            <w:vAlign w:val="center"/>
          </w:tcPr>
          <w:p w14:paraId="46E18D8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正常</w:t>
            </w:r>
          </w:p>
        </w:tc>
        <w:tc>
          <w:tcPr>
            <w:tcW w:w="1688" w:type="dxa"/>
            <w:vAlign w:val="center"/>
          </w:tcPr>
          <w:p w14:paraId="55FFDDF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当日有取数记录且读取成功</w:t>
            </w:r>
          </w:p>
        </w:tc>
        <w:tc>
          <w:tcPr>
            <w:tcW w:w="3684" w:type="dxa"/>
            <w:vAlign w:val="center"/>
          </w:tcPr>
          <w:p w14:paraId="53F3501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按</w:t>
            </w:r>
            <w:r>
              <w:rPr>
                <w:sz w:val="21"/>
                <w:szCs w:val="21"/>
              </w:rPr>
              <w:t xml:space="preserve"> 4.1.4 </w:t>
            </w:r>
            <w:r>
              <w:rPr>
                <w:sz w:val="21"/>
                <w:szCs w:val="21"/>
              </w:rPr>
              <w:t>完整呈现</w:t>
            </w:r>
          </w:p>
        </w:tc>
        <w:tc>
          <w:tcPr>
            <w:tcW w:w="1828" w:type="dxa"/>
            <w:vAlign w:val="center"/>
          </w:tcPr>
          <w:p w14:paraId="3853F91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全部</w:t>
            </w:r>
          </w:p>
        </w:tc>
      </w:tr>
      <w:tr w:rsidR="001D4461" w14:paraId="60B59CC8" w14:textId="77777777">
        <w:trPr>
          <w:cantSplit/>
        </w:trPr>
        <w:tc>
          <w:tcPr>
            <w:tcW w:w="1100" w:type="dxa"/>
            <w:vAlign w:val="center"/>
          </w:tcPr>
          <w:p w14:paraId="358A9CC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未取数</w:t>
            </w:r>
          </w:p>
        </w:tc>
        <w:tc>
          <w:tcPr>
            <w:tcW w:w="1688" w:type="dxa"/>
            <w:vAlign w:val="center"/>
          </w:tcPr>
          <w:p w14:paraId="21AD9C5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当日无取数记录</w:t>
            </w:r>
          </w:p>
        </w:tc>
        <w:tc>
          <w:tcPr>
            <w:tcW w:w="3684" w:type="dxa"/>
            <w:vAlign w:val="center"/>
          </w:tcPr>
          <w:p w14:paraId="1C52AC5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四卡主数字显示破折号，状态提示条指向「去取数」</w:t>
            </w:r>
          </w:p>
        </w:tc>
        <w:tc>
          <w:tcPr>
            <w:tcW w:w="1828" w:type="dxa"/>
            <w:vAlign w:val="center"/>
          </w:tcPr>
          <w:p w14:paraId="2AAA421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去取数、切日期</w:t>
            </w:r>
          </w:p>
        </w:tc>
      </w:tr>
      <w:tr w:rsidR="001D4461" w14:paraId="3A76BDD5" w14:textId="77777777">
        <w:trPr>
          <w:cantSplit/>
        </w:trPr>
        <w:tc>
          <w:tcPr>
            <w:tcW w:w="1100" w:type="dxa"/>
            <w:vAlign w:val="center"/>
          </w:tcPr>
          <w:p w14:paraId="324C823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lastRenderedPageBreak/>
              <w:t>空</w:t>
            </w:r>
          </w:p>
        </w:tc>
        <w:tc>
          <w:tcPr>
            <w:tcW w:w="1688" w:type="dxa"/>
            <w:vAlign w:val="center"/>
          </w:tcPr>
          <w:p w14:paraId="3C2D595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企业名单为空</w:t>
            </w:r>
          </w:p>
        </w:tc>
        <w:tc>
          <w:tcPr>
            <w:tcW w:w="3684" w:type="dxa"/>
            <w:vAlign w:val="center"/>
          </w:tcPr>
          <w:p w14:paraId="32C9501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全页显示「尚未配置监测企业」，附配置入口</w:t>
            </w:r>
          </w:p>
        </w:tc>
        <w:tc>
          <w:tcPr>
            <w:tcW w:w="1828" w:type="dxa"/>
            <w:vAlign w:val="center"/>
          </w:tcPr>
          <w:p w14:paraId="7013963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跳转配置</w:t>
            </w:r>
          </w:p>
        </w:tc>
      </w:tr>
      <w:tr w:rsidR="001D4461" w14:paraId="45D747D4" w14:textId="77777777">
        <w:trPr>
          <w:cantSplit/>
        </w:trPr>
        <w:tc>
          <w:tcPr>
            <w:tcW w:w="1100" w:type="dxa"/>
            <w:vAlign w:val="center"/>
          </w:tcPr>
          <w:p w14:paraId="785D65F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读取失败</w:t>
            </w:r>
          </w:p>
        </w:tc>
        <w:tc>
          <w:tcPr>
            <w:tcW w:w="1688" w:type="dxa"/>
            <w:vAlign w:val="center"/>
          </w:tcPr>
          <w:p w14:paraId="321DFA3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接口报错或数据库不可用</w:t>
            </w:r>
          </w:p>
        </w:tc>
        <w:tc>
          <w:tcPr>
            <w:tcW w:w="3684" w:type="dxa"/>
            <w:vAlign w:val="center"/>
          </w:tcPr>
          <w:p w14:paraId="4315EED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页内错误条，写失败原因与重试入口；已加载内容保留</w:t>
            </w:r>
          </w:p>
        </w:tc>
        <w:tc>
          <w:tcPr>
            <w:tcW w:w="1828" w:type="dxa"/>
            <w:vAlign w:val="center"/>
          </w:tcPr>
          <w:p w14:paraId="3B79AC6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重试</w:t>
            </w:r>
          </w:p>
        </w:tc>
      </w:tr>
      <w:tr w:rsidR="001D4461" w14:paraId="516AF39D" w14:textId="77777777">
        <w:trPr>
          <w:cantSplit/>
        </w:trPr>
        <w:tc>
          <w:tcPr>
            <w:tcW w:w="1100" w:type="dxa"/>
            <w:vAlign w:val="center"/>
          </w:tcPr>
          <w:p w14:paraId="6EEB5F2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历史日期</w:t>
            </w:r>
          </w:p>
        </w:tc>
        <w:tc>
          <w:tcPr>
            <w:tcW w:w="1688" w:type="dxa"/>
            <w:vAlign w:val="center"/>
          </w:tcPr>
          <w:p w14:paraId="56ADBAB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日期选择器切到非今日</w:t>
            </w:r>
          </w:p>
        </w:tc>
        <w:tc>
          <w:tcPr>
            <w:tcW w:w="3684" w:type="dxa"/>
            <w:vAlign w:val="center"/>
          </w:tcPr>
          <w:p w14:paraId="61E1328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页头出现「回到今日」，提示条文案随该日状态变化</w:t>
            </w:r>
          </w:p>
        </w:tc>
        <w:tc>
          <w:tcPr>
            <w:tcW w:w="1828" w:type="dxa"/>
            <w:vAlign w:val="center"/>
          </w:tcPr>
          <w:p w14:paraId="175C77C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回到今日、查看该日数据</w:t>
            </w:r>
          </w:p>
        </w:tc>
      </w:tr>
    </w:tbl>
    <w:p w14:paraId="0F10B956" w14:textId="77777777" w:rsidR="001D4461" w:rsidRDefault="001D4461">
      <w:pPr>
        <w:spacing w:line="200" w:lineRule="auto"/>
      </w:pPr>
    </w:p>
    <w:p w14:paraId="0FA2CFEB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数据状态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2349"/>
        <w:gridCol w:w="3751"/>
      </w:tblGrid>
      <w:tr w:rsidR="001D4461" w14:paraId="5862D200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740F1C45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02BC8239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显示文案</w:t>
            </w:r>
          </w:p>
        </w:tc>
        <w:tc>
          <w:tcPr>
            <w:tcW w:w="2349" w:type="dxa"/>
            <w:shd w:val="clear" w:color="auto" w:fill="D9D9D9"/>
            <w:vAlign w:val="center"/>
          </w:tcPr>
          <w:p w14:paraId="14DC81A0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判定依据</w:t>
            </w:r>
          </w:p>
        </w:tc>
        <w:tc>
          <w:tcPr>
            <w:tcW w:w="3751" w:type="dxa"/>
            <w:shd w:val="clear" w:color="auto" w:fill="D9D9D9"/>
            <w:vAlign w:val="center"/>
          </w:tcPr>
          <w:p w14:paraId="6A65A473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相关区域如何显示</w:t>
            </w:r>
          </w:p>
        </w:tc>
      </w:tr>
      <w:tr w:rsidR="001D4461" w14:paraId="7BF5E2D9" w14:textId="77777777">
        <w:trPr>
          <w:cantSplit/>
        </w:trPr>
        <w:tc>
          <w:tcPr>
            <w:tcW w:w="1100" w:type="dxa"/>
            <w:vAlign w:val="center"/>
          </w:tcPr>
          <w:p w14:paraId="621F3E5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有取数有记录</w:t>
            </w:r>
          </w:p>
        </w:tc>
        <w:tc>
          <w:tcPr>
            <w:tcW w:w="1100" w:type="dxa"/>
            <w:vAlign w:val="center"/>
          </w:tcPr>
          <w:p w14:paraId="63A852F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正常数字</w:t>
            </w:r>
          </w:p>
        </w:tc>
        <w:tc>
          <w:tcPr>
            <w:tcW w:w="2349" w:type="dxa"/>
            <w:vAlign w:val="center"/>
          </w:tcPr>
          <w:p w14:paraId="4B84D8F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当日取数成功且存在风险记录</w:t>
            </w:r>
          </w:p>
        </w:tc>
        <w:tc>
          <w:tcPr>
            <w:tcW w:w="3751" w:type="dxa"/>
            <w:vAlign w:val="center"/>
          </w:tcPr>
          <w:p w14:paraId="4284CE9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四卡、趋势、待处理全部正常</w:t>
            </w:r>
          </w:p>
        </w:tc>
      </w:tr>
      <w:tr w:rsidR="001D4461" w14:paraId="75083CF3" w14:textId="77777777">
        <w:trPr>
          <w:cantSplit/>
        </w:trPr>
        <w:tc>
          <w:tcPr>
            <w:tcW w:w="1100" w:type="dxa"/>
            <w:vAlign w:val="center"/>
          </w:tcPr>
          <w:p w14:paraId="230C8BE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有取数无记录</w:t>
            </w:r>
          </w:p>
        </w:tc>
        <w:tc>
          <w:tcPr>
            <w:tcW w:w="1100" w:type="dxa"/>
            <w:vAlign w:val="center"/>
          </w:tcPr>
          <w:p w14:paraId="3360EEE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条</w:t>
            </w:r>
          </w:p>
        </w:tc>
        <w:tc>
          <w:tcPr>
            <w:tcW w:w="2349" w:type="dxa"/>
            <w:vAlign w:val="center"/>
          </w:tcPr>
          <w:p w14:paraId="28BA95D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取数成功，全部企业未检索到记录</w:t>
            </w:r>
          </w:p>
        </w:tc>
        <w:tc>
          <w:tcPr>
            <w:tcW w:w="3751" w:type="dxa"/>
            <w:vAlign w:val="center"/>
          </w:tcPr>
          <w:p w14:paraId="19127B1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KPI </w:t>
            </w:r>
            <w:r>
              <w:rPr>
                <w:sz w:val="21"/>
                <w:szCs w:val="21"/>
              </w:rPr>
              <w:t>显示</w:t>
            </w:r>
            <w:r>
              <w:rPr>
                <w:sz w:val="21"/>
                <w:szCs w:val="21"/>
              </w:rPr>
              <w:t xml:space="preserve"> 0 </w:t>
            </w:r>
            <w:r>
              <w:rPr>
                <w:sz w:val="21"/>
                <w:szCs w:val="21"/>
              </w:rPr>
              <w:t>条；待处理区显示「今日没有高风险企业」</w:t>
            </w:r>
          </w:p>
        </w:tc>
      </w:tr>
      <w:tr w:rsidR="001D4461" w14:paraId="3233F70B" w14:textId="77777777">
        <w:trPr>
          <w:cantSplit/>
        </w:trPr>
        <w:tc>
          <w:tcPr>
            <w:tcW w:w="1100" w:type="dxa"/>
            <w:vAlign w:val="center"/>
          </w:tcPr>
          <w:p w14:paraId="5817273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未取数</w:t>
            </w:r>
          </w:p>
        </w:tc>
        <w:tc>
          <w:tcPr>
            <w:tcW w:w="1100" w:type="dxa"/>
            <w:vAlign w:val="center"/>
          </w:tcPr>
          <w:p w14:paraId="0B4778D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2349" w:type="dxa"/>
            <w:vAlign w:val="center"/>
          </w:tcPr>
          <w:p w14:paraId="4FF2A09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当日无任务记录</w:t>
            </w:r>
          </w:p>
        </w:tc>
        <w:tc>
          <w:tcPr>
            <w:tcW w:w="3751" w:type="dxa"/>
            <w:vAlign w:val="center"/>
          </w:tcPr>
          <w:p w14:paraId="2A08E48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四卡主数字为破折号，不显示</w:t>
            </w:r>
            <w:r>
              <w:rPr>
                <w:sz w:val="21"/>
                <w:szCs w:val="21"/>
              </w:rPr>
              <w:t xml:space="preserve"> 0</w:t>
            </w:r>
            <w:r>
              <w:rPr>
                <w:sz w:val="21"/>
                <w:szCs w:val="21"/>
              </w:rPr>
              <w:t>；趋势不画当日柱</w:t>
            </w:r>
          </w:p>
        </w:tc>
      </w:tr>
      <w:tr w:rsidR="001D4461" w14:paraId="158BEB8D" w14:textId="77777777">
        <w:trPr>
          <w:cantSplit/>
        </w:trPr>
        <w:tc>
          <w:tcPr>
            <w:tcW w:w="1100" w:type="dxa"/>
            <w:vAlign w:val="center"/>
          </w:tcPr>
          <w:p w14:paraId="0E993F5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某源无权限</w:t>
            </w:r>
          </w:p>
        </w:tc>
        <w:tc>
          <w:tcPr>
            <w:tcW w:w="1100" w:type="dxa"/>
            <w:vAlign w:val="center"/>
          </w:tcPr>
          <w:p w14:paraId="281F6DA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无权限</w:t>
            </w:r>
          </w:p>
        </w:tc>
        <w:tc>
          <w:tcPr>
            <w:tcW w:w="2349" w:type="dxa"/>
            <w:vAlign w:val="center"/>
          </w:tcPr>
          <w:p w14:paraId="58BE8E5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账号无该栏目权限</w:t>
            </w:r>
          </w:p>
        </w:tc>
        <w:tc>
          <w:tcPr>
            <w:tcW w:w="3751" w:type="dxa"/>
            <w:vAlign w:val="center"/>
          </w:tcPr>
          <w:p w14:paraId="21675DF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该源计数标「无权限」，不计入失败；等级列不显示「无」</w:t>
            </w:r>
          </w:p>
        </w:tc>
      </w:tr>
      <w:tr w:rsidR="001D4461" w14:paraId="7F150BB0" w14:textId="77777777">
        <w:trPr>
          <w:cantSplit/>
        </w:trPr>
        <w:tc>
          <w:tcPr>
            <w:tcW w:w="1100" w:type="dxa"/>
            <w:vAlign w:val="center"/>
          </w:tcPr>
          <w:p w14:paraId="33D8438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部分企业未采集</w:t>
            </w:r>
          </w:p>
        </w:tc>
        <w:tc>
          <w:tcPr>
            <w:tcW w:w="1100" w:type="dxa"/>
            <w:vAlign w:val="center"/>
          </w:tcPr>
          <w:p w14:paraId="0AA2B06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未采集</w:t>
            </w:r>
          </w:p>
        </w:tc>
        <w:tc>
          <w:tcPr>
            <w:tcW w:w="2349" w:type="dxa"/>
            <w:vAlign w:val="center"/>
          </w:tcPr>
          <w:p w14:paraId="1E56925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单家取数失败</w:t>
            </w:r>
          </w:p>
        </w:tc>
        <w:tc>
          <w:tcPr>
            <w:tcW w:w="3751" w:type="dxa"/>
            <w:vAlign w:val="center"/>
          </w:tcPr>
          <w:p w14:paraId="7A3930E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该企业不进入待处理列表；明细页对应来源列显示「未采集」</w:t>
            </w:r>
          </w:p>
        </w:tc>
      </w:tr>
    </w:tbl>
    <w:p w14:paraId="656E6B20" w14:textId="77777777" w:rsidR="001D4461" w:rsidRDefault="001D4461">
      <w:pPr>
        <w:spacing w:line="200" w:lineRule="auto"/>
      </w:pPr>
    </w:p>
    <w:p w14:paraId="5810A522" w14:textId="77777777" w:rsidR="001D4461" w:rsidRDefault="00B0581D">
      <w:pPr>
        <w:spacing w:after="120" w:line="360" w:lineRule="auto"/>
        <w:ind w:firstLine="480"/>
      </w:pPr>
      <w:r>
        <w:t>硬规则：未取数时四卡显示破折号，不显示</w:t>
      </w:r>
      <w:r>
        <w:t xml:space="preserve"> 0</w:t>
      </w:r>
      <w:r>
        <w:t>；无权限与未采集不得显示为「无风险」；「等级</w:t>
      </w:r>
      <w:r>
        <w:t xml:space="preserve"> = </w:t>
      </w:r>
      <w:r>
        <w:t>无」只出现在取数成功且无记录的情况。</w:t>
      </w:r>
    </w:p>
    <w:p w14:paraId="119BE285" w14:textId="77777777" w:rsidR="001D4461" w:rsidRDefault="00B0581D">
      <w:pPr>
        <w:keepNext/>
        <w:spacing w:before="180" w:after="100" w:line="300" w:lineRule="auto"/>
        <w:outlineLvl w:val="2"/>
      </w:pPr>
      <w:bookmarkStart w:id="17" w:name="_Toc243690519"/>
      <w:r>
        <w:rPr>
          <w:rFonts w:ascii="Arial" w:eastAsia="黑体" w:hAnsi="Arial"/>
          <w:b/>
          <w:bCs/>
        </w:rPr>
        <w:t xml:space="preserve">4.1.4 </w:t>
      </w:r>
      <w:r>
        <w:rPr>
          <w:rFonts w:ascii="Arial" w:eastAsia="黑体" w:hAnsi="Arial"/>
          <w:b/>
          <w:bCs/>
        </w:rPr>
        <w:t>特性说明</w:t>
      </w:r>
      <w:bookmarkEnd w:id="17"/>
    </w:p>
    <w:p w14:paraId="244DC1A3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1</w:t>
      </w:r>
      <w:r>
        <w:rPr>
          <w:rFonts w:ascii="Arial" w:eastAsia="黑体" w:hAnsi="Arial"/>
          <w:b/>
          <w:bCs/>
          <w:color w:val="1F1F1F"/>
        </w:rPr>
        <w:t>：四卡</w:t>
      </w:r>
      <w:r>
        <w:rPr>
          <w:rFonts w:ascii="Arial" w:eastAsia="黑体" w:hAnsi="Arial"/>
          <w:b/>
          <w:bCs/>
          <w:color w:val="1F1F1F"/>
        </w:rPr>
        <w:t xml:space="preserve"> KPI </w:t>
      </w:r>
      <w:r>
        <w:rPr>
          <w:rFonts w:ascii="Arial" w:eastAsia="黑体" w:hAnsi="Arial"/>
          <w:b/>
          <w:bCs/>
          <w:color w:val="1F1F1F"/>
        </w:rPr>
        <w:t>与口径</w:t>
      </w:r>
    </w:p>
    <w:p w14:paraId="560A6254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676B21BB" w14:textId="77777777" w:rsidR="001D4461" w:rsidRDefault="00B0581D">
      <w:pPr>
        <w:spacing w:after="120" w:line="360" w:lineRule="auto"/>
        <w:ind w:firstLine="480"/>
      </w:pPr>
      <w:r>
        <w:t>早上打开系统，需要在</w:t>
      </w:r>
      <w:r>
        <w:t xml:space="preserve"> 5 </w:t>
      </w:r>
      <w:r>
        <w:t>秒内判断今天有没有问题；汇报时直接引用四个数字，且经得起追问「这个数是条还是家」。</w:t>
      </w:r>
    </w:p>
    <w:p w14:paraId="13F9EE6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763AEB35" w14:textId="77777777" w:rsidR="001D4461" w:rsidRDefault="00B0581D">
      <w:pPr>
        <w:spacing w:after="120" w:line="360" w:lineRule="auto"/>
        <w:ind w:firstLine="480"/>
      </w:pPr>
      <w:r>
        <w:t>当日或所选历史日期存在取数结果。无取数结果时按</w:t>
      </w:r>
      <w:r>
        <w:t xml:space="preserve"> 4.1.3 </w:t>
      </w:r>
      <w:r>
        <w:t>的未取数状态呈现。</w:t>
      </w:r>
    </w:p>
    <w:p w14:paraId="4D5E46A4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lastRenderedPageBreak/>
        <w:t>流程说明</w:t>
      </w:r>
    </w:p>
    <w:p w14:paraId="34C8DB1E" w14:textId="77777777" w:rsidR="001D4461" w:rsidRDefault="00B0581D">
      <w:pPr>
        <w:spacing w:after="120" w:line="360" w:lineRule="auto"/>
        <w:ind w:firstLine="480"/>
      </w:pPr>
      <w:r>
        <w:t>进入总览</w:t>
      </w:r>
      <w:r>
        <w:t xml:space="preserve"> → </w:t>
      </w:r>
      <w:r>
        <w:t>按日期读取四卡数据</w:t>
      </w:r>
      <w:r>
        <w:t xml:space="preserve"> → </w:t>
      </w:r>
      <w:r>
        <w:t>渲染主数字、脚注与构成条</w:t>
      </w:r>
      <w:r>
        <w:t xml:space="preserve"> → </w:t>
      </w:r>
      <w:r>
        <w:t>切换日期时整页重绘</w:t>
      </w:r>
      <w:r>
        <w:t xml:space="preserve"> → </w:t>
      </w:r>
      <w:r>
        <w:t>点「回到今日」恢复。</w:t>
      </w:r>
    </w:p>
    <w:p w14:paraId="188AEA1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24422B53" w14:textId="77777777" w:rsidR="001D4461" w:rsidRDefault="00B0581D">
      <w:pPr>
        <w:spacing w:after="120" w:line="360" w:lineRule="auto"/>
        <w:ind w:firstLine="480"/>
      </w:pPr>
      <w:r>
        <w:t>界面与尺寸：四卡等宽四列，间距</w:t>
      </w:r>
      <w:r>
        <w:t xml:space="preserve"> 13px</w:t>
      </w:r>
      <w:r>
        <w:t>；卡内依次为标签行、主数值（</w:t>
      </w:r>
      <w:r>
        <w:t>27px</w:t>
      </w:r>
      <w:r>
        <w:t>、字重</w:t>
      </w:r>
      <w:r>
        <w:t xml:space="preserve"> 600</w:t>
      </w:r>
      <w:r>
        <w:t>）、脚注（</w:t>
      </w:r>
      <w:r>
        <w:t>11.5px</w:t>
      </w:r>
      <w:r>
        <w:t>）、构成条（高</w:t>
      </w:r>
      <w:r>
        <w:t xml:space="preserve"> 4px</w:t>
      </w:r>
      <w:r>
        <w:t>、圆角</w:t>
      </w:r>
      <w:r>
        <w:t xml:space="preserve"> 2</w:t>
      </w:r>
      <w:r>
        <w:t>、段间无缝）。四卡顺序固定为监测企业、风险记录、重点风险、应分析，不随数值大小重排。</w:t>
      </w:r>
    </w:p>
    <w:p w14:paraId="1984DBE2" w14:textId="77777777" w:rsidR="001D4461" w:rsidRDefault="00B0581D">
      <w:pPr>
        <w:spacing w:after="120" w:line="360" w:lineRule="auto"/>
        <w:ind w:firstLine="480"/>
      </w:pPr>
      <w:r>
        <w:t>数据与排序：主数字单位绑定如下，主数字后的单位字号</w:t>
      </w:r>
      <w:r>
        <w:t xml:space="preserve"> 13px</w:t>
      </w:r>
      <w:r>
        <w:t>，基线上移</w:t>
      </w:r>
      <w:r>
        <w:t xml:space="preserve"> 2px</w:t>
      </w:r>
      <w:r>
        <w:t>。构成条只在风险记录卡与重点风险卡显示，分段比例按记录数计算。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2766"/>
        <w:gridCol w:w="3334"/>
        <w:gridCol w:w="1100"/>
      </w:tblGrid>
      <w:tr w:rsidR="001D4461" w14:paraId="753E7386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18F42094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卡片</w:t>
            </w:r>
          </w:p>
        </w:tc>
        <w:tc>
          <w:tcPr>
            <w:tcW w:w="2766" w:type="dxa"/>
            <w:shd w:val="clear" w:color="auto" w:fill="D9D9D9"/>
            <w:vAlign w:val="center"/>
          </w:tcPr>
          <w:p w14:paraId="68929F6F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主数字口径</w:t>
            </w:r>
          </w:p>
        </w:tc>
        <w:tc>
          <w:tcPr>
            <w:tcW w:w="3334" w:type="dxa"/>
            <w:shd w:val="clear" w:color="auto" w:fill="D9D9D9"/>
            <w:vAlign w:val="center"/>
          </w:tcPr>
          <w:p w14:paraId="5BFB6513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脚注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56617E7D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单位</w:t>
            </w:r>
          </w:p>
        </w:tc>
      </w:tr>
      <w:tr w:rsidR="001D4461" w14:paraId="0EE5273E" w14:textId="77777777">
        <w:trPr>
          <w:cantSplit/>
        </w:trPr>
        <w:tc>
          <w:tcPr>
            <w:tcW w:w="1100" w:type="dxa"/>
            <w:vAlign w:val="center"/>
          </w:tcPr>
          <w:p w14:paraId="77E2CE0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监测企业</w:t>
            </w:r>
          </w:p>
        </w:tc>
        <w:tc>
          <w:tcPr>
            <w:tcW w:w="2766" w:type="dxa"/>
            <w:vAlign w:val="center"/>
          </w:tcPr>
          <w:p w14:paraId="530676D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配置且启用的企业数</w:t>
            </w:r>
          </w:p>
        </w:tc>
        <w:tc>
          <w:tcPr>
            <w:tcW w:w="3334" w:type="dxa"/>
            <w:vAlign w:val="center"/>
          </w:tcPr>
          <w:p w14:paraId="3A0A455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配置</w:t>
            </w:r>
            <w:r>
              <w:rPr>
                <w:sz w:val="21"/>
                <w:szCs w:val="21"/>
              </w:rPr>
              <w:t xml:space="preserve"> N </w:t>
            </w:r>
            <w:r>
              <w:rPr>
                <w:sz w:val="21"/>
                <w:szCs w:val="21"/>
              </w:rPr>
              <w:t>家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已取</w:t>
            </w:r>
            <w:r>
              <w:rPr>
                <w:sz w:val="21"/>
                <w:szCs w:val="21"/>
              </w:rPr>
              <w:t xml:space="preserve"> N </w:t>
            </w:r>
            <w:r>
              <w:rPr>
                <w:sz w:val="21"/>
                <w:szCs w:val="21"/>
              </w:rPr>
              <w:t>家</w:t>
            </w:r>
          </w:p>
        </w:tc>
        <w:tc>
          <w:tcPr>
            <w:tcW w:w="1100" w:type="dxa"/>
            <w:vAlign w:val="center"/>
          </w:tcPr>
          <w:p w14:paraId="3713D52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家</w:t>
            </w:r>
          </w:p>
        </w:tc>
      </w:tr>
      <w:tr w:rsidR="001D4461" w14:paraId="2A9A9699" w14:textId="77777777">
        <w:trPr>
          <w:cantSplit/>
        </w:trPr>
        <w:tc>
          <w:tcPr>
            <w:tcW w:w="1100" w:type="dxa"/>
            <w:vAlign w:val="center"/>
          </w:tcPr>
          <w:p w14:paraId="081F227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风险记录</w:t>
            </w:r>
          </w:p>
        </w:tc>
        <w:tc>
          <w:tcPr>
            <w:tcW w:w="2766" w:type="dxa"/>
            <w:vAlign w:val="center"/>
          </w:tcPr>
          <w:p w14:paraId="2D7AA1E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两源去重后的记录条数</w:t>
            </w:r>
          </w:p>
        </w:tc>
        <w:tc>
          <w:tcPr>
            <w:tcW w:w="3334" w:type="dxa"/>
            <w:vAlign w:val="center"/>
          </w:tcPr>
          <w:p w14:paraId="54A2C16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较上一周期</w:t>
            </w:r>
            <w:r>
              <w:rPr>
                <w:sz w:val="21"/>
                <w:szCs w:val="21"/>
              </w:rPr>
              <w:t xml:space="preserve"> ±N </w:t>
            </w:r>
            <w:r>
              <w:rPr>
                <w:sz w:val="21"/>
                <w:szCs w:val="21"/>
              </w:rPr>
              <w:t>条、涉及</w:t>
            </w:r>
            <w:r>
              <w:rPr>
                <w:sz w:val="21"/>
                <w:szCs w:val="21"/>
              </w:rPr>
              <w:t xml:space="preserve"> N </w:t>
            </w:r>
            <w:r>
              <w:rPr>
                <w:sz w:val="21"/>
                <w:szCs w:val="21"/>
              </w:rPr>
              <w:t>家企业</w:t>
            </w:r>
          </w:p>
        </w:tc>
        <w:tc>
          <w:tcPr>
            <w:tcW w:w="1100" w:type="dxa"/>
            <w:vAlign w:val="center"/>
          </w:tcPr>
          <w:p w14:paraId="02E1C6F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条</w:t>
            </w:r>
          </w:p>
        </w:tc>
      </w:tr>
      <w:tr w:rsidR="001D4461" w14:paraId="6D7F0A90" w14:textId="77777777">
        <w:trPr>
          <w:cantSplit/>
        </w:trPr>
        <w:tc>
          <w:tcPr>
            <w:tcW w:w="1100" w:type="dxa"/>
            <w:vAlign w:val="center"/>
          </w:tcPr>
          <w:p w14:paraId="07902D2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重点风险</w:t>
            </w:r>
          </w:p>
        </w:tc>
        <w:tc>
          <w:tcPr>
            <w:tcW w:w="2766" w:type="dxa"/>
            <w:vAlign w:val="center"/>
          </w:tcPr>
          <w:p w14:paraId="4120D2D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等级为「高」的记录条数</w:t>
            </w:r>
          </w:p>
        </w:tc>
        <w:tc>
          <w:tcPr>
            <w:tcW w:w="3334" w:type="dxa"/>
            <w:vAlign w:val="center"/>
          </w:tcPr>
          <w:p w14:paraId="23443E6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N </w:t>
            </w:r>
            <w:r>
              <w:rPr>
                <w:sz w:val="21"/>
                <w:szCs w:val="21"/>
              </w:rPr>
              <w:t>家企业、等级为高</w:t>
            </w:r>
          </w:p>
        </w:tc>
        <w:tc>
          <w:tcPr>
            <w:tcW w:w="1100" w:type="dxa"/>
            <w:vAlign w:val="center"/>
          </w:tcPr>
          <w:p w14:paraId="0C1A717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条</w:t>
            </w:r>
          </w:p>
        </w:tc>
      </w:tr>
      <w:tr w:rsidR="001D4461" w14:paraId="79F17483" w14:textId="77777777">
        <w:trPr>
          <w:cantSplit/>
        </w:trPr>
        <w:tc>
          <w:tcPr>
            <w:tcW w:w="1100" w:type="dxa"/>
            <w:vAlign w:val="center"/>
          </w:tcPr>
          <w:p w14:paraId="3DC5229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应分析</w:t>
            </w:r>
          </w:p>
        </w:tc>
        <w:tc>
          <w:tcPr>
            <w:tcW w:w="2766" w:type="dxa"/>
            <w:vAlign w:val="center"/>
          </w:tcPr>
          <w:p w14:paraId="4ECC9A1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当日有风险记录的企业数</w:t>
            </w:r>
          </w:p>
        </w:tc>
        <w:tc>
          <w:tcPr>
            <w:tcW w:w="3334" w:type="dxa"/>
            <w:vAlign w:val="center"/>
          </w:tcPr>
          <w:p w14:paraId="1A40A77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已完成</w:t>
            </w:r>
            <w:r>
              <w:rPr>
                <w:sz w:val="21"/>
                <w:szCs w:val="21"/>
              </w:rPr>
              <w:t xml:space="preserve"> N / </w:t>
            </w:r>
            <w:r>
              <w:rPr>
                <w:sz w:val="21"/>
                <w:szCs w:val="21"/>
              </w:rPr>
              <w:t>未完成</w:t>
            </w:r>
            <w:r>
              <w:rPr>
                <w:sz w:val="21"/>
                <w:szCs w:val="21"/>
              </w:rPr>
              <w:t xml:space="preserve"> N</w:t>
            </w:r>
          </w:p>
        </w:tc>
        <w:tc>
          <w:tcPr>
            <w:tcW w:w="1100" w:type="dxa"/>
            <w:vAlign w:val="center"/>
          </w:tcPr>
          <w:p w14:paraId="3D65802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家</w:t>
            </w:r>
          </w:p>
        </w:tc>
      </w:tr>
    </w:tbl>
    <w:p w14:paraId="3F0FAF77" w14:textId="77777777" w:rsidR="001D4461" w:rsidRDefault="001D4461">
      <w:pPr>
        <w:spacing w:line="200" w:lineRule="auto"/>
      </w:pPr>
    </w:p>
    <w:p w14:paraId="57CB3508" w14:textId="77777777" w:rsidR="001D4461" w:rsidRDefault="00B0581D">
      <w:pPr>
        <w:spacing w:after="120" w:line="360" w:lineRule="auto"/>
        <w:ind w:firstLine="480"/>
      </w:pPr>
      <w:r>
        <w:t>规则与判定：环比按「近</w:t>
      </w:r>
      <w:r>
        <w:t xml:space="preserve"> 7 </w:t>
      </w:r>
      <w:r>
        <w:t>天对比前</w:t>
      </w:r>
      <w:r>
        <w:t xml:space="preserve"> 7 </w:t>
      </w:r>
      <w:r>
        <w:t>天」计算，切换到</w:t>
      </w:r>
      <w:r>
        <w:t xml:space="preserve"> 30 </w:t>
      </w:r>
      <w:r>
        <w:t>天视图时按「近</w:t>
      </w:r>
      <w:r>
        <w:t xml:space="preserve"> 30 </w:t>
      </w:r>
      <w:r>
        <w:t>天对比前</w:t>
      </w:r>
      <w:r>
        <w:t xml:space="preserve"> 30 </w:t>
      </w:r>
      <w:r>
        <w:t>天」；风险记录下降显示绿色下箭头，上升显示红色上箭头，颜色只作辅助，箭头与数字必须同时存在；重点风险占比</w:t>
      </w:r>
      <w:r>
        <w:t xml:space="preserve"> = </w:t>
      </w:r>
      <w:r>
        <w:t>高风险记录数</w:t>
      </w:r>
      <w:r>
        <w:t xml:space="preserve"> ÷ </w:t>
      </w:r>
      <w:r>
        <w:t>记录总数，保留整数百分比；应分析为</w:t>
      </w:r>
      <w:r>
        <w:t xml:space="preserve"> 0 </w:t>
      </w:r>
      <w:r>
        <w:t>时不显示完成率，改显示「无待分析企业」。</w:t>
      </w:r>
    </w:p>
    <w:p w14:paraId="29BE54B7" w14:textId="77777777" w:rsidR="001D4461" w:rsidRDefault="00B0581D">
      <w:pPr>
        <w:spacing w:after="120" w:line="360" w:lineRule="auto"/>
        <w:ind w:firstLine="480"/>
      </w:pPr>
      <w:r>
        <w:t>异常与边界：未取数时主数字显示「</w:t>
      </w:r>
      <w:r>
        <w:t>—</w:t>
      </w:r>
      <w:r>
        <w:t>」，脚注显示「今日尚未取数」，构成条隐藏；无历史数据时环比显示「</w:t>
      </w:r>
      <w:r>
        <w:t>—</w:t>
      </w:r>
      <w:r>
        <w:t>」；记录总数为</w:t>
      </w:r>
      <w:r>
        <w:t xml:space="preserve"> 0 </w:t>
      </w:r>
      <w:r>
        <w:t>时占比不计算，显示「</w:t>
      </w:r>
      <w:r>
        <w:t>—</w:t>
      </w:r>
      <w:r>
        <w:t>」；数值超过</w:t>
      </w:r>
      <w:r>
        <w:t xml:space="preserve"> 9999 </w:t>
      </w:r>
      <w:r>
        <w:t>时用千分位，不缩写为「万」。</w:t>
      </w:r>
    </w:p>
    <w:p w14:paraId="05C4BE09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67BB12AB" w14:textId="77777777" w:rsidR="001D4461" w:rsidRDefault="00B0581D">
      <w:pPr>
        <w:spacing w:after="120" w:line="360" w:lineRule="auto"/>
        <w:ind w:firstLine="480"/>
      </w:pPr>
      <w:r>
        <w:t>本版本不做四卡点击下钻。原因是四卡是结论不是入口，下钻统一走「今日需处理」的行点击与「风险构成」的「查看明细」，同页出现两条下钻路径会让演示时的点击顺序变得不确定。</w:t>
      </w:r>
    </w:p>
    <w:p w14:paraId="0EC81B31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lastRenderedPageBreak/>
        <w:t>特性</w:t>
      </w:r>
      <w:r>
        <w:rPr>
          <w:rFonts w:ascii="Arial" w:eastAsia="黑体" w:hAnsi="Arial"/>
          <w:b/>
          <w:bCs/>
          <w:color w:val="1F1F1F"/>
        </w:rPr>
        <w:t xml:space="preserve"> 2</w:t>
      </w:r>
      <w:r>
        <w:rPr>
          <w:rFonts w:ascii="Arial" w:eastAsia="黑体" w:hAnsi="Arial"/>
          <w:b/>
          <w:bCs/>
          <w:color w:val="1F1F1F"/>
        </w:rPr>
        <w:t>：状态提示条</w:t>
      </w:r>
    </w:p>
    <w:p w14:paraId="2DC7DDF3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679A8120" w14:textId="77777777" w:rsidR="001D4461" w:rsidRDefault="00B0581D">
      <w:pPr>
        <w:spacing w:after="120" w:line="360" w:lineRule="auto"/>
        <w:ind w:firstLine="480"/>
      </w:pPr>
      <w:r>
        <w:t>数据已经取回但分析还没跑，操作者需要知道现在该点哪里，而不是自己去四个页面找入口。</w:t>
      </w:r>
    </w:p>
    <w:p w14:paraId="2D589E44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3BBC50EC" w14:textId="77777777" w:rsidR="001D4461" w:rsidRDefault="00B0581D">
      <w:pPr>
        <w:spacing w:after="120" w:line="360" w:lineRule="auto"/>
        <w:ind w:firstLine="480"/>
      </w:pPr>
      <w:r>
        <w:t>当日存在至少一个未完成环节，或存在部分失败。</w:t>
      </w:r>
    </w:p>
    <w:p w14:paraId="42794CBE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4281FB27" w14:textId="77777777" w:rsidR="001D4461" w:rsidRDefault="00B0581D">
      <w:pPr>
        <w:spacing w:after="120" w:line="360" w:lineRule="auto"/>
        <w:ind w:firstLine="480"/>
      </w:pPr>
      <w:r>
        <w:t>进入总览</w:t>
      </w:r>
      <w:r>
        <w:t xml:space="preserve"> → </w:t>
      </w:r>
      <w:r>
        <w:t>读取取数、分析、邮件三段状态</w:t>
      </w:r>
      <w:r>
        <w:t xml:space="preserve"> → </w:t>
      </w:r>
      <w:r>
        <w:t>取最早未完成环节生成文案</w:t>
      </w:r>
      <w:r>
        <w:t xml:space="preserve"> → </w:t>
      </w:r>
      <w:r>
        <w:t>点击右侧按钮执行或跳转</w:t>
      </w:r>
      <w:r>
        <w:t xml:space="preserve"> → </w:t>
      </w:r>
      <w:r>
        <w:t>环节完成后提示条消失。</w:t>
      </w:r>
    </w:p>
    <w:p w14:paraId="0F8CD0C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28311777" w14:textId="77777777" w:rsidR="001D4461" w:rsidRDefault="00B0581D">
      <w:pPr>
        <w:spacing w:after="120" w:line="360" w:lineRule="auto"/>
        <w:ind w:firstLine="480"/>
      </w:pPr>
      <w:r>
        <w:t>界面与尺寸：浅琥珀底</w:t>
      </w:r>
      <w:r>
        <w:t xml:space="preserve"> </w:t>
      </w:r>
      <w:r>
        <w:rPr>
          <w:rFonts w:ascii="Consolas" w:eastAsia="Consolas" w:hAnsi="Consolas"/>
        </w:rPr>
        <w:t>#FFFCF6</w:t>
      </w:r>
      <w:r>
        <w:t>，左侧</w:t>
      </w:r>
      <w:r>
        <w:t xml:space="preserve"> 3px </w:t>
      </w:r>
      <w:r>
        <w:rPr>
          <w:rFonts w:ascii="Consolas" w:eastAsia="Consolas" w:hAnsi="Consolas"/>
        </w:rPr>
        <w:t>#E29A2D</w:t>
      </w:r>
      <w:r>
        <w:t xml:space="preserve"> </w:t>
      </w:r>
      <w:r>
        <w:t>竖条，圆角</w:t>
      </w:r>
      <w:r>
        <w:t xml:space="preserve"> 9</w:t>
      </w:r>
      <w:r>
        <w:t>，内边距</w:t>
      </w:r>
      <w:r>
        <w:t xml:space="preserve"> 10px 12px</w:t>
      </w:r>
      <w:r>
        <w:t>；主文案</w:t>
      </w:r>
      <w:r>
        <w:t xml:space="preserve"> 12.5px</w:t>
      </w:r>
      <w:r>
        <w:t>、颜色</w:t>
      </w:r>
      <w:r>
        <w:t xml:space="preserve"> </w:t>
      </w:r>
      <w:r>
        <w:rPr>
          <w:rFonts w:ascii="Consolas" w:eastAsia="Consolas" w:hAnsi="Consolas"/>
        </w:rPr>
        <w:t>#7A5314</w:t>
      </w:r>
      <w:r>
        <w:t>；补充文案</w:t>
      </w:r>
      <w:r>
        <w:t xml:space="preserve"> 11.5px</w:t>
      </w:r>
      <w:r>
        <w:t>、次级灰；右侧一个文字按钮或主按钮。整条高度不超过</w:t>
      </w:r>
      <w:r>
        <w:t xml:space="preserve"> 44px</w:t>
      </w:r>
      <w:r>
        <w:t>。</w:t>
      </w:r>
    </w:p>
    <w:p w14:paraId="7E5DEF2B" w14:textId="77777777" w:rsidR="001D4461" w:rsidRDefault="00B0581D">
      <w:pPr>
        <w:spacing w:after="120" w:line="360" w:lineRule="auto"/>
        <w:ind w:firstLine="480"/>
      </w:pPr>
      <w:r>
        <w:t>数据与排序：同一时刻只显示一条提示，不并列；优先级为取数未完成</w:t>
      </w:r>
      <w:r>
        <w:t xml:space="preserve"> &gt; </w:t>
      </w:r>
      <w:r>
        <w:t>分析未完成</w:t>
      </w:r>
      <w:r>
        <w:t xml:space="preserve"> &gt; </w:t>
      </w:r>
      <w:r>
        <w:t>邮件未发送。提示条位置固定在四卡下方、今日执行上方。</w:t>
      </w:r>
    </w:p>
    <w:p w14:paraId="74AD34A3" w14:textId="77777777" w:rsidR="001D4461" w:rsidRDefault="00B0581D">
      <w:pPr>
        <w:spacing w:after="120" w:line="360" w:lineRule="auto"/>
        <w:ind w:firstLine="480"/>
      </w:pPr>
      <w:r>
        <w:t>规则与判定：文案按状态固定生成，必须指出具体缺哪一步，禁止使用「今日流程未完成」这类笼统表述。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422"/>
        <w:gridCol w:w="2845"/>
        <w:gridCol w:w="2933"/>
        <w:gridCol w:w="1100"/>
      </w:tblGrid>
      <w:tr w:rsidR="001D4461" w14:paraId="6E5E541F" w14:textId="77777777">
        <w:trPr>
          <w:cantSplit/>
          <w:tblHeader/>
        </w:trPr>
        <w:tc>
          <w:tcPr>
            <w:tcW w:w="1422" w:type="dxa"/>
            <w:shd w:val="clear" w:color="auto" w:fill="D9D9D9"/>
            <w:vAlign w:val="center"/>
          </w:tcPr>
          <w:p w14:paraId="33C94056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2845" w:type="dxa"/>
            <w:shd w:val="clear" w:color="auto" w:fill="D9D9D9"/>
            <w:vAlign w:val="center"/>
          </w:tcPr>
          <w:p w14:paraId="4AB5E51B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主文案</w:t>
            </w:r>
          </w:p>
        </w:tc>
        <w:tc>
          <w:tcPr>
            <w:tcW w:w="2933" w:type="dxa"/>
            <w:shd w:val="clear" w:color="auto" w:fill="D9D9D9"/>
            <w:vAlign w:val="center"/>
          </w:tcPr>
          <w:p w14:paraId="3F2309AF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补充文案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3E37665A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按钮</w:t>
            </w:r>
          </w:p>
        </w:tc>
      </w:tr>
      <w:tr w:rsidR="001D4461" w14:paraId="0E82B788" w14:textId="77777777">
        <w:trPr>
          <w:cantSplit/>
        </w:trPr>
        <w:tc>
          <w:tcPr>
            <w:tcW w:w="1422" w:type="dxa"/>
            <w:vAlign w:val="center"/>
          </w:tcPr>
          <w:p w14:paraId="33CE29C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未取数</w:t>
            </w:r>
          </w:p>
        </w:tc>
        <w:tc>
          <w:tcPr>
            <w:tcW w:w="2845" w:type="dxa"/>
            <w:vAlign w:val="center"/>
          </w:tcPr>
          <w:p w14:paraId="07250B7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今天还没取数。</w:t>
            </w:r>
          </w:p>
        </w:tc>
        <w:tc>
          <w:tcPr>
            <w:tcW w:w="2933" w:type="dxa"/>
            <w:vAlign w:val="center"/>
          </w:tcPr>
          <w:p w14:paraId="33357DB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25 </w:t>
            </w:r>
            <w:r>
              <w:rPr>
                <w:sz w:val="21"/>
                <w:szCs w:val="21"/>
              </w:rPr>
              <w:t>家待取，预计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分钟。</w:t>
            </w:r>
          </w:p>
        </w:tc>
        <w:tc>
          <w:tcPr>
            <w:tcW w:w="1100" w:type="dxa"/>
            <w:vAlign w:val="center"/>
          </w:tcPr>
          <w:p w14:paraId="2625ADA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去取数</w:t>
            </w:r>
          </w:p>
        </w:tc>
      </w:tr>
      <w:tr w:rsidR="001D4461" w14:paraId="6A90537A" w14:textId="77777777">
        <w:trPr>
          <w:cantSplit/>
        </w:trPr>
        <w:tc>
          <w:tcPr>
            <w:tcW w:w="1422" w:type="dxa"/>
            <w:vAlign w:val="center"/>
          </w:tcPr>
          <w:p w14:paraId="47C79F2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已取未分析</w:t>
            </w:r>
          </w:p>
        </w:tc>
        <w:tc>
          <w:tcPr>
            <w:tcW w:w="2845" w:type="dxa"/>
            <w:vAlign w:val="center"/>
          </w:tcPr>
          <w:p w14:paraId="5032086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数据已就绪，分析还没跑。</w:t>
            </w:r>
          </w:p>
        </w:tc>
        <w:tc>
          <w:tcPr>
            <w:tcW w:w="2933" w:type="dxa"/>
            <w:vAlign w:val="center"/>
          </w:tcPr>
          <w:p w14:paraId="2A78C10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20 </w:t>
            </w:r>
            <w:r>
              <w:rPr>
                <w:sz w:val="21"/>
                <w:szCs w:val="21"/>
              </w:rPr>
              <w:t>家待分析，预计</w:t>
            </w:r>
            <w:r>
              <w:rPr>
                <w:sz w:val="21"/>
                <w:szCs w:val="21"/>
              </w:rPr>
              <w:t xml:space="preserve"> 6 </w:t>
            </w:r>
            <w:r>
              <w:rPr>
                <w:sz w:val="21"/>
                <w:szCs w:val="21"/>
              </w:rPr>
              <w:t>分钟。</w:t>
            </w:r>
          </w:p>
        </w:tc>
        <w:tc>
          <w:tcPr>
            <w:tcW w:w="1100" w:type="dxa"/>
            <w:vAlign w:val="center"/>
          </w:tcPr>
          <w:p w14:paraId="7591846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生成分析</w:t>
            </w:r>
          </w:p>
        </w:tc>
      </w:tr>
      <w:tr w:rsidR="001D4461" w14:paraId="3BFB8E61" w14:textId="77777777">
        <w:trPr>
          <w:cantSplit/>
        </w:trPr>
        <w:tc>
          <w:tcPr>
            <w:tcW w:w="1422" w:type="dxa"/>
            <w:vAlign w:val="center"/>
          </w:tcPr>
          <w:p w14:paraId="3DDF723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已分析未发信</w:t>
            </w:r>
          </w:p>
        </w:tc>
        <w:tc>
          <w:tcPr>
            <w:tcW w:w="2845" w:type="dxa"/>
            <w:vAlign w:val="center"/>
          </w:tcPr>
          <w:p w14:paraId="402DB4B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分析已完成，邮件还没发。</w:t>
            </w:r>
          </w:p>
        </w:tc>
        <w:tc>
          <w:tcPr>
            <w:tcW w:w="2933" w:type="dxa"/>
            <w:vAlign w:val="center"/>
          </w:tcPr>
          <w:p w14:paraId="3479EF2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3 </w:t>
            </w:r>
            <w:r>
              <w:rPr>
                <w:sz w:val="21"/>
                <w:szCs w:val="21"/>
              </w:rPr>
              <w:t>位收件人、</w:t>
            </w:r>
            <w:r>
              <w:rPr>
                <w:sz w:val="21"/>
                <w:szCs w:val="21"/>
              </w:rPr>
              <w:t xml:space="preserve">2 </w:t>
            </w:r>
            <w:r>
              <w:rPr>
                <w:sz w:val="21"/>
                <w:szCs w:val="21"/>
              </w:rPr>
              <w:t>个附件。</w:t>
            </w:r>
          </w:p>
        </w:tc>
        <w:tc>
          <w:tcPr>
            <w:tcW w:w="1100" w:type="dxa"/>
            <w:vAlign w:val="center"/>
          </w:tcPr>
          <w:p w14:paraId="44D8608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发送邮件</w:t>
            </w:r>
          </w:p>
        </w:tc>
      </w:tr>
      <w:tr w:rsidR="001D4461" w14:paraId="5E9A1A38" w14:textId="77777777">
        <w:trPr>
          <w:cantSplit/>
        </w:trPr>
        <w:tc>
          <w:tcPr>
            <w:tcW w:w="1422" w:type="dxa"/>
            <w:vAlign w:val="center"/>
          </w:tcPr>
          <w:p w14:paraId="3C9204B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全部完成</w:t>
            </w:r>
          </w:p>
        </w:tc>
        <w:tc>
          <w:tcPr>
            <w:tcW w:w="2845" w:type="dxa"/>
            <w:vAlign w:val="center"/>
          </w:tcPr>
          <w:p w14:paraId="48CAD1E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不显示提示条</w:t>
            </w:r>
          </w:p>
        </w:tc>
        <w:tc>
          <w:tcPr>
            <w:tcW w:w="2933" w:type="dxa"/>
            <w:vAlign w:val="center"/>
          </w:tcPr>
          <w:p w14:paraId="27E2FEA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100" w:type="dxa"/>
            <w:vAlign w:val="center"/>
          </w:tcPr>
          <w:p w14:paraId="4A4F486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—</w:t>
            </w:r>
          </w:p>
        </w:tc>
      </w:tr>
    </w:tbl>
    <w:p w14:paraId="58ECBF04" w14:textId="77777777" w:rsidR="001D4461" w:rsidRDefault="001D4461">
      <w:pPr>
        <w:spacing w:line="200" w:lineRule="auto"/>
      </w:pPr>
    </w:p>
    <w:p w14:paraId="0D68F325" w14:textId="77777777" w:rsidR="001D4461" w:rsidRDefault="00B0581D">
      <w:pPr>
        <w:spacing w:after="120" w:line="360" w:lineRule="auto"/>
        <w:ind w:firstLine="480"/>
      </w:pPr>
      <w:r>
        <w:t>异常与边界：取数部分失败时，主文案改为「</w:t>
      </w:r>
      <w:r>
        <w:t xml:space="preserve">2 </w:t>
      </w:r>
      <w:r>
        <w:t>家无权限，其余</w:t>
      </w:r>
      <w:r>
        <w:t xml:space="preserve"> 23 </w:t>
      </w:r>
      <w:r>
        <w:t>家已入库。」，按钮改为「查看任务」；分析部分失败时，主文案改为「</w:t>
      </w:r>
      <w:r>
        <w:t xml:space="preserve">18 </w:t>
      </w:r>
      <w:r>
        <w:t>家完成、</w:t>
      </w:r>
      <w:r>
        <w:t xml:space="preserve">2 </w:t>
      </w:r>
      <w:r>
        <w:t>家失败。」，按钮改为「查看失败」；历史日期下按钮改为「回到今日」，不提供在该日期补跑。</w:t>
      </w:r>
    </w:p>
    <w:p w14:paraId="0E447B21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lastRenderedPageBreak/>
        <w:t>补充说明</w:t>
      </w:r>
    </w:p>
    <w:p w14:paraId="74346CAA" w14:textId="77777777" w:rsidR="001D4461" w:rsidRDefault="00B0581D">
      <w:pPr>
        <w:spacing w:after="120" w:line="360" w:lineRule="auto"/>
        <w:ind w:firstLine="480"/>
      </w:pPr>
      <w:r>
        <w:t>本版本不做常驻阻断横幅。原因是总览是汇报页，阻断横幅会遮挡</w:t>
      </w:r>
      <w:r>
        <w:t xml:space="preserve"> KPI</w:t>
      </w:r>
      <w:r>
        <w:t>，且失败详情已由取数页的错误条与失败任务区承担，重复提示会让页面看起来一直在报错。</w:t>
      </w:r>
    </w:p>
    <w:p w14:paraId="1A39A122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3</w:t>
      </w:r>
      <w:r>
        <w:rPr>
          <w:rFonts w:ascii="Arial" w:eastAsia="黑体" w:hAnsi="Arial"/>
          <w:b/>
          <w:bCs/>
          <w:color w:val="1F1F1F"/>
        </w:rPr>
        <w:t>：今日执行</w:t>
      </w:r>
    </w:p>
    <w:p w14:paraId="2FE75411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5890EB4A" w14:textId="77777777" w:rsidR="001D4461" w:rsidRDefault="00B0581D">
      <w:pPr>
        <w:spacing w:after="120" w:line="360" w:lineRule="auto"/>
        <w:ind w:firstLine="480"/>
      </w:pPr>
      <w:r>
        <w:t>汇报时被问「今天跑到哪一步」，或操作者判断现在能不能发信，需要一眼看到四个节点的状态与耗时。</w:t>
      </w:r>
    </w:p>
    <w:p w14:paraId="4A9F4AED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5C0A4628" w14:textId="77777777" w:rsidR="001D4461" w:rsidRDefault="00B0581D">
      <w:pPr>
        <w:spacing w:after="120" w:line="360" w:lineRule="auto"/>
        <w:ind w:firstLine="480"/>
      </w:pPr>
      <w:r>
        <w:t>当日存在任务记录。任务状态按「数据日期</w:t>
      </w:r>
      <w:r>
        <w:t xml:space="preserve"> + </w:t>
      </w:r>
      <w:r>
        <w:t>步骤」存储，同一天同一步骤只有一条。</w:t>
      </w:r>
    </w:p>
    <w:p w14:paraId="11324121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4FF9453C" w14:textId="77777777" w:rsidR="001D4461" w:rsidRDefault="00B0581D">
      <w:pPr>
        <w:spacing w:after="120" w:line="360" w:lineRule="auto"/>
        <w:ind w:firstLine="480"/>
      </w:pPr>
      <w:r>
        <w:t>进入总览</w:t>
      </w:r>
      <w:r>
        <w:t xml:space="preserve"> → </w:t>
      </w:r>
      <w:r>
        <w:t>读取四节点状态</w:t>
      </w:r>
      <w:r>
        <w:t xml:space="preserve"> → </w:t>
      </w:r>
      <w:r>
        <w:t>展示时间、计数与耗时</w:t>
      </w:r>
      <w:r>
        <w:t xml:space="preserve"> → </w:t>
      </w:r>
      <w:r>
        <w:t>点「展开」查看该环节的企业级结果</w:t>
      </w:r>
      <w:r>
        <w:t xml:space="preserve"> → </w:t>
      </w:r>
      <w:r>
        <w:t>点「查看任务」跳转取数页。</w:t>
      </w:r>
    </w:p>
    <w:p w14:paraId="28E1FC1E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0091E544" w14:textId="77777777" w:rsidR="001D4461" w:rsidRDefault="00B0581D">
      <w:pPr>
        <w:spacing w:after="120" w:line="360" w:lineRule="auto"/>
        <w:ind w:firstLine="480"/>
      </w:pPr>
      <w:r>
        <w:t>界面与尺寸：四列等宽，内边距</w:t>
      </w:r>
      <w:r>
        <w:t xml:space="preserve"> 14px 16px 15px</w:t>
      </w:r>
      <w:r>
        <w:t>；节点圆点</w:t>
      </w:r>
      <w:r>
        <w:t xml:space="preserve"> 14px</w:t>
      </w:r>
      <w:r>
        <w:t>；环节名</w:t>
      </w:r>
      <w:r>
        <w:t xml:space="preserve"> 13px</w:t>
      </w:r>
      <w:r>
        <w:t>、字重</w:t>
      </w:r>
      <w:r>
        <w:t xml:space="preserve"> 500</w:t>
      </w:r>
      <w:r>
        <w:t>；时间</w:t>
      </w:r>
      <w:r>
        <w:t xml:space="preserve"> 11.5px</w:t>
      </w:r>
      <w:r>
        <w:t>；计数行</w:t>
      </w:r>
      <w:r>
        <w:t xml:space="preserve"> 11.5px</w:t>
      </w:r>
      <w:r>
        <w:t>；节点之间不画连接线。每个节点底部有「展开」文字链，展开面板位于轨道下方、整行宽度。</w:t>
      </w:r>
    </w:p>
    <w:p w14:paraId="7815176C" w14:textId="77777777" w:rsidR="001D4461" w:rsidRDefault="00B0581D">
      <w:pPr>
        <w:spacing w:after="120" w:line="360" w:lineRule="auto"/>
        <w:ind w:firstLine="480"/>
      </w:pPr>
      <w:r>
        <w:t>数据与排序：节点顺序固定为信用中国、企查查、</w:t>
      </w:r>
      <w:r>
        <w:t xml:space="preserve">AI </w:t>
      </w:r>
      <w:r>
        <w:t>分析、邮件，不按耗时或状态重排。计数行格式为「成功</w:t>
      </w:r>
      <w:r>
        <w:t xml:space="preserve"> N / </w:t>
      </w:r>
      <w:r>
        <w:t>失败</w:t>
      </w:r>
      <w:r>
        <w:t xml:space="preserve"> N</w:t>
      </w:r>
      <w:r>
        <w:t xml:space="preserve">　耗时」，企查查的无权限单独成项「成功</w:t>
      </w:r>
      <w:r>
        <w:t xml:space="preserve"> 23 / </w:t>
      </w:r>
      <w:r>
        <w:t>无权限</w:t>
      </w:r>
      <w:r>
        <w:t xml:space="preserve"> 2</w:t>
      </w:r>
      <w:r>
        <w:t>」。</w:t>
      </w:r>
    </w:p>
    <w:p w14:paraId="5C309381" w14:textId="77777777" w:rsidR="001D4461" w:rsidRDefault="00B0581D">
      <w:pPr>
        <w:spacing w:after="120" w:line="360" w:lineRule="auto"/>
        <w:ind w:firstLine="480"/>
      </w:pPr>
      <w:r>
        <w:t>规则与判定：节点状态取四值「成功、部分完成、进行中、未开始」。</w:t>
      </w:r>
      <w:r>
        <w:t xml:space="preserve">AI </w:t>
      </w:r>
      <w:r>
        <w:t>分析节点按完成家数判定：</w:t>
      </w:r>
      <w:r>
        <w:t xml:space="preserve">0 </w:t>
      </w:r>
      <w:r>
        <w:t>家为未开始，</w:t>
      </w:r>
      <w:r>
        <w:t xml:space="preserve">1—19 </w:t>
      </w:r>
      <w:r>
        <w:t>家为进行中，</w:t>
      </w:r>
      <w:r>
        <w:t xml:space="preserve">20 </w:t>
      </w:r>
      <w:r>
        <w:t>家全部成功为成功，存在失败为部分完成；邮件节点按发送记录判定：无记录为未开始，发送成功为成功，部分收件人失败为部分完成。</w:t>
      </w:r>
    </w:p>
    <w:p w14:paraId="4E979840" w14:textId="77777777" w:rsidR="001D4461" w:rsidRDefault="00B0581D">
      <w:pPr>
        <w:spacing w:after="120" w:line="360" w:lineRule="auto"/>
        <w:ind w:firstLine="480"/>
      </w:pPr>
      <w:r>
        <w:t>异常与边界：任务卡在「执行中」超过</w:t>
      </w:r>
      <w:r>
        <w:t xml:space="preserve"> 30 </w:t>
      </w:r>
      <w:r>
        <w:t>分钟，节点显示琥珀叹号并附「疑似中断」，点击跳转取数页并高亮「重置中断状态」；无任务记录时四节点</w:t>
      </w:r>
      <w:r>
        <w:lastRenderedPageBreak/>
        <w:t>全部为未开始，时间显示「</w:t>
      </w:r>
      <w:r>
        <w:t>—</w:t>
      </w:r>
      <w:r>
        <w:t>」；某节点失败时显示红色叹号，展开面板保留错误摘要。</w:t>
      </w:r>
    </w:p>
    <w:p w14:paraId="28B8A7AB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4F050B7C" w14:textId="77777777" w:rsidR="001D4461" w:rsidRDefault="00B0581D">
      <w:pPr>
        <w:spacing w:after="120" w:line="360" w:lineRule="auto"/>
        <w:ind w:firstLine="480"/>
      </w:pPr>
      <w:r>
        <w:t>本版本不做节点连线与整体进度条。原因是两源取数实际并行，连线会被读成串行依赖；整体进度已由取数页的状态句「本次运行</w:t>
      </w:r>
      <w:r>
        <w:t xml:space="preserve"> X/4 </w:t>
      </w:r>
      <w:r>
        <w:t>步完成」承担。</w:t>
      </w:r>
    </w:p>
    <w:p w14:paraId="0F966F03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4</w:t>
      </w:r>
      <w:r>
        <w:rPr>
          <w:rFonts w:ascii="Arial" w:eastAsia="黑体" w:hAnsi="Arial"/>
          <w:b/>
          <w:bCs/>
          <w:color w:val="1F1F1F"/>
        </w:rPr>
        <w:t>：近七日趋势与风险构成</w:t>
      </w:r>
    </w:p>
    <w:p w14:paraId="192D8D33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038E9F78" w14:textId="77777777" w:rsidR="001D4461" w:rsidRDefault="00B0581D">
      <w:pPr>
        <w:spacing w:after="120" w:line="360" w:lineRule="auto"/>
        <w:ind w:firstLine="480"/>
      </w:pPr>
      <w:r>
        <w:t>领导问「比上周好还是差」「风险主要集中在哪个栏目」，需要在同一屏给出趋势与构成，而不是切三个页面。</w:t>
      </w:r>
    </w:p>
    <w:p w14:paraId="11886C14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39A6F88F" w14:textId="77777777" w:rsidR="001D4461" w:rsidRDefault="00B0581D">
      <w:pPr>
        <w:spacing w:after="120" w:line="360" w:lineRule="auto"/>
        <w:ind w:firstLine="480"/>
      </w:pPr>
      <w:r>
        <w:t>至少</w:t>
      </w:r>
      <w:r>
        <w:t xml:space="preserve"> 2 </w:t>
      </w:r>
      <w:r>
        <w:t>天存在取数记录。不足</w:t>
      </w:r>
      <w:r>
        <w:t xml:space="preserve"> 2 </w:t>
      </w:r>
      <w:r>
        <w:t>天时趋势区显示「暂无趋势，需至少</w:t>
      </w:r>
      <w:r>
        <w:t xml:space="preserve"> 2 </w:t>
      </w:r>
      <w:r>
        <w:t>天数据」。</w:t>
      </w:r>
    </w:p>
    <w:p w14:paraId="559A4FC1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1BF275BC" w14:textId="77777777" w:rsidR="001D4461" w:rsidRDefault="00B0581D">
      <w:pPr>
        <w:spacing w:after="120" w:line="360" w:lineRule="auto"/>
        <w:ind w:firstLine="480"/>
      </w:pPr>
      <w:r>
        <w:t>进入总览</w:t>
      </w:r>
      <w:r>
        <w:t xml:space="preserve"> → </w:t>
      </w:r>
      <w:r>
        <w:t>默认近</w:t>
      </w:r>
      <w:r>
        <w:t xml:space="preserve"> 7 </w:t>
      </w:r>
      <w:r>
        <w:t>天</w:t>
      </w:r>
      <w:r>
        <w:t xml:space="preserve"> → </w:t>
      </w:r>
      <w:r>
        <w:t>切近</w:t>
      </w:r>
      <w:r>
        <w:t xml:space="preserve"> 30 </w:t>
      </w:r>
      <w:r>
        <w:t>天</w:t>
      </w:r>
      <w:r>
        <w:t xml:space="preserve"> → </w:t>
      </w:r>
      <w:r>
        <w:t>悬停某日查看当日新增与累计</w:t>
      </w:r>
      <w:r>
        <w:t xml:space="preserve"> → </w:t>
      </w:r>
      <w:r>
        <w:t>点「查看明细」跳转风险明细并预置维度。</w:t>
      </w:r>
    </w:p>
    <w:p w14:paraId="3F9B5FE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46B9DF27" w14:textId="77777777" w:rsidR="001D4461" w:rsidRDefault="00B0581D">
      <w:pPr>
        <w:spacing w:after="120" w:line="360" w:lineRule="auto"/>
        <w:ind w:firstLine="480"/>
      </w:pPr>
      <w:r>
        <w:t>界面与尺寸：趋势卡与构成卡两列并排，间距</w:t>
      </w:r>
      <w:r>
        <w:t xml:space="preserve"> 13px</w:t>
      </w:r>
      <w:r>
        <w:t>；图表区高约</w:t>
      </w:r>
      <w:r>
        <w:t xml:space="preserve"> 180px</w:t>
      </w:r>
      <w:r>
        <w:t>；柱为当日新增、折线为累计；柱色</w:t>
      </w:r>
      <w:r>
        <w:t xml:space="preserve"> </w:t>
      </w:r>
      <w:r>
        <w:rPr>
          <w:rFonts w:ascii="Consolas" w:eastAsia="Consolas" w:hAnsi="Consolas"/>
        </w:rPr>
        <w:t>#C0483B</w:t>
      </w:r>
      <w:r>
        <w:t xml:space="preserve"> 20% </w:t>
      </w:r>
      <w:r>
        <w:t>填充加实线边，折线</w:t>
      </w:r>
      <w:r>
        <w:t xml:space="preserve"> </w:t>
      </w:r>
      <w:r>
        <w:rPr>
          <w:rFonts w:ascii="Consolas" w:eastAsia="Consolas" w:hAnsi="Consolas"/>
        </w:rPr>
        <w:t>#5B6270</w:t>
      </w:r>
      <w:r>
        <w:t>、</w:t>
      </w:r>
      <w:r>
        <w:t>1.5px</w:t>
      </w:r>
      <w:r>
        <w:t>；趋势卡底部四指标一行四列，上边框</w:t>
      </w:r>
      <w:r>
        <w:t xml:space="preserve"> 1px</w:t>
      </w:r>
      <w:r>
        <w:t>。构成卡内三段纵向堆叠，用</w:t>
      </w:r>
      <w:r>
        <w:t xml:space="preserve"> 1px </w:t>
      </w:r>
      <w:r>
        <w:t>分割线隔开，行高</w:t>
      </w:r>
      <w:r>
        <w:t xml:space="preserve"> 26px</w:t>
      </w:r>
      <w:r>
        <w:t>。</w:t>
      </w:r>
    </w:p>
    <w:p w14:paraId="63B2BFA5" w14:textId="77777777" w:rsidR="001D4461" w:rsidRDefault="00B0581D">
      <w:pPr>
        <w:spacing w:after="120" w:line="360" w:lineRule="auto"/>
        <w:ind w:firstLine="480"/>
      </w:pPr>
      <w:r>
        <w:t>数据与排序：四指标固定为峰值日期、较上一周期、涉及企业、七日均值。构成三段固定为按等级、按栏目、按来源；等级段按高、中、低、无顺序；栏目段按条数降序，同数按最高等级、再按名称；来源段固定信用中国在前、企查查在后。</w:t>
      </w:r>
    </w:p>
    <w:p w14:paraId="5B6F0D08" w14:textId="77777777" w:rsidR="001D4461" w:rsidRDefault="00B0581D">
      <w:pPr>
        <w:spacing w:after="120" w:line="360" w:lineRule="auto"/>
        <w:ind w:firstLine="480"/>
      </w:pPr>
      <w:r>
        <w:t>规则与判定：较上一周期按「近</w:t>
      </w:r>
      <w:r>
        <w:t xml:space="preserve"> 7 </w:t>
      </w:r>
      <w:r>
        <w:t>天对比前</w:t>
      </w:r>
      <w:r>
        <w:t xml:space="preserve"> 7 </w:t>
      </w:r>
      <w:r>
        <w:t>天」，</w:t>
      </w:r>
      <w:r>
        <w:t xml:space="preserve">30 </w:t>
      </w:r>
      <w:r>
        <w:t>天视图按「近</w:t>
      </w:r>
      <w:r>
        <w:t xml:space="preserve"> 30 </w:t>
      </w:r>
      <w:r>
        <w:t>天对比前</w:t>
      </w:r>
      <w:r>
        <w:t xml:space="preserve"> 30 </w:t>
      </w:r>
      <w:r>
        <w:t>天」；峰值并列时取最近日期；七日均值</w:t>
      </w:r>
      <w:r>
        <w:t xml:space="preserve"> = </w:t>
      </w:r>
      <w:r>
        <w:t>区间新增记录数</w:t>
      </w:r>
      <w:r>
        <w:t xml:space="preserve"> ÷ </w:t>
      </w:r>
      <w:r>
        <w:t>区间天</w:t>
      </w:r>
      <w:r>
        <w:lastRenderedPageBreak/>
        <w:t>数，保留</w:t>
      </w:r>
      <w:r>
        <w:t xml:space="preserve"> 1 </w:t>
      </w:r>
      <w:r>
        <w:t>位小数；构成占比按记录数计算，不按企业数；来源段脚注写明「两源重复信息</w:t>
      </w:r>
      <w:r>
        <w:t xml:space="preserve"> N </w:t>
      </w:r>
      <w:r>
        <w:t>条，去重后</w:t>
      </w:r>
      <w:r>
        <w:t xml:space="preserve"> N </w:t>
      </w:r>
      <w:r>
        <w:t>条」。</w:t>
      </w:r>
    </w:p>
    <w:p w14:paraId="4E53E1EB" w14:textId="77777777" w:rsidR="001D4461" w:rsidRDefault="00B0581D">
      <w:pPr>
        <w:spacing w:after="120" w:line="360" w:lineRule="auto"/>
        <w:ind w:firstLine="480"/>
      </w:pPr>
      <w:r>
        <w:t>异常与边界：某日</w:t>
      </w:r>
      <w:r>
        <w:t xml:space="preserve"> 0 </w:t>
      </w:r>
      <w:r>
        <w:t>条时画</w:t>
      </w:r>
      <w:r>
        <w:t xml:space="preserve"> 2px </w:t>
      </w:r>
      <w:r>
        <w:t>高的小墩，不画零高柱；区间内不足</w:t>
      </w:r>
      <w:r>
        <w:t xml:space="preserve"> 7 </w:t>
      </w:r>
      <w:r>
        <w:t>天时只画有数据的天，均值按实际天数计算；区间内全部为</w:t>
      </w:r>
      <w:r>
        <w:t xml:space="preserve"> 0 </w:t>
      </w:r>
      <w:r>
        <w:t>时显示「近</w:t>
      </w:r>
      <w:r>
        <w:t xml:space="preserve"> 7 </w:t>
      </w:r>
      <w:r>
        <w:t>天无新增记录」；日期断档时断档日不画柱，折线跨过断档并在刻度上置灰；切换</w:t>
      </w:r>
      <w:r>
        <w:t xml:space="preserve"> 30 </w:t>
      </w:r>
      <w:r>
        <w:t>天视图必须重新取数并重绘，不能只改选中态。</w:t>
      </w:r>
    </w:p>
    <w:p w14:paraId="030ED17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6A8559BA" w14:textId="77777777" w:rsidR="001D4461" w:rsidRDefault="00B0581D">
      <w:pPr>
        <w:spacing w:after="120" w:line="360" w:lineRule="auto"/>
        <w:ind w:firstLine="480"/>
      </w:pPr>
      <w:r>
        <w:t>本版本不做三视图同屏对比，趋势与构成固定并排。原因是</w:t>
      </w:r>
      <w:r>
        <w:t xml:space="preserve"> 1440 </w:t>
      </w:r>
      <w:r>
        <w:t>宽下三块同屏会把每块压到</w:t>
      </w:r>
      <w:r>
        <w:t xml:space="preserve"> 380px</w:t>
      </w:r>
      <w:r>
        <w:t>，栏目名与日期标签都会截断，轮播与并排二选一，本期选并排二块。原型中</w:t>
      </w:r>
      <w:r>
        <w:t xml:space="preserve"> 30 </w:t>
      </w:r>
      <w:r>
        <w:t>天切换只改选中态，属演示取舍；正式版按本特性要求切换即换数据。</w:t>
      </w:r>
    </w:p>
    <w:p w14:paraId="18D01C93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5</w:t>
      </w:r>
      <w:r>
        <w:rPr>
          <w:rFonts w:ascii="Arial" w:eastAsia="黑体" w:hAnsi="Arial"/>
          <w:b/>
          <w:bCs/>
          <w:color w:val="1F1F1F"/>
        </w:rPr>
        <w:t>：今日需处理</w:t>
      </w:r>
    </w:p>
    <w:p w14:paraId="02E50261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269907F3" w14:textId="77777777" w:rsidR="001D4461" w:rsidRDefault="00B0581D">
      <w:pPr>
        <w:spacing w:after="120" w:line="360" w:lineRule="auto"/>
        <w:ind w:firstLine="480"/>
      </w:pPr>
      <w:r>
        <w:t>汇报时先讲最严重的几家；操作者据此决定先看哪家企业的记录。决策者指着某家企业问「这家怎么回事」时，从这里进入明细。</w:t>
      </w:r>
    </w:p>
    <w:p w14:paraId="57D2BE69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4ADF976A" w14:textId="77777777" w:rsidR="001D4461" w:rsidRDefault="00B0581D">
      <w:pPr>
        <w:spacing w:after="120" w:line="360" w:lineRule="auto"/>
        <w:ind w:firstLine="480"/>
      </w:pPr>
      <w:r>
        <w:t>当日存在等级为「高」的风险记录。</w:t>
      </w:r>
    </w:p>
    <w:p w14:paraId="7EC08C1B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3BCBD667" w14:textId="77777777" w:rsidR="001D4461" w:rsidRDefault="00B0581D">
      <w:pPr>
        <w:spacing w:after="120" w:line="360" w:lineRule="auto"/>
        <w:ind w:firstLine="480"/>
      </w:pPr>
      <w:r>
        <w:t>进入总览</w:t>
      </w:r>
      <w:r>
        <w:t xml:space="preserve"> → </w:t>
      </w:r>
      <w:r>
        <w:t>按综合等级与记录数取前</w:t>
      </w:r>
      <w:r>
        <w:t xml:space="preserve"> 3 </w:t>
      </w:r>
      <w:r>
        <w:t>家</w:t>
      </w:r>
      <w:r>
        <w:t xml:space="preserve"> → </w:t>
      </w:r>
      <w:r>
        <w:t>点行或「查看」打开企业明细弹窗</w:t>
      </w:r>
      <w:r>
        <w:t xml:space="preserve"> → </w:t>
      </w:r>
      <w:r>
        <w:t>关闭后回到列表</w:t>
      </w:r>
      <w:r>
        <w:t xml:space="preserve"> → </w:t>
      </w:r>
      <w:r>
        <w:t>点「查看全部</w:t>
      </w:r>
      <w:r>
        <w:t xml:space="preserve"> N </w:t>
      </w:r>
      <w:r>
        <w:t>家企业」跳转风险明细并预置等级筛选。</w:t>
      </w:r>
    </w:p>
    <w:p w14:paraId="15ED0B2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41D1B9EC" w14:textId="77777777" w:rsidR="001D4461" w:rsidRDefault="00B0581D">
      <w:pPr>
        <w:spacing w:after="120" w:line="360" w:lineRule="auto"/>
        <w:ind w:firstLine="480"/>
      </w:pPr>
      <w:r>
        <w:t>界面与尺寸：表格</w:t>
      </w:r>
      <w:r>
        <w:t xml:space="preserve"> 6 </w:t>
      </w:r>
      <w:r>
        <w:t>列，列宽为企业名称</w:t>
      </w:r>
      <w:r>
        <w:t xml:space="preserve"> 30%</w:t>
      </w:r>
      <w:r>
        <w:t>、等级</w:t>
      </w:r>
      <w:r>
        <w:t xml:space="preserve"> 11%</w:t>
      </w:r>
      <w:r>
        <w:t>、来源</w:t>
      </w:r>
      <w:r>
        <w:t xml:space="preserve"> 16%</w:t>
      </w:r>
      <w:r>
        <w:t>、风险摘要</w:t>
      </w:r>
      <w:r>
        <w:t xml:space="preserve"> 19%</w:t>
      </w:r>
      <w:r>
        <w:t>、日期</w:t>
      </w:r>
      <w:r>
        <w:t xml:space="preserve"> 12%</w:t>
      </w:r>
      <w:r>
        <w:t>、操作</w:t>
      </w:r>
      <w:r>
        <w:t xml:space="preserve"> 12%</w:t>
      </w:r>
      <w:r>
        <w:t>；行高约</w:t>
      </w:r>
      <w:r>
        <w:t xml:space="preserve"> 44px</w:t>
      </w:r>
      <w:r>
        <w:t>；表头</w:t>
      </w:r>
      <w:r>
        <w:t xml:space="preserve"> 11.5px</w:t>
      </w:r>
      <w:r>
        <w:t>；最多</w:t>
      </w:r>
      <w:r>
        <w:t xml:space="preserve"> 3 </w:t>
      </w:r>
      <w:r>
        <w:t>行，超出不滚动，由「查看全部」承接。</w:t>
      </w:r>
    </w:p>
    <w:p w14:paraId="25D67C03" w14:textId="77777777" w:rsidR="001D4461" w:rsidRDefault="00B0581D">
      <w:pPr>
        <w:spacing w:after="120" w:line="360" w:lineRule="auto"/>
        <w:ind w:firstLine="480"/>
      </w:pPr>
      <w:r>
        <w:t xml:space="preserve">数据与排序：排序规则为综合等级由高到低，同级按记录条数降序，再按最近记录日期降序。等级列显示「高　</w:t>
      </w:r>
      <w:r>
        <w:t xml:space="preserve">2 </w:t>
      </w:r>
      <w:r>
        <w:t>条」，等级与条数之间用全角空格。来源</w:t>
      </w:r>
      <w:r>
        <w:lastRenderedPageBreak/>
        <w:t>列显示「信用中国</w:t>
      </w:r>
      <w:r>
        <w:t xml:space="preserve"> N</w:t>
      </w:r>
      <w:r>
        <w:t xml:space="preserve">　企查查</w:t>
      </w:r>
      <w:r>
        <w:t xml:space="preserve"> N</w:t>
      </w:r>
      <w:r>
        <w:t>」，某源无权限时写「无权限」。摘要列取该企业风险条数最多的栏目、取该栏目最近</w:t>
      </w:r>
      <w:r>
        <w:t xml:space="preserve"> 1 </w:t>
      </w:r>
      <w:r>
        <w:t>条，双源记录追加「双源」标签。日期列取该企业最近一条记录的日期。</w:t>
      </w:r>
    </w:p>
    <w:p w14:paraId="30603A6F" w14:textId="77777777" w:rsidR="001D4461" w:rsidRDefault="00B0581D">
      <w:pPr>
        <w:spacing w:after="120" w:line="360" w:lineRule="auto"/>
        <w:ind w:firstLine="480"/>
      </w:pPr>
      <w:r>
        <w:t>规则与判定：只列有风险记录的企业，红名单企业不进入；同一企业只出现一行；「今日需处理」的「今日」指所选数据日期，不指自然日；「查看全部</w:t>
      </w:r>
      <w:r>
        <w:t xml:space="preserve"> N </w:t>
      </w:r>
      <w:r>
        <w:t>家企业」中的</w:t>
      </w:r>
      <w:r>
        <w:t xml:space="preserve"> N </w:t>
      </w:r>
      <w:r>
        <w:t>为当日高风险企业数，不是记录条数。</w:t>
      </w:r>
    </w:p>
    <w:p w14:paraId="76AE88C4" w14:textId="77777777" w:rsidR="001D4461" w:rsidRDefault="00B0581D">
      <w:pPr>
        <w:spacing w:after="120" w:line="360" w:lineRule="auto"/>
        <w:ind w:firstLine="480"/>
      </w:pPr>
      <w:r>
        <w:t>异常与边界：无高风险企业时区块显示「今日没有高风险企业」并给「查看全部风险」入口；企业名超长时单行省略，悬停显示工商登记全称；明细读取失败时弹窗内显示失败原因与重试，不留空白；历史日期下「查看全部」置灰，因明细页只承载当日数据（见</w:t>
      </w:r>
      <w:r>
        <w:t xml:space="preserve"> 8.4 </w:t>
      </w:r>
      <w:r>
        <w:t>第</w:t>
      </w:r>
      <w:r>
        <w:t xml:space="preserve"> 6 </w:t>
      </w:r>
      <w:r>
        <w:t>项）。</w:t>
      </w:r>
    </w:p>
    <w:p w14:paraId="20C1BC3E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435F65DF" w14:textId="77777777" w:rsidR="001D4461" w:rsidRDefault="00B0581D">
      <w:pPr>
        <w:spacing w:after="120" w:line="360" w:lineRule="auto"/>
        <w:ind w:firstLine="480"/>
      </w:pPr>
      <w:r>
        <w:t>本版本不做行内展开。原因是一行展开多条会破坏「一行一家」的粒度，展开后的条数合计会与四卡的</w:t>
      </w:r>
      <w:r>
        <w:t xml:space="preserve"> 22 </w:t>
      </w:r>
      <w:r>
        <w:t>条对不上，正是原版口径混乱的来源；追溯统一走弹窗。</w:t>
      </w:r>
    </w:p>
    <w:p w14:paraId="3DD40390" w14:textId="77777777" w:rsidR="001D4461" w:rsidRDefault="00B0581D">
      <w:pPr>
        <w:keepNext/>
        <w:spacing w:before="240" w:after="120" w:line="300" w:lineRule="auto"/>
        <w:outlineLvl w:val="1"/>
      </w:pPr>
      <w:bookmarkStart w:id="18" w:name="_Toc243690520"/>
      <w:r>
        <w:rPr>
          <w:rFonts w:ascii="Arial" w:eastAsia="黑体" w:hAnsi="Arial"/>
          <w:b/>
          <w:bCs/>
          <w:sz w:val="28"/>
          <w:szCs w:val="28"/>
        </w:rPr>
        <w:t xml:space="preserve">4.2 </w:t>
      </w:r>
      <w:r>
        <w:rPr>
          <w:rFonts w:ascii="Arial" w:eastAsia="黑体" w:hAnsi="Arial"/>
          <w:b/>
          <w:bCs/>
          <w:sz w:val="28"/>
          <w:szCs w:val="28"/>
        </w:rPr>
        <w:t>取数与任务</w:t>
      </w:r>
      <w:bookmarkEnd w:id="18"/>
    </w:p>
    <w:p w14:paraId="09998634" w14:textId="77777777" w:rsidR="001D4461" w:rsidRDefault="00B0581D">
      <w:pPr>
        <w:keepNext/>
        <w:spacing w:before="180" w:after="100" w:line="300" w:lineRule="auto"/>
        <w:outlineLvl w:val="2"/>
      </w:pPr>
      <w:bookmarkStart w:id="19" w:name="_Toc243690521"/>
      <w:r>
        <w:rPr>
          <w:rFonts w:ascii="Arial" w:eastAsia="黑体" w:hAnsi="Arial"/>
          <w:b/>
          <w:bCs/>
        </w:rPr>
        <w:t xml:space="preserve">4.2.1 </w:t>
      </w:r>
      <w:r>
        <w:rPr>
          <w:rFonts w:ascii="Arial" w:eastAsia="黑体" w:hAnsi="Arial"/>
          <w:b/>
          <w:bCs/>
        </w:rPr>
        <w:t>产品概述</w:t>
      </w:r>
      <w:bookmarkEnd w:id="19"/>
    </w:p>
    <w:p w14:paraId="61BE3907" w14:textId="77777777" w:rsidR="001D4461" w:rsidRDefault="00B0581D">
      <w:pPr>
        <w:spacing w:after="120" w:line="360" w:lineRule="auto"/>
        <w:ind w:firstLine="480"/>
      </w:pPr>
      <w:r>
        <w:t>取数页回答三个问题：这次跑成功了吗（两源结果卡）、卡在哪一步（执行轨、状态句与错误条）、以前怎么跑的（任务历史）。三个问题对应三层信息：结果层给结论，状态层给原因，历史层给证据。页面允许干预，但所有干预都走二次确认，且不删除已入库数据。</w:t>
      </w:r>
    </w:p>
    <w:p w14:paraId="599EADF7" w14:textId="77777777" w:rsidR="001D4461" w:rsidRDefault="00B0581D">
      <w:pPr>
        <w:keepNext/>
        <w:spacing w:before="180" w:after="100" w:line="300" w:lineRule="auto"/>
        <w:outlineLvl w:val="2"/>
      </w:pPr>
      <w:bookmarkStart w:id="20" w:name="_Toc243690522"/>
      <w:r>
        <w:rPr>
          <w:rFonts w:ascii="Arial" w:eastAsia="黑体" w:hAnsi="Arial"/>
          <w:b/>
          <w:bCs/>
        </w:rPr>
        <w:t xml:space="preserve">4.2.2 </w:t>
      </w:r>
      <w:r>
        <w:rPr>
          <w:rFonts w:ascii="Arial" w:eastAsia="黑体" w:hAnsi="Arial"/>
          <w:b/>
          <w:bCs/>
        </w:rPr>
        <w:t>产品结构</w:t>
      </w:r>
      <w:bookmarkEnd w:id="20"/>
    </w:p>
    <w:p w14:paraId="3784B034" w14:textId="77777777" w:rsidR="001D4461" w:rsidRDefault="00B0581D">
      <w:pPr>
        <w:spacing w:after="80" w:line="320" w:lineRule="auto"/>
        <w:ind w:left="480" w:hanging="240"/>
      </w:pPr>
      <w:r>
        <w:t xml:space="preserve">1. </w:t>
      </w:r>
      <w:r>
        <w:t>两源结果卡：分别给出信用中国与企查查的栏目覆盖、四项计数、进度与环比。</w:t>
      </w:r>
    </w:p>
    <w:p w14:paraId="78687BB3" w14:textId="77777777" w:rsidR="001D4461" w:rsidRDefault="00B0581D">
      <w:pPr>
        <w:spacing w:after="80" w:line="320" w:lineRule="auto"/>
        <w:ind w:left="480" w:hanging="240"/>
      </w:pPr>
      <w:r>
        <w:t xml:space="preserve">2. </w:t>
      </w:r>
      <w:r>
        <w:t>执行轨、状态句与错误条：串起四个节点的状态，并在失败时给出四要素说明。</w:t>
      </w:r>
    </w:p>
    <w:p w14:paraId="5B5E86CD" w14:textId="77777777" w:rsidR="001D4461" w:rsidRDefault="00B0581D">
      <w:pPr>
        <w:spacing w:after="80" w:line="320" w:lineRule="auto"/>
        <w:ind w:left="480" w:hanging="240"/>
      </w:pPr>
      <w:r>
        <w:t xml:space="preserve">3. </w:t>
      </w:r>
      <w:r>
        <w:t>动作行：重置取数状态、重置中断状态、重新取数、运行全流程。</w:t>
      </w:r>
    </w:p>
    <w:p w14:paraId="54663B37" w14:textId="77777777" w:rsidR="001D4461" w:rsidRDefault="00B0581D">
      <w:pPr>
        <w:spacing w:after="80" w:line="320" w:lineRule="auto"/>
        <w:ind w:left="480" w:hanging="240"/>
      </w:pPr>
      <w:r>
        <w:lastRenderedPageBreak/>
        <w:t xml:space="preserve">4. </w:t>
      </w:r>
      <w:r>
        <w:t>失败任务与运行日志：列出失败企业，支持单条与全部重试，日志可查原始报错。</w:t>
      </w:r>
    </w:p>
    <w:p w14:paraId="70FA9787" w14:textId="77777777" w:rsidR="001D4461" w:rsidRDefault="00B0581D">
      <w:pPr>
        <w:spacing w:after="80" w:line="320" w:lineRule="auto"/>
        <w:ind w:left="480" w:hanging="240"/>
      </w:pPr>
      <w:r>
        <w:t xml:space="preserve">5. </w:t>
      </w:r>
      <w:r>
        <w:t>任务历史：按步骤与状态筛选，支持分页与</w:t>
      </w:r>
      <w:r>
        <w:t xml:space="preserve"> CSV </w:t>
      </w:r>
      <w:r>
        <w:t>导出。</w:t>
      </w:r>
    </w:p>
    <w:p w14:paraId="5893FB1F" w14:textId="77777777" w:rsidR="001D4461" w:rsidRDefault="00B0581D">
      <w:pPr>
        <w:keepNext/>
        <w:spacing w:before="180" w:after="100" w:line="300" w:lineRule="auto"/>
        <w:outlineLvl w:val="2"/>
      </w:pPr>
      <w:bookmarkStart w:id="21" w:name="_Toc243690523"/>
      <w:r>
        <w:rPr>
          <w:rFonts w:ascii="Arial" w:eastAsia="黑体" w:hAnsi="Arial"/>
          <w:b/>
          <w:bCs/>
        </w:rPr>
        <w:t xml:space="preserve">4.2.3 </w:t>
      </w:r>
      <w:r>
        <w:rPr>
          <w:rFonts w:ascii="Arial" w:eastAsia="黑体" w:hAnsi="Arial"/>
          <w:b/>
          <w:bCs/>
        </w:rPr>
        <w:t>状态说明</w:t>
      </w:r>
      <w:bookmarkEnd w:id="21"/>
    </w:p>
    <w:p w14:paraId="4015AF73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页面状态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2766"/>
        <w:gridCol w:w="3295"/>
        <w:gridCol w:w="1139"/>
      </w:tblGrid>
      <w:tr w:rsidR="001D4461" w14:paraId="2425EF78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1AF8AACB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2766" w:type="dxa"/>
            <w:shd w:val="clear" w:color="auto" w:fill="D9D9D9"/>
            <w:vAlign w:val="center"/>
          </w:tcPr>
          <w:p w14:paraId="50BCE352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295" w:type="dxa"/>
            <w:shd w:val="clear" w:color="auto" w:fill="D9D9D9"/>
            <w:vAlign w:val="center"/>
          </w:tcPr>
          <w:p w14:paraId="796995C1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呈现</w:t>
            </w:r>
          </w:p>
        </w:tc>
        <w:tc>
          <w:tcPr>
            <w:tcW w:w="1139" w:type="dxa"/>
            <w:shd w:val="clear" w:color="auto" w:fill="D9D9D9"/>
            <w:vAlign w:val="center"/>
          </w:tcPr>
          <w:p w14:paraId="62A30C91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可用操作</w:t>
            </w:r>
          </w:p>
        </w:tc>
      </w:tr>
      <w:tr w:rsidR="001D4461" w14:paraId="393CE698" w14:textId="77777777">
        <w:trPr>
          <w:cantSplit/>
        </w:trPr>
        <w:tc>
          <w:tcPr>
            <w:tcW w:w="1100" w:type="dxa"/>
            <w:vAlign w:val="center"/>
          </w:tcPr>
          <w:p w14:paraId="5E608B6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加载中</w:t>
            </w:r>
          </w:p>
        </w:tc>
        <w:tc>
          <w:tcPr>
            <w:tcW w:w="2766" w:type="dxa"/>
            <w:vAlign w:val="center"/>
          </w:tcPr>
          <w:p w14:paraId="38D20E0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页面数据未返回</w:t>
            </w:r>
          </w:p>
        </w:tc>
        <w:tc>
          <w:tcPr>
            <w:tcW w:w="3295" w:type="dxa"/>
            <w:vAlign w:val="center"/>
          </w:tcPr>
          <w:p w14:paraId="6D71AB5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结果卡与历史区显示骨架，页头动作禁用</w:t>
            </w:r>
          </w:p>
        </w:tc>
        <w:tc>
          <w:tcPr>
            <w:tcW w:w="1139" w:type="dxa"/>
            <w:vAlign w:val="center"/>
          </w:tcPr>
          <w:p w14:paraId="3CC6FF4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</w:t>
            </w:r>
          </w:p>
        </w:tc>
      </w:tr>
      <w:tr w:rsidR="001D4461" w14:paraId="6FBE0BD6" w14:textId="77777777">
        <w:trPr>
          <w:cantSplit/>
        </w:trPr>
        <w:tc>
          <w:tcPr>
            <w:tcW w:w="1100" w:type="dxa"/>
            <w:vAlign w:val="center"/>
          </w:tcPr>
          <w:p w14:paraId="706722D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正常</w:t>
            </w:r>
          </w:p>
        </w:tc>
        <w:tc>
          <w:tcPr>
            <w:tcW w:w="2766" w:type="dxa"/>
            <w:vAlign w:val="center"/>
          </w:tcPr>
          <w:p w14:paraId="3FB0993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当日任务已结束，无进行中任务</w:t>
            </w:r>
          </w:p>
        </w:tc>
        <w:tc>
          <w:tcPr>
            <w:tcW w:w="3295" w:type="dxa"/>
            <w:vAlign w:val="center"/>
          </w:tcPr>
          <w:p w14:paraId="74F2268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结果卡显示最终计数，执行轨显示四步状态</w:t>
            </w:r>
          </w:p>
        </w:tc>
        <w:tc>
          <w:tcPr>
            <w:tcW w:w="1139" w:type="dxa"/>
            <w:vAlign w:val="center"/>
          </w:tcPr>
          <w:p w14:paraId="08BDADB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全部</w:t>
            </w:r>
          </w:p>
        </w:tc>
      </w:tr>
      <w:tr w:rsidR="001D4461" w14:paraId="09D7D8A7" w14:textId="77777777">
        <w:trPr>
          <w:cantSplit/>
        </w:trPr>
        <w:tc>
          <w:tcPr>
            <w:tcW w:w="1100" w:type="dxa"/>
            <w:vAlign w:val="center"/>
          </w:tcPr>
          <w:p w14:paraId="68D9001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执行中</w:t>
            </w:r>
          </w:p>
        </w:tc>
        <w:tc>
          <w:tcPr>
            <w:tcW w:w="2766" w:type="dxa"/>
            <w:vAlign w:val="center"/>
          </w:tcPr>
          <w:p w14:paraId="67E522D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存在状态为进行中的任务</w:t>
            </w:r>
          </w:p>
        </w:tc>
        <w:tc>
          <w:tcPr>
            <w:tcW w:w="3295" w:type="dxa"/>
            <w:vAlign w:val="center"/>
          </w:tcPr>
          <w:p w14:paraId="5C76333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结果卡显示进度「第</w:t>
            </w:r>
            <w:r>
              <w:rPr>
                <w:sz w:val="21"/>
                <w:szCs w:val="21"/>
              </w:rPr>
              <w:t xml:space="preserve"> N/25 </w:t>
            </w:r>
            <w:r>
              <w:rPr>
                <w:sz w:val="21"/>
                <w:szCs w:val="21"/>
              </w:rPr>
              <w:t>家」；动作行按钮禁用</w:t>
            </w:r>
          </w:p>
        </w:tc>
        <w:tc>
          <w:tcPr>
            <w:tcW w:w="1139" w:type="dxa"/>
            <w:vAlign w:val="center"/>
          </w:tcPr>
          <w:p w14:paraId="3D97F67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查看日志</w:t>
            </w:r>
          </w:p>
        </w:tc>
      </w:tr>
      <w:tr w:rsidR="001D4461" w14:paraId="409C5F78" w14:textId="77777777">
        <w:trPr>
          <w:cantSplit/>
        </w:trPr>
        <w:tc>
          <w:tcPr>
            <w:tcW w:w="1100" w:type="dxa"/>
            <w:vAlign w:val="center"/>
          </w:tcPr>
          <w:p w14:paraId="389F3DD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部分完成</w:t>
            </w:r>
          </w:p>
        </w:tc>
        <w:tc>
          <w:tcPr>
            <w:tcW w:w="2766" w:type="dxa"/>
            <w:vAlign w:val="center"/>
          </w:tcPr>
          <w:p w14:paraId="5013F2F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至少一步成功、至少一步失败或无权限</w:t>
            </w:r>
          </w:p>
        </w:tc>
        <w:tc>
          <w:tcPr>
            <w:tcW w:w="3295" w:type="dxa"/>
            <w:vAlign w:val="center"/>
          </w:tcPr>
          <w:p w14:paraId="285BC3D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状态句写明完成步数；错误条按需显示</w:t>
            </w:r>
          </w:p>
        </w:tc>
        <w:tc>
          <w:tcPr>
            <w:tcW w:w="1139" w:type="dxa"/>
            <w:vAlign w:val="center"/>
          </w:tcPr>
          <w:p w14:paraId="6375FDF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重试、查看日志</w:t>
            </w:r>
          </w:p>
        </w:tc>
      </w:tr>
      <w:tr w:rsidR="001D4461" w14:paraId="33E762E8" w14:textId="77777777">
        <w:trPr>
          <w:cantSplit/>
        </w:trPr>
        <w:tc>
          <w:tcPr>
            <w:tcW w:w="1100" w:type="dxa"/>
            <w:vAlign w:val="center"/>
          </w:tcPr>
          <w:p w14:paraId="4A0752A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失败</w:t>
            </w:r>
          </w:p>
        </w:tc>
        <w:tc>
          <w:tcPr>
            <w:tcW w:w="2766" w:type="dxa"/>
            <w:vAlign w:val="center"/>
          </w:tcPr>
          <w:p w14:paraId="15FB15F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关键步骤失败或无数据</w:t>
            </w:r>
          </w:p>
        </w:tc>
        <w:tc>
          <w:tcPr>
            <w:tcW w:w="3295" w:type="dxa"/>
            <w:vAlign w:val="center"/>
          </w:tcPr>
          <w:p w14:paraId="5C86157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错误条常驻，写明四要素；结果卡标红</w:t>
            </w:r>
          </w:p>
        </w:tc>
        <w:tc>
          <w:tcPr>
            <w:tcW w:w="1139" w:type="dxa"/>
            <w:vAlign w:val="center"/>
          </w:tcPr>
          <w:p w14:paraId="1EF18E2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重试、重新取数</w:t>
            </w:r>
          </w:p>
        </w:tc>
      </w:tr>
      <w:tr w:rsidR="001D4461" w14:paraId="3E1EEA45" w14:textId="77777777">
        <w:trPr>
          <w:cantSplit/>
        </w:trPr>
        <w:tc>
          <w:tcPr>
            <w:tcW w:w="1100" w:type="dxa"/>
            <w:vAlign w:val="center"/>
          </w:tcPr>
          <w:p w14:paraId="4ECA37F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中断</w:t>
            </w:r>
          </w:p>
        </w:tc>
        <w:tc>
          <w:tcPr>
            <w:tcW w:w="2766" w:type="dxa"/>
            <w:vAlign w:val="center"/>
          </w:tcPr>
          <w:p w14:paraId="3ED20F3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任务停留在进行中超过</w:t>
            </w:r>
            <w:r>
              <w:rPr>
                <w:sz w:val="21"/>
                <w:szCs w:val="21"/>
              </w:rPr>
              <w:t xml:space="preserve"> 30 </w:t>
            </w:r>
            <w:r>
              <w:rPr>
                <w:sz w:val="21"/>
                <w:szCs w:val="21"/>
              </w:rPr>
              <w:t>分钟</w:t>
            </w:r>
          </w:p>
        </w:tc>
        <w:tc>
          <w:tcPr>
            <w:tcW w:w="3295" w:type="dxa"/>
            <w:vAlign w:val="center"/>
          </w:tcPr>
          <w:p w14:paraId="1B9DAC6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节点标「疑似中断」，动作行高亮「重置中断状态」</w:t>
            </w:r>
          </w:p>
        </w:tc>
        <w:tc>
          <w:tcPr>
            <w:tcW w:w="1139" w:type="dxa"/>
            <w:vAlign w:val="center"/>
          </w:tcPr>
          <w:p w14:paraId="0AECEBC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重置中断状态</w:t>
            </w:r>
          </w:p>
        </w:tc>
      </w:tr>
    </w:tbl>
    <w:p w14:paraId="430E27E4" w14:textId="77777777" w:rsidR="001D4461" w:rsidRDefault="001D4461">
      <w:pPr>
        <w:spacing w:line="200" w:lineRule="auto"/>
      </w:pPr>
    </w:p>
    <w:p w14:paraId="111D32F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数据状态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2805"/>
        <w:gridCol w:w="3295"/>
      </w:tblGrid>
      <w:tr w:rsidR="001D4461" w14:paraId="67302A32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2838FF1B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2D9F6C54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显示文案</w:t>
            </w:r>
          </w:p>
        </w:tc>
        <w:tc>
          <w:tcPr>
            <w:tcW w:w="2805" w:type="dxa"/>
            <w:shd w:val="clear" w:color="auto" w:fill="D9D9D9"/>
            <w:vAlign w:val="center"/>
          </w:tcPr>
          <w:p w14:paraId="580B8ADC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判定依据</w:t>
            </w:r>
          </w:p>
        </w:tc>
        <w:tc>
          <w:tcPr>
            <w:tcW w:w="3295" w:type="dxa"/>
            <w:shd w:val="clear" w:color="auto" w:fill="D9D9D9"/>
            <w:vAlign w:val="center"/>
          </w:tcPr>
          <w:p w14:paraId="4DDB0A8A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相关列如何显示</w:t>
            </w:r>
          </w:p>
        </w:tc>
      </w:tr>
      <w:tr w:rsidR="001D4461" w14:paraId="5D36753E" w14:textId="77777777">
        <w:trPr>
          <w:cantSplit/>
        </w:trPr>
        <w:tc>
          <w:tcPr>
            <w:tcW w:w="1100" w:type="dxa"/>
            <w:vAlign w:val="center"/>
          </w:tcPr>
          <w:p w14:paraId="3DCFA6B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成功</w:t>
            </w:r>
          </w:p>
        </w:tc>
        <w:tc>
          <w:tcPr>
            <w:tcW w:w="1100" w:type="dxa"/>
            <w:vAlign w:val="center"/>
          </w:tcPr>
          <w:p w14:paraId="623C940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成功</w:t>
            </w:r>
          </w:p>
        </w:tc>
        <w:tc>
          <w:tcPr>
            <w:tcW w:w="2805" w:type="dxa"/>
            <w:vAlign w:val="center"/>
          </w:tcPr>
          <w:p w14:paraId="4908861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该源全部启用企业取数成功</w:t>
            </w:r>
          </w:p>
        </w:tc>
        <w:tc>
          <w:tcPr>
            <w:tcW w:w="3295" w:type="dxa"/>
            <w:vAlign w:val="center"/>
          </w:tcPr>
          <w:p w14:paraId="670C481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成功企业数、入库条数正常显示</w:t>
            </w:r>
          </w:p>
        </w:tc>
      </w:tr>
      <w:tr w:rsidR="001D4461" w14:paraId="47B3A7CD" w14:textId="77777777">
        <w:trPr>
          <w:cantSplit/>
        </w:trPr>
        <w:tc>
          <w:tcPr>
            <w:tcW w:w="1100" w:type="dxa"/>
            <w:vAlign w:val="center"/>
          </w:tcPr>
          <w:p w14:paraId="0D3CB20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部分成功</w:t>
            </w:r>
          </w:p>
        </w:tc>
        <w:tc>
          <w:tcPr>
            <w:tcW w:w="1100" w:type="dxa"/>
            <w:vAlign w:val="center"/>
          </w:tcPr>
          <w:p w14:paraId="6C867C9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部分完成</w:t>
            </w:r>
          </w:p>
        </w:tc>
        <w:tc>
          <w:tcPr>
            <w:tcW w:w="2805" w:type="dxa"/>
            <w:vAlign w:val="center"/>
          </w:tcPr>
          <w:p w14:paraId="7E66F36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有成功也有失败或无权限</w:t>
            </w:r>
          </w:p>
        </w:tc>
        <w:tc>
          <w:tcPr>
            <w:tcW w:w="3295" w:type="dxa"/>
            <w:vAlign w:val="center"/>
          </w:tcPr>
          <w:p w14:paraId="4E9510D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分别列出成功、失败、无权限三项</w:t>
            </w:r>
          </w:p>
        </w:tc>
      </w:tr>
      <w:tr w:rsidR="001D4461" w14:paraId="67530AA5" w14:textId="77777777">
        <w:trPr>
          <w:cantSplit/>
        </w:trPr>
        <w:tc>
          <w:tcPr>
            <w:tcW w:w="1100" w:type="dxa"/>
            <w:vAlign w:val="center"/>
          </w:tcPr>
          <w:p w14:paraId="523936F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无权限</w:t>
            </w:r>
          </w:p>
        </w:tc>
        <w:tc>
          <w:tcPr>
            <w:tcW w:w="1100" w:type="dxa"/>
            <w:vAlign w:val="center"/>
          </w:tcPr>
          <w:p w14:paraId="77FDA2B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无权限</w:t>
            </w:r>
            <w:r>
              <w:rPr>
                <w:sz w:val="21"/>
                <w:szCs w:val="21"/>
              </w:rPr>
              <w:t xml:space="preserve"> ⚠</w:t>
            </w:r>
          </w:p>
        </w:tc>
        <w:tc>
          <w:tcPr>
            <w:tcW w:w="2805" w:type="dxa"/>
            <w:vAlign w:val="center"/>
          </w:tcPr>
          <w:p w14:paraId="585897F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账号无该栏目权限</w:t>
            </w:r>
          </w:p>
        </w:tc>
        <w:tc>
          <w:tcPr>
            <w:tcW w:w="3295" w:type="dxa"/>
            <w:vAlign w:val="center"/>
          </w:tcPr>
          <w:p w14:paraId="59CB4CE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栏目</w:t>
            </w:r>
            <w:r>
              <w:rPr>
                <w:sz w:val="21"/>
                <w:szCs w:val="21"/>
              </w:rPr>
              <w:t xml:space="preserve"> chip </w:t>
            </w:r>
            <w:r>
              <w:rPr>
                <w:sz w:val="21"/>
                <w:szCs w:val="21"/>
              </w:rPr>
              <w:t>虚线边框；不计入失败</w:t>
            </w:r>
          </w:p>
        </w:tc>
      </w:tr>
      <w:tr w:rsidR="001D4461" w14:paraId="56F0C033" w14:textId="77777777">
        <w:trPr>
          <w:cantSplit/>
        </w:trPr>
        <w:tc>
          <w:tcPr>
            <w:tcW w:w="1100" w:type="dxa"/>
            <w:vAlign w:val="center"/>
          </w:tcPr>
          <w:p w14:paraId="77CC410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未采集</w:t>
            </w:r>
          </w:p>
        </w:tc>
        <w:tc>
          <w:tcPr>
            <w:tcW w:w="1100" w:type="dxa"/>
            <w:vAlign w:val="center"/>
          </w:tcPr>
          <w:p w14:paraId="71E737E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未采集</w:t>
            </w:r>
          </w:p>
        </w:tc>
        <w:tc>
          <w:tcPr>
            <w:tcW w:w="2805" w:type="dxa"/>
            <w:vAlign w:val="center"/>
          </w:tcPr>
          <w:p w14:paraId="4E597A8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采集失败，可重试</w:t>
            </w:r>
          </w:p>
        </w:tc>
        <w:tc>
          <w:tcPr>
            <w:tcW w:w="3295" w:type="dxa"/>
            <w:vAlign w:val="center"/>
          </w:tcPr>
          <w:p w14:paraId="59BD86F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该企业来源列显示「未采集」</w:t>
            </w:r>
          </w:p>
        </w:tc>
      </w:tr>
      <w:tr w:rsidR="001D4461" w14:paraId="1839E6CD" w14:textId="77777777">
        <w:trPr>
          <w:cantSplit/>
        </w:trPr>
        <w:tc>
          <w:tcPr>
            <w:tcW w:w="1100" w:type="dxa"/>
            <w:vAlign w:val="center"/>
          </w:tcPr>
          <w:p w14:paraId="6D0A3D0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未开始</w:t>
            </w:r>
          </w:p>
        </w:tc>
        <w:tc>
          <w:tcPr>
            <w:tcW w:w="1100" w:type="dxa"/>
            <w:vAlign w:val="center"/>
          </w:tcPr>
          <w:p w14:paraId="3CD3B02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2805" w:type="dxa"/>
            <w:vAlign w:val="center"/>
          </w:tcPr>
          <w:p w14:paraId="201978A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当日无该步骤任务</w:t>
            </w:r>
          </w:p>
        </w:tc>
        <w:tc>
          <w:tcPr>
            <w:tcW w:w="3295" w:type="dxa"/>
            <w:vAlign w:val="center"/>
          </w:tcPr>
          <w:p w14:paraId="0C363FC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时间与耗时显示「</w:t>
            </w:r>
            <w:r>
              <w:rPr>
                <w:sz w:val="21"/>
                <w:szCs w:val="21"/>
              </w:rPr>
              <w:t>—</w:t>
            </w:r>
            <w:r>
              <w:rPr>
                <w:sz w:val="21"/>
                <w:szCs w:val="21"/>
              </w:rPr>
              <w:t>」</w:t>
            </w:r>
          </w:p>
        </w:tc>
      </w:tr>
    </w:tbl>
    <w:p w14:paraId="005805B7" w14:textId="77777777" w:rsidR="001D4461" w:rsidRDefault="001D4461">
      <w:pPr>
        <w:spacing w:line="200" w:lineRule="auto"/>
      </w:pPr>
    </w:p>
    <w:p w14:paraId="4BDFFCA5" w14:textId="77777777" w:rsidR="001D4461" w:rsidRDefault="00B0581D">
      <w:pPr>
        <w:spacing w:after="120" w:line="360" w:lineRule="auto"/>
        <w:ind w:firstLine="480"/>
      </w:pPr>
      <w:r>
        <w:t>硬规则：无权限不计入失败；未采集不得显示为「无风险」；失败任务必须保留错误类型与尝试次数，不允许只显示「失败」。</w:t>
      </w:r>
    </w:p>
    <w:p w14:paraId="6AEC2480" w14:textId="77777777" w:rsidR="001D4461" w:rsidRDefault="00B0581D">
      <w:pPr>
        <w:keepNext/>
        <w:spacing w:before="180" w:after="100" w:line="300" w:lineRule="auto"/>
        <w:outlineLvl w:val="2"/>
      </w:pPr>
      <w:bookmarkStart w:id="22" w:name="_Toc243690524"/>
      <w:r>
        <w:rPr>
          <w:rFonts w:ascii="Arial" w:eastAsia="黑体" w:hAnsi="Arial"/>
          <w:b/>
          <w:bCs/>
        </w:rPr>
        <w:lastRenderedPageBreak/>
        <w:t xml:space="preserve">4.2.4 </w:t>
      </w:r>
      <w:r>
        <w:rPr>
          <w:rFonts w:ascii="Arial" w:eastAsia="黑体" w:hAnsi="Arial"/>
          <w:b/>
          <w:bCs/>
        </w:rPr>
        <w:t>特性说明</w:t>
      </w:r>
      <w:bookmarkEnd w:id="22"/>
    </w:p>
    <w:p w14:paraId="00413392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1</w:t>
      </w:r>
      <w:r>
        <w:rPr>
          <w:rFonts w:ascii="Arial" w:eastAsia="黑体" w:hAnsi="Arial"/>
          <w:b/>
          <w:bCs/>
          <w:color w:val="1F1F1F"/>
        </w:rPr>
        <w:t>：两源结果卡</w:t>
      </w:r>
    </w:p>
    <w:p w14:paraId="60641F4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7C102228" w14:textId="77777777" w:rsidR="001D4461" w:rsidRDefault="00B0581D">
      <w:pPr>
        <w:spacing w:after="120" w:line="360" w:lineRule="auto"/>
        <w:ind w:firstLine="480"/>
      </w:pPr>
      <w:r>
        <w:t>演示开始时，操作者需要说明「两个源各取回多少、哪家没权限、花了多久」；排障时需要判断是整源失败还是个别企业失败。</w:t>
      </w:r>
    </w:p>
    <w:p w14:paraId="11FB587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727C768F" w14:textId="77777777" w:rsidR="001D4461" w:rsidRDefault="00B0581D">
      <w:pPr>
        <w:spacing w:after="120" w:line="360" w:lineRule="auto"/>
        <w:ind w:firstLine="480"/>
      </w:pPr>
      <w:r>
        <w:t>当日存在至少一次取数任务，或存在历史取数记录。</w:t>
      </w:r>
    </w:p>
    <w:p w14:paraId="2BDD3CCB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61720080" w14:textId="77777777" w:rsidR="001D4461" w:rsidRDefault="00B0581D">
      <w:pPr>
        <w:spacing w:after="120" w:line="360" w:lineRule="auto"/>
        <w:ind w:firstLine="480"/>
      </w:pPr>
      <w:r>
        <w:t>进入取数页</w:t>
      </w:r>
      <w:r>
        <w:t xml:space="preserve"> → </w:t>
      </w:r>
      <w:r>
        <w:t>读取两源任务结果</w:t>
      </w:r>
      <w:r>
        <w:t xml:space="preserve"> → </w:t>
      </w:r>
      <w:r>
        <w:t>渲染栏目</w:t>
      </w:r>
      <w:r>
        <w:t xml:space="preserve"> chip</w:t>
      </w:r>
      <w:r>
        <w:t>、四项计数、进度条与环比</w:t>
      </w:r>
      <w:r>
        <w:t xml:space="preserve"> → </w:t>
      </w:r>
      <w:r>
        <w:t>点「日志」查看原始输出</w:t>
      </w:r>
      <w:r>
        <w:t xml:space="preserve"> → </w:t>
      </w:r>
      <w:r>
        <w:t>点「重新取数」走覆盖确认。</w:t>
      </w:r>
    </w:p>
    <w:p w14:paraId="6D8A16A6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6593CA93" w14:textId="77777777" w:rsidR="001D4461" w:rsidRDefault="00B0581D">
      <w:pPr>
        <w:spacing w:after="120" w:line="360" w:lineRule="auto"/>
        <w:ind w:firstLine="480"/>
      </w:pPr>
      <w:r>
        <w:t>界面与尺寸：两卡并排，间距</w:t>
      </w:r>
      <w:r>
        <w:t xml:space="preserve"> 13px</w:t>
      </w:r>
      <w:r>
        <w:t>；卡头为源名（</w:t>
      </w:r>
      <w:r>
        <w:t>13.5px</w:t>
      </w:r>
      <w:r>
        <w:t>、字重</w:t>
      </w:r>
      <w:r>
        <w:t xml:space="preserve"> 600</w:t>
      </w:r>
      <w:r>
        <w:t>）、状态标签、完成时间；栏目行</w:t>
      </w:r>
      <w:r>
        <w:t xml:space="preserve"> chip </w:t>
      </w:r>
      <w:r>
        <w:t>高</w:t>
      </w:r>
      <w:r>
        <w:t xml:space="preserve"> 20px</w:t>
      </w:r>
      <w:r>
        <w:t>、字号</w:t>
      </w:r>
      <w:r>
        <w:t xml:space="preserve"> 11px</w:t>
      </w:r>
      <w:r>
        <w:t>、圆角</w:t>
      </w:r>
      <w:r>
        <w:t xml:space="preserve"> 5</w:t>
      </w:r>
      <w:r>
        <w:t>；四项计数等宽，数值</w:t>
      </w:r>
      <w:r>
        <w:t xml:space="preserve"> 17px</w:t>
      </w:r>
      <w:r>
        <w:t>、单位</w:t>
      </w:r>
      <w:r>
        <w:t xml:space="preserve"> 11px</w:t>
      </w:r>
      <w:r>
        <w:t>；进度条高</w:t>
      </w:r>
      <w:r>
        <w:t xml:space="preserve"> 4px</w:t>
      </w:r>
      <w:r>
        <w:t>；底部左为入库与重试摘要，右为两个按钮。栏目</w:t>
      </w:r>
      <w:r>
        <w:t xml:space="preserve"> chip </w:t>
      </w:r>
      <w:r>
        <w:t>最多</w:t>
      </w:r>
      <w:r>
        <w:t xml:space="preserve"> 6 </w:t>
      </w:r>
      <w:r>
        <w:t>个，其余折叠为「</w:t>
      </w:r>
      <w:r>
        <w:t xml:space="preserve">+N </w:t>
      </w:r>
      <w:r>
        <w:t>类」，悬停展开完整名称。</w:t>
      </w:r>
    </w:p>
    <w:p w14:paraId="71CF555F" w14:textId="77777777" w:rsidR="001D4461" w:rsidRDefault="00B0581D">
      <w:pPr>
        <w:spacing w:after="120" w:line="360" w:lineRule="auto"/>
        <w:ind w:firstLine="480"/>
      </w:pPr>
      <w:r>
        <w:t>数据与排序：四项计数固定为成功企业、失败、无权限、耗时，顺序不随数值变化；栏目</w:t>
      </w:r>
      <w:r>
        <w:t xml:space="preserve"> chip </w:t>
      </w:r>
      <w:r>
        <w:t>按系统栏目顺序排列，不按条数排序。环比行格式为「较昨日　入库</w:t>
      </w:r>
      <w:r>
        <w:t xml:space="preserve"> +N </w:t>
      </w:r>
      <w:r>
        <w:t>条　成功企业</w:t>
      </w:r>
      <w:r>
        <w:t xml:space="preserve"> </w:t>
      </w:r>
      <w:r>
        <w:t>持平」，风险记录增加用红色、减少用绿色。</w:t>
      </w:r>
    </w:p>
    <w:p w14:paraId="3A0B13E6" w14:textId="77777777" w:rsidR="001D4461" w:rsidRDefault="00B0581D">
      <w:pPr>
        <w:spacing w:after="120" w:line="360" w:lineRule="auto"/>
        <w:ind w:firstLine="480"/>
      </w:pPr>
      <w:r>
        <w:t>规则与判定：无权限指账号无该栏目权限，不计入失败，也不计入成功；耗时取该源任务开始到结束的秒数，超过</w:t>
      </w:r>
      <w:r>
        <w:t xml:space="preserve"> 60 </w:t>
      </w:r>
      <w:r>
        <w:t>秒显示「</w:t>
      </w:r>
      <w:r>
        <w:t xml:space="preserve">X </w:t>
      </w:r>
      <w:r>
        <w:t>分</w:t>
      </w:r>
      <w:r>
        <w:t xml:space="preserve"> Y </w:t>
      </w:r>
      <w:r>
        <w:t>秒」；进度文案为「第</w:t>
      </w:r>
      <w:r>
        <w:t xml:space="preserve"> N/25 </w:t>
      </w:r>
      <w:r>
        <w:t>家</w:t>
      </w:r>
      <w:r>
        <w:t xml:space="preserve"> · </w:t>
      </w:r>
      <w:r>
        <w:t>当前：企业名」，</w:t>
      </w:r>
      <w:r>
        <w:t xml:space="preserve">N </w:t>
      </w:r>
      <w:r>
        <w:t>为已处理家数，含成功、失败与无权限；「重新取数」是覆盖性操作，旧文件先备份到</w:t>
      </w:r>
      <w:r>
        <w:t xml:space="preserve"> </w:t>
      </w:r>
      <w:r>
        <w:rPr>
          <w:rFonts w:ascii="Consolas" w:eastAsia="Consolas" w:hAnsi="Consolas"/>
        </w:rPr>
        <w:t>data/backup/</w:t>
      </w:r>
      <w:r>
        <w:t>，命名</w:t>
      </w:r>
      <w:r>
        <w:t xml:space="preserve"> </w:t>
      </w:r>
      <w:r>
        <w:rPr>
          <w:rFonts w:ascii="Consolas" w:eastAsia="Consolas" w:hAnsi="Consolas"/>
        </w:rPr>
        <w:t>{</w:t>
      </w:r>
      <w:r>
        <w:rPr>
          <w:rFonts w:ascii="Consolas" w:eastAsia="Consolas" w:hAnsi="Consolas"/>
        </w:rPr>
        <w:t>原名</w:t>
      </w:r>
      <w:r>
        <w:rPr>
          <w:rFonts w:ascii="Consolas" w:eastAsia="Consolas" w:hAnsi="Consolas"/>
        </w:rPr>
        <w:t>}.{YYYYMMDD-HHmmss}.bak</w:t>
      </w:r>
      <w:r>
        <w:t>。</w:t>
      </w:r>
    </w:p>
    <w:p w14:paraId="56073818" w14:textId="77777777" w:rsidR="001D4461" w:rsidRDefault="00B0581D">
      <w:pPr>
        <w:spacing w:after="120" w:line="360" w:lineRule="auto"/>
        <w:ind w:firstLine="480"/>
      </w:pPr>
      <w:r>
        <w:t>异常与边界：任务运行期间禁止再次触发，按钮禁用并提示「请等当前任务跑完」；成功企业为</w:t>
      </w:r>
      <w:r>
        <w:t xml:space="preserve"> 0 </w:t>
      </w:r>
      <w:r>
        <w:t>时整卡加红色边框并显示「本次未取到数据」；文件被占用时跳过归档、记日志，并在页面提示「</w:t>
      </w:r>
      <w:r>
        <w:t xml:space="preserve">N </w:t>
      </w:r>
      <w:r>
        <w:t>个未归档」；某源全部无权限时状态标签为「部分完成」，说明区写清影响企业名。</w:t>
      </w:r>
    </w:p>
    <w:p w14:paraId="6DFFCCE1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lastRenderedPageBreak/>
        <w:t>补充说明</w:t>
      </w:r>
    </w:p>
    <w:p w14:paraId="0963BD9E" w14:textId="77777777" w:rsidR="001D4461" w:rsidRDefault="00B0581D">
      <w:pPr>
        <w:spacing w:after="120" w:line="360" w:lineRule="auto"/>
        <w:ind w:firstLine="480"/>
      </w:pPr>
      <w:r>
        <w:t>本版本不做两源合并成一张卡。原因是两源的栏目权限与失败语义不同，合并后无权限会被平均成失败，看不出「是没权限还是没取到」。</w:t>
      </w:r>
    </w:p>
    <w:p w14:paraId="526DFCD6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2</w:t>
      </w:r>
      <w:r>
        <w:rPr>
          <w:rFonts w:ascii="Arial" w:eastAsia="黑体" w:hAnsi="Arial"/>
          <w:b/>
          <w:bCs/>
          <w:color w:val="1F1F1F"/>
        </w:rPr>
        <w:t>：执行轨、状态句与错误条</w:t>
      </w:r>
    </w:p>
    <w:p w14:paraId="60897E8C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15C8B4C7" w14:textId="77777777" w:rsidR="001D4461" w:rsidRDefault="00B0581D">
      <w:pPr>
        <w:spacing w:after="120" w:line="360" w:lineRule="auto"/>
        <w:ind w:firstLine="480"/>
      </w:pPr>
      <w:r>
        <w:t>演示中流程停在某一步，观众会问「为什么没继续」；操作者需要一句话说清完成了几步、失败几个、下一步点哪里。</w:t>
      </w:r>
    </w:p>
    <w:p w14:paraId="4FCBE9B1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5CD11C5E" w14:textId="77777777" w:rsidR="001D4461" w:rsidRDefault="00B0581D">
      <w:pPr>
        <w:spacing w:after="120" w:line="360" w:lineRule="auto"/>
        <w:ind w:firstLine="480"/>
      </w:pPr>
      <w:r>
        <w:t>当日存在任务记录。错误条只在存在失败任务时出现。</w:t>
      </w:r>
    </w:p>
    <w:p w14:paraId="5D3A1FA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19DD643F" w14:textId="77777777" w:rsidR="001D4461" w:rsidRDefault="00B0581D">
      <w:pPr>
        <w:spacing w:after="120" w:line="360" w:lineRule="auto"/>
        <w:ind w:firstLine="480"/>
      </w:pPr>
      <w:r>
        <w:t>进入取数页</w:t>
      </w:r>
      <w:r>
        <w:t xml:space="preserve"> → </w:t>
      </w:r>
      <w:r>
        <w:t>读取四步任务状态</w:t>
      </w:r>
      <w:r>
        <w:t xml:space="preserve"> → </w:t>
      </w:r>
      <w:r>
        <w:t>渲染执行轨与状态句</w:t>
      </w:r>
      <w:r>
        <w:t xml:space="preserve"> → </w:t>
      </w:r>
      <w:r>
        <w:t>有失败时在页头下方渲染错误条</w:t>
      </w:r>
      <w:r>
        <w:t xml:space="preserve"> → </w:t>
      </w:r>
      <w:r>
        <w:t>点错误条右侧按钮重跑该步。</w:t>
      </w:r>
    </w:p>
    <w:p w14:paraId="5D5B9429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1D4FC97B" w14:textId="77777777" w:rsidR="001D4461" w:rsidRDefault="00B0581D">
      <w:pPr>
        <w:spacing w:after="120" w:line="360" w:lineRule="auto"/>
        <w:ind w:firstLine="480"/>
      </w:pPr>
      <w:r>
        <w:t>界面与尺寸：执行轨四步横排，圆点</w:t>
      </w:r>
      <w:r>
        <w:t xml:space="preserve"> 14px</w:t>
      </w:r>
      <w:r>
        <w:t>、步骤名</w:t>
      </w:r>
      <w:r>
        <w:t xml:space="preserve"> 12.5px</w:t>
      </w:r>
      <w:r>
        <w:t>、时间</w:t>
      </w:r>
      <w:r>
        <w:t xml:space="preserve"> 11.5px</w:t>
      </w:r>
      <w:r>
        <w:t>；右上角显示「下次自动运行</w:t>
      </w:r>
      <w:r>
        <w:t xml:space="preserve"> </w:t>
      </w:r>
      <w:r>
        <w:t>明天</w:t>
      </w:r>
      <w:r>
        <w:t xml:space="preserve"> 05:30</w:t>
      </w:r>
      <w:r>
        <w:t>」，时间加粗；状态句</w:t>
      </w:r>
      <w:r>
        <w:t xml:space="preserve"> 12.5px</w:t>
      </w:r>
      <w:r>
        <w:t>，数字加粗；错误条左侧</w:t>
      </w:r>
      <w:r>
        <w:t xml:space="preserve"> 3px </w:t>
      </w:r>
      <w:r>
        <w:rPr>
          <w:rFonts w:ascii="Consolas" w:eastAsia="Consolas" w:hAnsi="Consolas"/>
        </w:rPr>
        <w:t>#C2261B</w:t>
      </w:r>
      <w:r>
        <w:t xml:space="preserve"> </w:t>
      </w:r>
      <w:r>
        <w:t>竖条、底色</w:t>
      </w:r>
      <w:r>
        <w:t xml:space="preserve"> </w:t>
      </w:r>
      <w:r>
        <w:rPr>
          <w:rFonts w:ascii="Consolas" w:eastAsia="Consolas" w:hAnsi="Consolas"/>
        </w:rPr>
        <w:t>#FEF2F2</w:t>
      </w:r>
      <w:r>
        <w:t>、圆角</w:t>
      </w:r>
      <w:r>
        <w:t xml:space="preserve"> 9</w:t>
      </w:r>
      <w:r>
        <w:t>，主文案</w:t>
      </w:r>
      <w:r>
        <w:t xml:space="preserve"> 12.5px</w:t>
      </w:r>
      <w:r>
        <w:t>、建议</w:t>
      </w:r>
      <w:r>
        <w:t xml:space="preserve"> 11.5px</w:t>
      </w:r>
      <w:r>
        <w:t>。</w:t>
      </w:r>
    </w:p>
    <w:p w14:paraId="18F12C55" w14:textId="77777777" w:rsidR="001D4461" w:rsidRDefault="00B0581D">
      <w:pPr>
        <w:spacing w:after="120" w:line="360" w:lineRule="auto"/>
        <w:ind w:firstLine="480"/>
      </w:pPr>
      <w:r>
        <w:t>数据与排序：步骤顺序固定为信用中国取数、企查查取数、</w:t>
      </w:r>
      <w:r>
        <w:t xml:space="preserve">AI </w:t>
      </w:r>
      <w:r>
        <w:t>分析、邮件发送；状态句句式固定为「本次运行</w:t>
      </w:r>
      <w:r>
        <w:t xml:space="preserve"> X/4 </w:t>
      </w:r>
      <w:r>
        <w:t>步完成，</w:t>
      </w:r>
      <w:r>
        <w:t xml:space="preserve">N </w:t>
      </w:r>
      <w:r>
        <w:t>个失败任务；两源入库</w:t>
      </w:r>
      <w:r>
        <w:t xml:space="preserve"> N </w:t>
      </w:r>
      <w:r>
        <w:t>条（去重</w:t>
      </w:r>
      <w:r>
        <w:t xml:space="preserve"> N </w:t>
      </w:r>
      <w:r>
        <w:t>条）；企查查『经营风险』无权限</w:t>
      </w:r>
      <w:r>
        <w:t xml:space="preserve"> N </w:t>
      </w:r>
      <w:r>
        <w:t>家。」，无某项时省略该分句，不写「无」占位。</w:t>
      </w:r>
    </w:p>
    <w:p w14:paraId="773E78A4" w14:textId="77777777" w:rsidR="001D4461" w:rsidRDefault="00B0581D">
      <w:pPr>
        <w:spacing w:after="120" w:line="360" w:lineRule="auto"/>
        <w:ind w:firstLine="480"/>
      </w:pPr>
      <w:r>
        <w:t>规则与判定：错误条必须含四要素</w:t>
      </w:r>
      <w:r>
        <w:t>——</w:t>
      </w:r>
      <w:r>
        <w:t>哪一步失败、重试几次、错误类型、建议动作，缺一项则不显示错误条并改为状态句提示。错误类型枚举为网络异常、认证失败、验证码未通过、配置缺失、上游返回空内容、超时。建议动作必须可点击，且指向能解决该错误的位置。</w:t>
      </w:r>
    </w:p>
    <w:p w14:paraId="32A71B86" w14:textId="77777777" w:rsidR="001D4461" w:rsidRDefault="00B0581D">
      <w:pPr>
        <w:spacing w:after="120" w:line="360" w:lineRule="auto"/>
        <w:ind w:firstLine="480"/>
      </w:pPr>
      <w:r>
        <w:lastRenderedPageBreak/>
        <w:t>异常与边界：多步失败时只显示最早一步，末尾追加「另有</w:t>
      </w:r>
      <w:r>
        <w:t xml:space="preserve"> N </w:t>
      </w:r>
      <w:r>
        <w:t>步失败」，点击展开其余；无失败时错误条不占位；失败但已有入库数据时，错误条末尾补一句「已入库的</w:t>
      </w:r>
      <w:r>
        <w:t xml:space="preserve"> N </w:t>
      </w:r>
      <w:r>
        <w:t>条记录不受影响」；任务进行中错误条不显示，避免与进度冲突。</w:t>
      </w:r>
    </w:p>
    <w:p w14:paraId="4FD7A58B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1EF69260" w14:textId="77777777" w:rsidR="001D4461" w:rsidRDefault="00B0581D">
      <w:pPr>
        <w:spacing w:after="120" w:line="360" w:lineRule="auto"/>
        <w:ind w:firstLine="480"/>
      </w:pPr>
      <w:r>
        <w:t>本版本不做全站阻断横幅。原因是阻断横幅会遮挡所有页面，而单步失败不影响已入库数据的浏览与发信；失败可见性由页内错误条与托盘通知承担。</w:t>
      </w:r>
    </w:p>
    <w:p w14:paraId="745A2E49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3</w:t>
      </w:r>
      <w:r>
        <w:rPr>
          <w:rFonts w:ascii="Arial" w:eastAsia="黑体" w:hAnsi="Arial"/>
          <w:b/>
          <w:bCs/>
          <w:color w:val="1F1F1F"/>
        </w:rPr>
        <w:t>：动作行与两个重置</w:t>
      </w:r>
    </w:p>
    <w:p w14:paraId="42AE965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3EC95534" w14:textId="77777777" w:rsidR="001D4461" w:rsidRDefault="00B0581D">
      <w:pPr>
        <w:spacing w:after="120" w:line="360" w:lineRule="auto"/>
        <w:ind w:firstLine="480"/>
      </w:pPr>
      <w:r>
        <w:t>演示前发现今天的取数标记还在，需要重跑；或任务卡在「执行中」不动，需要把锁释放掉。两个动作看起来都像「重置」，实际后果完全不同。</w:t>
      </w:r>
    </w:p>
    <w:p w14:paraId="4CD6731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5A0968CE" w14:textId="77777777" w:rsidR="001D4461" w:rsidRDefault="00B0581D">
      <w:pPr>
        <w:spacing w:after="120" w:line="360" w:lineRule="auto"/>
        <w:ind w:firstLine="480"/>
      </w:pPr>
      <w:r>
        <w:t>「重置取数状态」要求当日存在取数标记；「重置中断状态」要求存在进行中的任务；「重新取数」要求当前无运行中任务。</w:t>
      </w:r>
    </w:p>
    <w:p w14:paraId="36069CED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36BEEDC4" w14:textId="77777777" w:rsidR="001D4461" w:rsidRDefault="00B0581D">
      <w:pPr>
        <w:spacing w:after="120" w:line="360" w:lineRule="auto"/>
        <w:ind w:firstLine="480"/>
      </w:pPr>
      <w:r>
        <w:t>点按钮</w:t>
      </w:r>
      <w:r>
        <w:t xml:space="preserve"> → </w:t>
      </w:r>
      <w:r>
        <w:t>弹出二次确认（写明后果与可恢复性）</w:t>
      </w:r>
      <w:r>
        <w:t xml:space="preserve">→ </w:t>
      </w:r>
      <w:r>
        <w:t>确认</w:t>
      </w:r>
      <w:r>
        <w:t xml:space="preserve"> → </w:t>
      </w:r>
      <w:r>
        <w:t>执行</w:t>
      </w:r>
      <w:r>
        <w:t xml:space="preserve"> → </w:t>
      </w:r>
      <w:r>
        <w:t>页面提示结果并刷新任务状态。取消则不改动任何数据。</w:t>
      </w:r>
    </w:p>
    <w:p w14:paraId="55B43E7C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7ECE036B" w14:textId="77777777" w:rsidR="001D4461" w:rsidRDefault="00B0581D">
      <w:pPr>
        <w:spacing w:after="120" w:line="360" w:lineRule="auto"/>
        <w:ind w:firstLine="480"/>
      </w:pPr>
      <w:r>
        <w:t>界面与尺寸：动作行位于执行轨下方，三个按钮横排，间距</w:t>
      </w:r>
      <w:r>
        <w:t xml:space="preserve"> 8px</w:t>
      </w:r>
      <w:r>
        <w:t>；「重置中断状态」用白底红字红边，其余为描边按钮；按钮下方一行说明</w:t>
      </w:r>
      <w:r>
        <w:t xml:space="preserve"> 11.5px</w:t>
      </w:r>
      <w:r>
        <w:t>，解释两个重置的差别，并写明「任务运行期间无法再次触发取数」。</w:t>
      </w:r>
    </w:p>
    <w:p w14:paraId="4066210C" w14:textId="77777777" w:rsidR="001D4461" w:rsidRDefault="00B0581D">
      <w:pPr>
        <w:spacing w:after="120" w:line="360" w:lineRule="auto"/>
        <w:ind w:firstLine="480"/>
      </w:pPr>
      <w:r>
        <w:t>数据与排序：按钮顺序固定为重置取数状态、重置中断状态、查看取数结果；「重新取数」在两张源卡底部，各自独立。</w:t>
      </w:r>
    </w:p>
    <w:p w14:paraId="290EA8E5" w14:textId="77777777" w:rsidR="001D4461" w:rsidRDefault="00B0581D">
      <w:pPr>
        <w:spacing w:after="120" w:line="360" w:lineRule="auto"/>
        <w:ind w:firstLine="480"/>
      </w:pPr>
      <w:r>
        <w:t>规则与判定：两个重置语义不同，不可合并。「重置取数状态」只清除「今日已取过」标记，已入库记录不删；「重置中断状态」把卡在「执行中」的任务改判为失败并释放锁，不删除任何数据。二次确认文案固定：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800"/>
        <w:gridCol w:w="6500"/>
      </w:tblGrid>
      <w:tr w:rsidR="001D4461" w14:paraId="74A71301" w14:textId="77777777">
        <w:trPr>
          <w:cantSplit/>
          <w:tblHeader/>
        </w:trPr>
        <w:tc>
          <w:tcPr>
            <w:tcW w:w="1800" w:type="dxa"/>
            <w:shd w:val="clear" w:color="auto" w:fill="D9D9D9"/>
            <w:vAlign w:val="center"/>
          </w:tcPr>
          <w:p w14:paraId="3272235F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操作</w:t>
            </w:r>
          </w:p>
        </w:tc>
        <w:tc>
          <w:tcPr>
            <w:tcW w:w="6500" w:type="dxa"/>
            <w:shd w:val="clear" w:color="auto" w:fill="D9D9D9"/>
            <w:vAlign w:val="center"/>
          </w:tcPr>
          <w:p w14:paraId="5FC3C69B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确认文案</w:t>
            </w:r>
          </w:p>
        </w:tc>
      </w:tr>
      <w:tr w:rsidR="001D4461" w14:paraId="0A8553D7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48910061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重置取数状态</w:t>
            </w:r>
          </w:p>
        </w:tc>
        <w:tc>
          <w:tcPr>
            <w:tcW w:w="6500" w:type="dxa"/>
            <w:vAlign w:val="center"/>
          </w:tcPr>
          <w:p w14:paraId="7DC85C2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将清掉今日取数标记，已入库的</w:t>
            </w:r>
            <w:r>
              <w:rPr>
                <w:sz w:val="21"/>
                <w:szCs w:val="21"/>
              </w:rPr>
              <w:t xml:space="preserve"> 22 </w:t>
            </w:r>
            <w:r>
              <w:rPr>
                <w:sz w:val="21"/>
                <w:szCs w:val="21"/>
              </w:rPr>
              <w:t>条记录不受影响。确认重置？</w:t>
            </w:r>
          </w:p>
        </w:tc>
      </w:tr>
      <w:tr w:rsidR="001D4461" w14:paraId="3809ABDC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37EE0DC9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重置中断状态</w:t>
            </w:r>
          </w:p>
        </w:tc>
        <w:tc>
          <w:tcPr>
            <w:tcW w:w="6500" w:type="dxa"/>
            <w:vAlign w:val="center"/>
          </w:tcPr>
          <w:p w14:paraId="4293B81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仅在任务异常卡住时使用。将把执行中的任务改判为失败并释放锁。确认？</w:t>
            </w:r>
          </w:p>
        </w:tc>
      </w:tr>
      <w:tr w:rsidR="001D4461" w14:paraId="571DDAEF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6612F388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重新取数</w:t>
            </w:r>
          </w:p>
        </w:tc>
        <w:tc>
          <w:tcPr>
            <w:tcW w:w="6500" w:type="dxa"/>
            <w:vAlign w:val="center"/>
          </w:tcPr>
          <w:p w14:paraId="001595B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将覆盖今日已取数据，旧文件备份至</w:t>
            </w:r>
            <w:r>
              <w:rPr>
                <w:sz w:val="21"/>
                <w:szCs w:val="21"/>
              </w:rPr>
              <w:t xml:space="preserve"> backup</w:t>
            </w:r>
            <w:r>
              <w:rPr>
                <w:sz w:val="21"/>
                <w:szCs w:val="21"/>
              </w:rPr>
              <w:t>。确认重新取数？</w:t>
            </w:r>
          </w:p>
        </w:tc>
      </w:tr>
      <w:tr w:rsidR="001D4461" w14:paraId="6610E188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2F64DEEA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运行全流程</w:t>
            </w:r>
          </w:p>
        </w:tc>
        <w:tc>
          <w:tcPr>
            <w:tcW w:w="6500" w:type="dxa"/>
            <w:vAlign w:val="center"/>
          </w:tcPr>
          <w:p w14:paraId="4BC8813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将按「取数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分析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发信」顺序执行，耗时约</w:t>
            </w:r>
            <w:r>
              <w:rPr>
                <w:sz w:val="21"/>
                <w:szCs w:val="21"/>
              </w:rPr>
              <w:t xml:space="preserve"> 6 </w:t>
            </w:r>
            <w:r>
              <w:rPr>
                <w:sz w:val="21"/>
                <w:szCs w:val="21"/>
              </w:rPr>
              <w:t>分钟。确认开始？</w:t>
            </w:r>
          </w:p>
        </w:tc>
      </w:tr>
    </w:tbl>
    <w:p w14:paraId="30A9091B" w14:textId="77777777" w:rsidR="001D4461" w:rsidRDefault="001D4461">
      <w:pPr>
        <w:spacing w:line="200" w:lineRule="auto"/>
      </w:pPr>
    </w:p>
    <w:p w14:paraId="5FCF1D75" w14:textId="77777777" w:rsidR="001D4461" w:rsidRDefault="00B0581D">
      <w:pPr>
        <w:spacing w:after="120" w:line="360" w:lineRule="auto"/>
        <w:ind w:firstLine="480"/>
      </w:pPr>
      <w:r>
        <w:t>异常与边界：无今日取数标记时「重置取数状态」禁用，悬停说明「今日尚未取数」；无进行中任务时「重置中断状态」禁用；「运行全流程」在任一步进行中禁用；重置后任务历史新增一条记录，操作人记为值班账号。</w:t>
      </w:r>
    </w:p>
    <w:p w14:paraId="27AA0ABD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416ACA74" w14:textId="77777777" w:rsidR="001D4461" w:rsidRDefault="00B0581D">
      <w:pPr>
        <w:spacing w:after="120" w:line="360" w:lineRule="auto"/>
        <w:ind w:firstLine="480"/>
      </w:pPr>
      <w:r>
        <w:t>本版本不提供「跳过失败企业继续」开关。原因是跳过会让当日总数与企业名单不一致，且跳过的企业在明细页无法区分「没查」与「查了没有」，破坏三态口径。</w:t>
      </w:r>
    </w:p>
    <w:p w14:paraId="38E59D28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4</w:t>
      </w:r>
      <w:r>
        <w:rPr>
          <w:rFonts w:ascii="Arial" w:eastAsia="黑体" w:hAnsi="Arial"/>
          <w:b/>
          <w:bCs/>
          <w:color w:val="1F1F1F"/>
        </w:rPr>
        <w:t>：失败任务与运行日志</w:t>
      </w:r>
    </w:p>
    <w:p w14:paraId="5BCAD947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0FFE5927" w14:textId="77777777" w:rsidR="001D4461" w:rsidRDefault="00B0581D">
      <w:pPr>
        <w:spacing w:after="120" w:line="360" w:lineRule="auto"/>
        <w:ind w:firstLine="480"/>
      </w:pPr>
      <w:r>
        <w:t>演示中某几家企业分析失败，需要当场重试；若重试仍失败，需要打开日志确认是接口返回空还是超时，以便向观众解释。</w:t>
      </w:r>
    </w:p>
    <w:p w14:paraId="2BAEF746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7251048E" w14:textId="77777777" w:rsidR="001D4461" w:rsidRDefault="00B0581D">
      <w:pPr>
        <w:spacing w:after="120" w:line="360" w:lineRule="auto"/>
        <w:ind w:firstLine="480"/>
      </w:pPr>
      <w:r>
        <w:t>存在状态为失败的任务记录。日志文件位于</w:t>
      </w:r>
      <w:r>
        <w:t xml:space="preserve"> </w:t>
      </w:r>
      <w:r>
        <w:rPr>
          <w:rFonts w:ascii="Consolas" w:eastAsia="Consolas" w:hAnsi="Consolas"/>
        </w:rPr>
        <w:t>data/task_logs/</w:t>
      </w:r>
      <w:r>
        <w:t>。</w:t>
      </w:r>
    </w:p>
    <w:p w14:paraId="2928AA6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181E2423" w14:textId="77777777" w:rsidR="001D4461" w:rsidRDefault="00B0581D">
      <w:pPr>
        <w:spacing w:after="120" w:line="360" w:lineRule="auto"/>
        <w:ind w:firstLine="480"/>
      </w:pPr>
      <w:r>
        <w:t>页面出现失败任务区</w:t>
      </w:r>
      <w:r>
        <w:t xml:space="preserve"> → </w:t>
      </w:r>
      <w:r>
        <w:t>查看失败企业、错误类型与尝试次数</w:t>
      </w:r>
      <w:r>
        <w:t xml:space="preserve"> → </w:t>
      </w:r>
      <w:r>
        <w:t>点单条「重试」或「全部重试」</w:t>
      </w:r>
      <w:r>
        <w:t xml:space="preserve">→ </w:t>
      </w:r>
      <w:r>
        <w:t>二次确认（全部重试时）</w:t>
      </w:r>
      <w:r>
        <w:t xml:space="preserve">→ </w:t>
      </w:r>
      <w:r>
        <w:t>执行并刷新状态</w:t>
      </w:r>
      <w:r>
        <w:t xml:space="preserve"> → </w:t>
      </w:r>
      <w:r>
        <w:t>点「日志」打开运行日志弹层。</w:t>
      </w:r>
    </w:p>
    <w:p w14:paraId="575D09B6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lastRenderedPageBreak/>
        <w:t>需求描述</w:t>
      </w:r>
    </w:p>
    <w:p w14:paraId="274A7165" w14:textId="77777777" w:rsidR="001D4461" w:rsidRDefault="00B0581D">
      <w:pPr>
        <w:spacing w:after="120" w:line="360" w:lineRule="auto"/>
        <w:ind w:firstLine="480"/>
      </w:pPr>
      <w:r>
        <w:t>界面与尺寸：失败任务表</w:t>
      </w:r>
      <w:r>
        <w:t xml:space="preserve"> 5 </w:t>
      </w:r>
      <w:r>
        <w:t>列，列宽为时间</w:t>
      </w:r>
      <w:r>
        <w:t xml:space="preserve"> 12%</w:t>
      </w:r>
      <w:r>
        <w:t>、步骤</w:t>
      </w:r>
      <w:r>
        <w:t xml:space="preserve"> 14%</w:t>
      </w:r>
      <w:r>
        <w:t>、企业</w:t>
      </w:r>
      <w:r>
        <w:t xml:space="preserve"> 34%</w:t>
      </w:r>
      <w:r>
        <w:t>、错误类型</w:t>
      </w:r>
      <w:r>
        <w:t xml:space="preserve"> 22%</w:t>
      </w:r>
      <w:r>
        <w:t>、尝试</w:t>
      </w:r>
      <w:r>
        <w:t xml:space="preserve"> 8%</w:t>
      </w:r>
      <w:r>
        <w:t>、操作</w:t>
      </w:r>
      <w:r>
        <w:t xml:space="preserve"> 10%</w:t>
      </w:r>
      <w:r>
        <w:t>；行高</w:t>
      </w:r>
      <w:r>
        <w:t xml:space="preserve"> 44px</w:t>
      </w:r>
      <w:r>
        <w:t>；最多</w:t>
      </w:r>
      <w:r>
        <w:t xml:space="preserve"> 5 </w:t>
      </w:r>
      <w:r>
        <w:t>行。日志弹层最大高度</w:t>
      </w:r>
      <w:r>
        <w:t xml:space="preserve"> 60vh</w:t>
      </w:r>
      <w:r>
        <w:t>，内容区等宽字体、失败行标红，底部显示日志路径与「复制路径」。</w:t>
      </w:r>
    </w:p>
    <w:p w14:paraId="6DED0735" w14:textId="77777777" w:rsidR="001D4461" w:rsidRDefault="00B0581D">
      <w:pPr>
        <w:spacing w:after="120" w:line="360" w:lineRule="auto"/>
        <w:ind w:firstLine="480"/>
      </w:pPr>
      <w:r>
        <w:t>数据与排序：按时间倒序排列，同一时间按企业名升序；尝试次数取该任务累计重试次数，最大</w:t>
      </w:r>
      <w:r>
        <w:t xml:space="preserve"> 3 </w:t>
      </w:r>
      <w:r>
        <w:t>次；错误摘要截取原始报错前</w:t>
      </w:r>
      <w:r>
        <w:t xml:space="preserve"> 60 </w:t>
      </w:r>
      <w:r>
        <w:t>字，完整内容在日志中。</w:t>
      </w:r>
    </w:p>
    <w:p w14:paraId="393A5C17" w14:textId="77777777" w:rsidR="001D4461" w:rsidRDefault="00B0581D">
      <w:pPr>
        <w:spacing w:after="120" w:line="360" w:lineRule="auto"/>
        <w:ind w:firstLine="480"/>
      </w:pPr>
      <w:r>
        <w:t>规则与判定：重试策略按错误类型分级</w:t>
      </w:r>
      <w:r>
        <w:t>——</w:t>
      </w:r>
      <w:r>
        <w:t>网络异常与页面未加载重试</w:t>
      </w:r>
      <w:r>
        <w:t xml:space="preserve"> 3 </w:t>
      </w:r>
      <w:r>
        <w:t>次；验证码未通过重试</w:t>
      </w:r>
      <w:r>
        <w:t xml:space="preserve"> 2 </w:t>
      </w:r>
      <w:r>
        <w:t>次后转人工；登录态失效不重试，立即中断并提示重新登录；配置缺失不重试，直接指向配置页。单次取数超时</w:t>
      </w:r>
      <w:r>
        <w:t xml:space="preserve"> 10 </w:t>
      </w:r>
      <w:r>
        <w:t>分钟，三次重试总上限</w:t>
      </w:r>
      <w:r>
        <w:t xml:space="preserve"> 30 </w:t>
      </w:r>
      <w:r>
        <w:t>分钟。重试为幂等操作，同一条记录重复重试不产生重复入库。</w:t>
      </w:r>
    </w:p>
    <w:p w14:paraId="0EEB9E1F" w14:textId="77777777" w:rsidR="001D4461" w:rsidRDefault="00B0581D">
      <w:pPr>
        <w:spacing w:after="120" w:line="360" w:lineRule="auto"/>
        <w:ind w:firstLine="480"/>
      </w:pPr>
      <w:r>
        <w:t>异常与边界：失败超过</w:t>
      </w:r>
      <w:r>
        <w:t xml:space="preserve"> 5 </w:t>
      </w:r>
      <w:r>
        <w:t>条时，表尾显示「还有</w:t>
      </w:r>
      <w:r>
        <w:t xml:space="preserve"> N </w:t>
      </w:r>
      <w:r>
        <w:t>条，看日志」；重试仍失败时保留原错误类型并累加尝试次数，不覆盖首次失败原因；日志文件缺失时提示「日志已归档或清理」，给出去向；「全部重试」需二次确认，文案写明将重试的企业数。</w:t>
      </w:r>
    </w:p>
    <w:p w14:paraId="001DD4D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137B242F" w14:textId="77777777" w:rsidR="001D4461" w:rsidRDefault="00B0581D">
      <w:pPr>
        <w:spacing w:after="120" w:line="360" w:lineRule="auto"/>
        <w:ind w:firstLine="480"/>
      </w:pPr>
      <w:r>
        <w:t>本版本不做自动定时重试。原因是验证码与登录态需要人工介入，自动重试会连续触发风控，导致账号被临时限制，反而延长恢复时间。</w:t>
      </w:r>
    </w:p>
    <w:p w14:paraId="7627DE03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5</w:t>
      </w:r>
      <w:r>
        <w:rPr>
          <w:rFonts w:ascii="Arial" w:eastAsia="黑体" w:hAnsi="Arial"/>
          <w:b/>
          <w:bCs/>
          <w:color w:val="1F1F1F"/>
        </w:rPr>
        <w:t>：任务历史</w:t>
      </w:r>
    </w:p>
    <w:p w14:paraId="727D1779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43FA6F13" w14:textId="77777777" w:rsidR="001D4461" w:rsidRDefault="00B0581D">
      <w:pPr>
        <w:spacing w:after="120" w:line="360" w:lineRule="auto"/>
        <w:ind w:firstLine="480"/>
      </w:pPr>
      <w:r>
        <w:t>领导问「昨天几点跑的、跑了多久」，或排障时需要确认同一错误是否反复出现，需要按步骤与状态回看历史。</w:t>
      </w:r>
    </w:p>
    <w:p w14:paraId="7983F7F4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56CC337D" w14:textId="77777777" w:rsidR="001D4461" w:rsidRDefault="00B0581D">
      <w:pPr>
        <w:spacing w:after="120" w:line="360" w:lineRule="auto"/>
        <w:ind w:firstLine="480"/>
      </w:pPr>
      <w:r>
        <w:t>存在任务记录。记录按「数据日期</w:t>
      </w:r>
      <w:r>
        <w:t xml:space="preserve"> + </w:t>
      </w:r>
      <w:r>
        <w:t>步骤」唯一。</w:t>
      </w:r>
    </w:p>
    <w:p w14:paraId="72E0395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1F03E2BF" w14:textId="77777777" w:rsidR="001D4461" w:rsidRDefault="00B0581D">
      <w:pPr>
        <w:spacing w:after="120" w:line="360" w:lineRule="auto"/>
        <w:ind w:firstLine="480"/>
      </w:pPr>
      <w:r>
        <w:t>进入取数页</w:t>
      </w:r>
      <w:r>
        <w:t xml:space="preserve"> → </w:t>
      </w:r>
      <w:r>
        <w:t>滚动到任务历史</w:t>
      </w:r>
      <w:r>
        <w:t xml:space="preserve"> → </w:t>
      </w:r>
      <w:r>
        <w:t>选择步骤与状态</w:t>
      </w:r>
      <w:r>
        <w:t xml:space="preserve"> → </w:t>
      </w:r>
      <w:r>
        <w:t>翻页</w:t>
      </w:r>
      <w:r>
        <w:t xml:space="preserve"> → </w:t>
      </w:r>
      <w:r>
        <w:t>点「导出</w:t>
      </w:r>
      <w:r>
        <w:t xml:space="preserve"> CSV</w:t>
      </w:r>
      <w:r>
        <w:t>」导出当前筛选结果。</w:t>
      </w:r>
    </w:p>
    <w:p w14:paraId="731E78D9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lastRenderedPageBreak/>
        <w:t>需求描述</w:t>
      </w:r>
    </w:p>
    <w:p w14:paraId="730F1743" w14:textId="77777777" w:rsidR="001D4461" w:rsidRDefault="00B0581D">
      <w:pPr>
        <w:spacing w:after="120" w:line="360" w:lineRule="auto"/>
        <w:ind w:firstLine="480"/>
      </w:pPr>
      <w:r>
        <w:t>界面与尺寸：筛选行两个下拉（全部步骤、全部状态）加右侧计数「共</w:t>
      </w:r>
      <w:r>
        <w:t xml:space="preserve"> N </w:t>
      </w:r>
      <w:r>
        <w:t>条」；表格</w:t>
      </w:r>
      <w:r>
        <w:t xml:space="preserve"> 7 </w:t>
      </w:r>
      <w:r>
        <w:t>列，列宽为时间</w:t>
      </w:r>
      <w:r>
        <w:t xml:space="preserve"> 15%</w:t>
      </w:r>
      <w:r>
        <w:t>、数据日期</w:t>
      </w:r>
      <w:r>
        <w:t xml:space="preserve"> 12%</w:t>
      </w:r>
      <w:r>
        <w:t>、步骤</w:t>
      </w:r>
      <w:r>
        <w:t xml:space="preserve"> 17%</w:t>
      </w:r>
      <w:r>
        <w:t>、状态</w:t>
      </w:r>
      <w:r>
        <w:t xml:space="preserve"> 11%</w:t>
      </w:r>
      <w:r>
        <w:t>、耗时</w:t>
      </w:r>
      <w:r>
        <w:t xml:space="preserve"> 11%</w:t>
      </w:r>
      <w:r>
        <w:t>、尝试</w:t>
      </w:r>
      <w:r>
        <w:t xml:space="preserve"> 7%</w:t>
      </w:r>
      <w:r>
        <w:t>、错误摘要</w:t>
      </w:r>
      <w:r>
        <w:t xml:space="preserve"> 27%</w:t>
      </w:r>
      <w:r>
        <w:t>；每页</w:t>
      </w:r>
      <w:r>
        <w:t xml:space="preserve"> 5 </w:t>
      </w:r>
      <w:r>
        <w:t>条，底部分页显示「第</w:t>
      </w:r>
      <w:r>
        <w:t xml:space="preserve"> 1–5 </w:t>
      </w:r>
      <w:r>
        <w:t>条，共</w:t>
      </w:r>
      <w:r>
        <w:t xml:space="preserve"> 12 </w:t>
      </w:r>
      <w:r>
        <w:t>条」。</w:t>
      </w:r>
    </w:p>
    <w:p w14:paraId="24FC5E0D" w14:textId="77777777" w:rsidR="001D4461" w:rsidRDefault="00B0581D">
      <w:pPr>
        <w:spacing w:after="120" w:line="360" w:lineRule="auto"/>
        <w:ind w:firstLine="480"/>
      </w:pPr>
      <w:r>
        <w:t>数据与排序：按时间倒序，同时间按步骤顺序；步骤枚举为信用中国取数、企查查取数、</w:t>
      </w:r>
      <w:r>
        <w:t xml:space="preserve">AI </w:t>
      </w:r>
      <w:r>
        <w:t>分析、邮件发送；状态枚举为成功、部分完成、失败；错误摘要无内容时显示「</w:t>
      </w:r>
      <w:r>
        <w:t>—</w:t>
      </w:r>
      <w:r>
        <w:t>」。</w:t>
      </w:r>
    </w:p>
    <w:p w14:paraId="00B0E42E" w14:textId="77777777" w:rsidR="001D4461" w:rsidRDefault="00B0581D">
      <w:pPr>
        <w:spacing w:after="120" w:line="360" w:lineRule="auto"/>
        <w:ind w:firstLine="480"/>
      </w:pPr>
      <w:r>
        <w:t>规则与判定：筛选条件之间为「且」关系；导出</w:t>
      </w:r>
      <w:r>
        <w:t xml:space="preserve"> CSV </w:t>
      </w:r>
      <w:r>
        <w:t>含当前筛选结果的全部列，编码</w:t>
      </w:r>
      <w:r>
        <w:t xml:space="preserve"> UTF-8 </w:t>
      </w:r>
      <w:r>
        <w:t>带</w:t>
      </w:r>
      <w:r>
        <w:t xml:space="preserve"> BOM</w:t>
      </w:r>
      <w:r>
        <w:t>，保证</w:t>
      </w:r>
      <w:r>
        <w:t xml:space="preserve"> Excel </w:t>
      </w:r>
      <w:r>
        <w:t>打开中文不乱码；分页不改变排序。</w:t>
      </w:r>
    </w:p>
    <w:p w14:paraId="1D2E68D1" w14:textId="77777777" w:rsidR="001D4461" w:rsidRDefault="00B0581D">
      <w:pPr>
        <w:spacing w:after="120" w:line="360" w:lineRule="auto"/>
        <w:ind w:firstLine="480"/>
      </w:pPr>
      <w:r>
        <w:t>异常与边界：无符合条件的记录时，表内显示一行「没有符合条件的任务记录」并附「清空筛选」；记录超过</w:t>
      </w:r>
      <w:r>
        <w:t xml:space="preserve"> 1000 </w:t>
      </w:r>
      <w:r>
        <w:t>条时提示按日期筛选，不提供无限滚动；导出时无数据则按钮禁用。</w:t>
      </w:r>
    </w:p>
    <w:p w14:paraId="1877E4EF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4A965CFC" w14:textId="77777777" w:rsidR="001D4461" w:rsidRDefault="00B0581D">
      <w:pPr>
        <w:spacing w:after="120" w:line="360" w:lineRule="auto"/>
        <w:ind w:firstLine="480"/>
      </w:pPr>
      <w:r>
        <w:t>本版本不做历史删除。原因是任务历史是留痕依据，本地单机每日最多新增</w:t>
      </w:r>
      <w:r>
        <w:t xml:space="preserve"> 4 </w:t>
      </w:r>
      <w:r>
        <w:t>条，一年约</w:t>
      </w:r>
      <w:r>
        <w:t xml:space="preserve"> 1460 </w:t>
      </w:r>
      <w:r>
        <w:t>条，存储压力可忽略；删除入口会削弱可追溯性。</w:t>
      </w:r>
    </w:p>
    <w:p w14:paraId="0579FB91" w14:textId="77777777" w:rsidR="001D4461" w:rsidRDefault="00B0581D">
      <w:pPr>
        <w:keepNext/>
        <w:spacing w:before="240" w:after="120" w:line="300" w:lineRule="auto"/>
        <w:outlineLvl w:val="1"/>
      </w:pPr>
      <w:bookmarkStart w:id="23" w:name="_Toc243690525"/>
      <w:r>
        <w:rPr>
          <w:rFonts w:ascii="Arial" w:eastAsia="黑体" w:hAnsi="Arial"/>
          <w:b/>
          <w:bCs/>
          <w:sz w:val="28"/>
          <w:szCs w:val="28"/>
        </w:rPr>
        <w:t xml:space="preserve">4.3 </w:t>
      </w:r>
      <w:r>
        <w:rPr>
          <w:rFonts w:ascii="Arial" w:eastAsia="黑体" w:hAnsi="Arial"/>
          <w:b/>
          <w:bCs/>
          <w:sz w:val="28"/>
          <w:szCs w:val="28"/>
        </w:rPr>
        <w:t>风险明细</w:t>
      </w:r>
      <w:bookmarkEnd w:id="23"/>
    </w:p>
    <w:p w14:paraId="33B49489" w14:textId="77777777" w:rsidR="001D4461" w:rsidRDefault="00B0581D">
      <w:pPr>
        <w:keepNext/>
        <w:spacing w:before="180" w:after="100" w:line="300" w:lineRule="auto"/>
        <w:outlineLvl w:val="2"/>
      </w:pPr>
      <w:bookmarkStart w:id="24" w:name="_Toc243690526"/>
      <w:r>
        <w:rPr>
          <w:rFonts w:ascii="Arial" w:eastAsia="黑体" w:hAnsi="Arial"/>
          <w:b/>
          <w:bCs/>
        </w:rPr>
        <w:t xml:space="preserve">4.3.1 </w:t>
      </w:r>
      <w:r>
        <w:rPr>
          <w:rFonts w:ascii="Arial" w:eastAsia="黑体" w:hAnsi="Arial"/>
          <w:b/>
          <w:bCs/>
        </w:rPr>
        <w:t>产品概述</w:t>
      </w:r>
      <w:bookmarkEnd w:id="24"/>
    </w:p>
    <w:p w14:paraId="31B321B7" w14:textId="77777777" w:rsidR="001D4461" w:rsidRDefault="00B0581D">
      <w:pPr>
        <w:spacing w:after="120" w:line="360" w:lineRule="auto"/>
        <w:ind w:firstLine="480"/>
      </w:pPr>
      <w:r>
        <w:t>风险明细回答三个递进的问题：整体风险集中在哪（分布图）、哪几家企业有问题（企业表）、这家企业究竟出了什么事（明细弹窗）。三层信息分别对应全局、名单与证据，缺一层就会出现「看得到总数、看不到人」或「看得到人、说不出事」的断层。表格粒度是「一行一家企业」，这是本模块所有口径的基准。</w:t>
      </w:r>
    </w:p>
    <w:p w14:paraId="40212A12" w14:textId="77777777" w:rsidR="001D4461" w:rsidRDefault="00B0581D">
      <w:pPr>
        <w:keepNext/>
        <w:spacing w:before="180" w:after="100" w:line="300" w:lineRule="auto"/>
        <w:outlineLvl w:val="2"/>
      </w:pPr>
      <w:bookmarkStart w:id="25" w:name="_Toc243690527"/>
      <w:r>
        <w:rPr>
          <w:rFonts w:ascii="Arial" w:eastAsia="黑体" w:hAnsi="Arial"/>
          <w:b/>
          <w:bCs/>
        </w:rPr>
        <w:t xml:space="preserve">4.3.2 </w:t>
      </w:r>
      <w:r>
        <w:rPr>
          <w:rFonts w:ascii="Arial" w:eastAsia="黑体" w:hAnsi="Arial"/>
          <w:b/>
          <w:bCs/>
        </w:rPr>
        <w:t>产品结构</w:t>
      </w:r>
      <w:bookmarkEnd w:id="25"/>
    </w:p>
    <w:p w14:paraId="5357BE0B" w14:textId="77777777" w:rsidR="001D4461" w:rsidRDefault="00B0581D">
      <w:pPr>
        <w:spacing w:after="80" w:line="320" w:lineRule="auto"/>
        <w:ind w:left="480" w:hanging="240"/>
      </w:pPr>
      <w:r>
        <w:t xml:space="preserve">1. </w:t>
      </w:r>
      <w:r>
        <w:t>风险分布三视图：企业、栏目、等级三个视图轮播，用于判断集中度与切筛选。</w:t>
      </w:r>
    </w:p>
    <w:p w14:paraId="68228D1A" w14:textId="77777777" w:rsidR="001D4461" w:rsidRDefault="00B0581D">
      <w:pPr>
        <w:spacing w:after="80" w:line="320" w:lineRule="auto"/>
        <w:ind w:left="480" w:hanging="240"/>
      </w:pPr>
      <w:r>
        <w:t xml:space="preserve">2. </w:t>
      </w:r>
      <w:r>
        <w:t>筛选行与栏目分组：按日期、栏目、关键词、等级、是否含无记录企业过滤名单。</w:t>
      </w:r>
    </w:p>
    <w:p w14:paraId="108C07DF" w14:textId="77777777" w:rsidR="001D4461" w:rsidRDefault="00B0581D">
      <w:pPr>
        <w:spacing w:after="80" w:line="320" w:lineRule="auto"/>
        <w:ind w:left="480" w:hanging="240"/>
      </w:pPr>
      <w:r>
        <w:lastRenderedPageBreak/>
        <w:t xml:space="preserve">3. </w:t>
      </w:r>
      <w:r>
        <w:t>企业明细表：一行一家企业，给出综合等级、两源采集状态、风险摘要与查看入口。</w:t>
      </w:r>
    </w:p>
    <w:p w14:paraId="6716BF4A" w14:textId="77777777" w:rsidR="001D4461" w:rsidRDefault="00B0581D">
      <w:pPr>
        <w:spacing w:after="80" w:line="320" w:lineRule="auto"/>
        <w:ind w:left="480" w:hanging="240"/>
      </w:pPr>
      <w:r>
        <w:t xml:space="preserve">4. </w:t>
      </w:r>
      <w:r>
        <w:t>企业明细弹窗：展示单家企业全部记录，按来源分组，标注双源印证，附</w:t>
      </w:r>
      <w:r>
        <w:t xml:space="preserve"> AI </w:t>
      </w:r>
      <w:r>
        <w:t>摘要。</w:t>
      </w:r>
    </w:p>
    <w:p w14:paraId="6EB56C72" w14:textId="77777777" w:rsidR="001D4461" w:rsidRDefault="00B0581D">
      <w:pPr>
        <w:spacing w:after="80" w:line="320" w:lineRule="auto"/>
        <w:ind w:left="480" w:hanging="240"/>
      </w:pPr>
      <w:r>
        <w:t xml:space="preserve">5. </w:t>
      </w:r>
      <w:r>
        <w:t>导出</w:t>
      </w:r>
      <w:r>
        <w:t xml:space="preserve"> Excel</w:t>
      </w:r>
      <w:r>
        <w:t>：把当前筛选结果导出为当日明细表，页脚带演示声明。</w:t>
      </w:r>
    </w:p>
    <w:p w14:paraId="410E4734" w14:textId="77777777" w:rsidR="001D4461" w:rsidRDefault="00B0581D">
      <w:pPr>
        <w:keepNext/>
        <w:spacing w:before="180" w:after="100" w:line="300" w:lineRule="auto"/>
        <w:outlineLvl w:val="2"/>
      </w:pPr>
      <w:bookmarkStart w:id="26" w:name="_Toc243690528"/>
      <w:r>
        <w:rPr>
          <w:rFonts w:ascii="Arial" w:eastAsia="黑体" w:hAnsi="Arial"/>
          <w:b/>
          <w:bCs/>
        </w:rPr>
        <w:t xml:space="preserve">4.3.3 </w:t>
      </w:r>
      <w:r>
        <w:rPr>
          <w:rFonts w:ascii="Arial" w:eastAsia="黑体" w:hAnsi="Arial"/>
          <w:b/>
          <w:bCs/>
        </w:rPr>
        <w:t>状态说明</w:t>
      </w:r>
      <w:bookmarkEnd w:id="26"/>
    </w:p>
    <w:p w14:paraId="5BCE5E0C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页面状态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1717"/>
        <w:gridCol w:w="4196"/>
        <w:gridCol w:w="1287"/>
      </w:tblGrid>
      <w:tr w:rsidR="001D4461" w14:paraId="235B0B35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16FAC921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1717" w:type="dxa"/>
            <w:shd w:val="clear" w:color="auto" w:fill="D9D9D9"/>
            <w:vAlign w:val="center"/>
          </w:tcPr>
          <w:p w14:paraId="2E02B781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4196" w:type="dxa"/>
            <w:shd w:val="clear" w:color="auto" w:fill="D9D9D9"/>
            <w:vAlign w:val="center"/>
          </w:tcPr>
          <w:p w14:paraId="39469266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呈现</w:t>
            </w:r>
          </w:p>
        </w:tc>
        <w:tc>
          <w:tcPr>
            <w:tcW w:w="1287" w:type="dxa"/>
            <w:shd w:val="clear" w:color="auto" w:fill="D9D9D9"/>
            <w:vAlign w:val="center"/>
          </w:tcPr>
          <w:p w14:paraId="636B3848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可用操作</w:t>
            </w:r>
          </w:p>
        </w:tc>
      </w:tr>
      <w:tr w:rsidR="001D4461" w14:paraId="590F9216" w14:textId="77777777">
        <w:trPr>
          <w:cantSplit/>
        </w:trPr>
        <w:tc>
          <w:tcPr>
            <w:tcW w:w="1100" w:type="dxa"/>
            <w:vAlign w:val="center"/>
          </w:tcPr>
          <w:p w14:paraId="76C9BD0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加载中</w:t>
            </w:r>
          </w:p>
        </w:tc>
        <w:tc>
          <w:tcPr>
            <w:tcW w:w="1717" w:type="dxa"/>
            <w:vAlign w:val="center"/>
          </w:tcPr>
          <w:p w14:paraId="3466A2E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明细数据未返回</w:t>
            </w:r>
          </w:p>
        </w:tc>
        <w:tc>
          <w:tcPr>
            <w:tcW w:w="4196" w:type="dxa"/>
            <w:vAlign w:val="center"/>
          </w:tcPr>
          <w:p w14:paraId="6083F8B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分布区与表格显示骨架，保留表头与筛选</w:t>
            </w:r>
          </w:p>
        </w:tc>
        <w:tc>
          <w:tcPr>
            <w:tcW w:w="1287" w:type="dxa"/>
            <w:vAlign w:val="center"/>
          </w:tcPr>
          <w:p w14:paraId="41EA6AC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筛选可用，行不可点</w:t>
            </w:r>
          </w:p>
        </w:tc>
      </w:tr>
      <w:tr w:rsidR="001D4461" w14:paraId="384747AD" w14:textId="77777777">
        <w:trPr>
          <w:cantSplit/>
        </w:trPr>
        <w:tc>
          <w:tcPr>
            <w:tcW w:w="1100" w:type="dxa"/>
            <w:vAlign w:val="center"/>
          </w:tcPr>
          <w:p w14:paraId="4564338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正常</w:t>
            </w:r>
          </w:p>
        </w:tc>
        <w:tc>
          <w:tcPr>
            <w:tcW w:w="1717" w:type="dxa"/>
            <w:vAlign w:val="center"/>
          </w:tcPr>
          <w:p w14:paraId="3018A9B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读取成功且当前筛选有结果</w:t>
            </w:r>
          </w:p>
        </w:tc>
        <w:tc>
          <w:tcPr>
            <w:tcW w:w="4196" w:type="dxa"/>
            <w:vAlign w:val="center"/>
          </w:tcPr>
          <w:p w14:paraId="3D33A0C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按</w:t>
            </w:r>
            <w:r>
              <w:rPr>
                <w:sz w:val="21"/>
                <w:szCs w:val="21"/>
              </w:rPr>
              <w:t xml:space="preserve"> 4.3.4 </w:t>
            </w:r>
            <w:r>
              <w:rPr>
                <w:sz w:val="21"/>
                <w:szCs w:val="21"/>
              </w:rPr>
              <w:t>完整呈现</w:t>
            </w:r>
          </w:p>
        </w:tc>
        <w:tc>
          <w:tcPr>
            <w:tcW w:w="1287" w:type="dxa"/>
            <w:vAlign w:val="center"/>
          </w:tcPr>
          <w:p w14:paraId="00AAECB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全部</w:t>
            </w:r>
          </w:p>
        </w:tc>
      </w:tr>
      <w:tr w:rsidR="001D4461" w14:paraId="3D0AF9BD" w14:textId="77777777">
        <w:trPr>
          <w:cantSplit/>
        </w:trPr>
        <w:tc>
          <w:tcPr>
            <w:tcW w:w="1100" w:type="dxa"/>
            <w:vAlign w:val="center"/>
          </w:tcPr>
          <w:p w14:paraId="2195779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空结果</w:t>
            </w:r>
          </w:p>
        </w:tc>
        <w:tc>
          <w:tcPr>
            <w:tcW w:w="1717" w:type="dxa"/>
            <w:vAlign w:val="center"/>
          </w:tcPr>
          <w:p w14:paraId="7E1A971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读取成功，当前筛选无匹配</w:t>
            </w:r>
          </w:p>
        </w:tc>
        <w:tc>
          <w:tcPr>
            <w:tcW w:w="4196" w:type="dxa"/>
            <w:vAlign w:val="center"/>
          </w:tcPr>
          <w:p w14:paraId="5D22BA5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表格整行合并显示「这个筛选下没有记录。」并回显筛选与「清空筛选」</w:t>
            </w:r>
          </w:p>
        </w:tc>
        <w:tc>
          <w:tcPr>
            <w:tcW w:w="1287" w:type="dxa"/>
            <w:vAlign w:val="center"/>
          </w:tcPr>
          <w:p w14:paraId="1852D6E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清空筛选</w:t>
            </w:r>
          </w:p>
        </w:tc>
      </w:tr>
      <w:tr w:rsidR="001D4461" w14:paraId="601BD98C" w14:textId="77777777">
        <w:trPr>
          <w:cantSplit/>
        </w:trPr>
        <w:tc>
          <w:tcPr>
            <w:tcW w:w="1100" w:type="dxa"/>
            <w:vAlign w:val="center"/>
          </w:tcPr>
          <w:p w14:paraId="691BACB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全量无数据</w:t>
            </w:r>
          </w:p>
        </w:tc>
        <w:tc>
          <w:tcPr>
            <w:tcW w:w="1717" w:type="dxa"/>
            <w:vAlign w:val="center"/>
          </w:tcPr>
          <w:p w14:paraId="65BEA9C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当日未取数或企业名单为空</w:t>
            </w:r>
          </w:p>
        </w:tc>
        <w:tc>
          <w:tcPr>
            <w:tcW w:w="4196" w:type="dxa"/>
            <w:vAlign w:val="center"/>
          </w:tcPr>
          <w:p w14:paraId="5E83E5F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分布区显示「今日尚无取数结果」，表格不渲染</w:t>
            </w:r>
          </w:p>
        </w:tc>
        <w:tc>
          <w:tcPr>
            <w:tcW w:w="1287" w:type="dxa"/>
            <w:vAlign w:val="center"/>
          </w:tcPr>
          <w:p w14:paraId="051A618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去取数、跳转配置</w:t>
            </w:r>
          </w:p>
        </w:tc>
      </w:tr>
      <w:tr w:rsidR="001D4461" w14:paraId="7BC9FF7C" w14:textId="77777777">
        <w:trPr>
          <w:cantSplit/>
        </w:trPr>
        <w:tc>
          <w:tcPr>
            <w:tcW w:w="1100" w:type="dxa"/>
            <w:vAlign w:val="center"/>
          </w:tcPr>
          <w:p w14:paraId="2775AC7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读取失败</w:t>
            </w:r>
          </w:p>
        </w:tc>
        <w:tc>
          <w:tcPr>
            <w:tcW w:w="1717" w:type="dxa"/>
            <w:vAlign w:val="center"/>
          </w:tcPr>
          <w:p w14:paraId="686664E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接口报错</w:t>
            </w:r>
          </w:p>
        </w:tc>
        <w:tc>
          <w:tcPr>
            <w:tcW w:w="4196" w:type="dxa"/>
            <w:vAlign w:val="center"/>
          </w:tcPr>
          <w:p w14:paraId="3B3A3F5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页内错误条，写失败原因与重试</w:t>
            </w:r>
          </w:p>
        </w:tc>
        <w:tc>
          <w:tcPr>
            <w:tcW w:w="1287" w:type="dxa"/>
            <w:vAlign w:val="center"/>
          </w:tcPr>
          <w:p w14:paraId="449DFB9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重试</w:t>
            </w:r>
          </w:p>
        </w:tc>
      </w:tr>
      <w:tr w:rsidR="001D4461" w14:paraId="6D5656DE" w14:textId="77777777">
        <w:trPr>
          <w:cantSplit/>
        </w:trPr>
        <w:tc>
          <w:tcPr>
            <w:tcW w:w="1100" w:type="dxa"/>
            <w:vAlign w:val="center"/>
          </w:tcPr>
          <w:p w14:paraId="0F5B2F4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历史日期</w:t>
            </w:r>
          </w:p>
        </w:tc>
        <w:tc>
          <w:tcPr>
            <w:tcW w:w="1717" w:type="dxa"/>
            <w:vAlign w:val="center"/>
          </w:tcPr>
          <w:p w14:paraId="3830D08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切到非今日</w:t>
            </w:r>
          </w:p>
        </w:tc>
        <w:tc>
          <w:tcPr>
            <w:tcW w:w="4196" w:type="dxa"/>
            <w:vAlign w:val="center"/>
          </w:tcPr>
          <w:p w14:paraId="43BC341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日期按钮文案更新；表格数据按该日期取（正式版要求）</w:t>
            </w:r>
          </w:p>
        </w:tc>
        <w:tc>
          <w:tcPr>
            <w:tcW w:w="1287" w:type="dxa"/>
            <w:vAlign w:val="center"/>
          </w:tcPr>
          <w:p w14:paraId="2628266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回到今日</w:t>
            </w:r>
          </w:p>
        </w:tc>
      </w:tr>
    </w:tbl>
    <w:p w14:paraId="244F82DA" w14:textId="77777777" w:rsidR="001D4461" w:rsidRDefault="001D4461">
      <w:pPr>
        <w:spacing w:line="200" w:lineRule="auto"/>
      </w:pPr>
    </w:p>
    <w:p w14:paraId="195BB6F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数据状态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936"/>
        <w:gridCol w:w="1106"/>
        <w:gridCol w:w="3045"/>
        <w:gridCol w:w="2213"/>
      </w:tblGrid>
      <w:tr w:rsidR="001D4461" w14:paraId="3BD69C55" w14:textId="77777777">
        <w:trPr>
          <w:cantSplit/>
          <w:tblHeader/>
        </w:trPr>
        <w:tc>
          <w:tcPr>
            <w:tcW w:w="1936" w:type="dxa"/>
            <w:shd w:val="clear" w:color="auto" w:fill="D9D9D9"/>
            <w:vAlign w:val="center"/>
          </w:tcPr>
          <w:p w14:paraId="6E861BE8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1106" w:type="dxa"/>
            <w:shd w:val="clear" w:color="auto" w:fill="D9D9D9"/>
            <w:vAlign w:val="center"/>
          </w:tcPr>
          <w:p w14:paraId="29E983C0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显示文案</w:t>
            </w:r>
          </w:p>
        </w:tc>
        <w:tc>
          <w:tcPr>
            <w:tcW w:w="3045" w:type="dxa"/>
            <w:shd w:val="clear" w:color="auto" w:fill="D9D9D9"/>
            <w:vAlign w:val="center"/>
          </w:tcPr>
          <w:p w14:paraId="7E7028F3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判定依据</w:t>
            </w:r>
          </w:p>
        </w:tc>
        <w:tc>
          <w:tcPr>
            <w:tcW w:w="2213" w:type="dxa"/>
            <w:shd w:val="clear" w:color="auto" w:fill="D9D9D9"/>
            <w:vAlign w:val="center"/>
          </w:tcPr>
          <w:p w14:paraId="2FDFE811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等级列如何显示</w:t>
            </w:r>
          </w:p>
        </w:tc>
      </w:tr>
      <w:tr w:rsidR="001D4461" w14:paraId="775850C9" w14:textId="77777777">
        <w:trPr>
          <w:cantSplit/>
        </w:trPr>
        <w:tc>
          <w:tcPr>
            <w:tcW w:w="1936" w:type="dxa"/>
            <w:vAlign w:val="center"/>
          </w:tcPr>
          <w:p w14:paraId="33383FA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有风险记录</w:t>
            </w:r>
          </w:p>
        </w:tc>
        <w:tc>
          <w:tcPr>
            <w:tcW w:w="1106" w:type="dxa"/>
            <w:vAlign w:val="center"/>
          </w:tcPr>
          <w:p w14:paraId="0FEE83D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N </w:t>
            </w:r>
            <w:r>
              <w:rPr>
                <w:sz w:val="21"/>
                <w:szCs w:val="21"/>
              </w:rPr>
              <w:t>条</w:t>
            </w:r>
          </w:p>
        </w:tc>
        <w:tc>
          <w:tcPr>
            <w:tcW w:w="3045" w:type="dxa"/>
            <w:vAlign w:val="center"/>
          </w:tcPr>
          <w:p w14:paraId="4C43D1D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采集成功且检索到记录</w:t>
            </w:r>
          </w:p>
        </w:tc>
        <w:tc>
          <w:tcPr>
            <w:tcW w:w="2213" w:type="dxa"/>
            <w:vAlign w:val="center"/>
          </w:tcPr>
          <w:p w14:paraId="60D570E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该企业最高档等级</w:t>
            </w:r>
          </w:p>
        </w:tc>
      </w:tr>
      <w:tr w:rsidR="001D4461" w14:paraId="3D34B93B" w14:textId="77777777">
        <w:trPr>
          <w:cantSplit/>
        </w:trPr>
        <w:tc>
          <w:tcPr>
            <w:tcW w:w="1936" w:type="dxa"/>
            <w:vAlign w:val="center"/>
          </w:tcPr>
          <w:p w14:paraId="1220223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未发现风险记录</w:t>
            </w:r>
          </w:p>
        </w:tc>
        <w:tc>
          <w:tcPr>
            <w:tcW w:w="1106" w:type="dxa"/>
            <w:vAlign w:val="center"/>
          </w:tcPr>
          <w:p w14:paraId="75CC45F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未发现</w:t>
            </w:r>
          </w:p>
        </w:tc>
        <w:tc>
          <w:tcPr>
            <w:tcW w:w="3045" w:type="dxa"/>
            <w:vAlign w:val="center"/>
          </w:tcPr>
          <w:p w14:paraId="38A49C8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采集成功，未检索到记录</w:t>
            </w:r>
          </w:p>
        </w:tc>
        <w:tc>
          <w:tcPr>
            <w:tcW w:w="2213" w:type="dxa"/>
            <w:vAlign w:val="center"/>
          </w:tcPr>
          <w:p w14:paraId="1E15965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</w:t>
            </w:r>
          </w:p>
        </w:tc>
      </w:tr>
      <w:tr w:rsidR="001D4461" w14:paraId="000A26BD" w14:textId="77777777">
        <w:trPr>
          <w:cantSplit/>
        </w:trPr>
        <w:tc>
          <w:tcPr>
            <w:tcW w:w="1936" w:type="dxa"/>
            <w:vAlign w:val="center"/>
          </w:tcPr>
          <w:p w14:paraId="2AB2E66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未采集</w:t>
            </w:r>
          </w:p>
        </w:tc>
        <w:tc>
          <w:tcPr>
            <w:tcW w:w="1106" w:type="dxa"/>
            <w:vAlign w:val="center"/>
          </w:tcPr>
          <w:p w14:paraId="2C3E9CD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未采集</w:t>
            </w:r>
          </w:p>
        </w:tc>
        <w:tc>
          <w:tcPr>
            <w:tcW w:w="3045" w:type="dxa"/>
            <w:vAlign w:val="center"/>
          </w:tcPr>
          <w:p w14:paraId="7913DB9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采集失败，可重试</w:t>
            </w:r>
          </w:p>
        </w:tc>
        <w:tc>
          <w:tcPr>
            <w:tcW w:w="2213" w:type="dxa"/>
            <w:vAlign w:val="center"/>
          </w:tcPr>
          <w:p w14:paraId="09DD0B6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—</w:t>
            </w:r>
          </w:p>
        </w:tc>
      </w:tr>
      <w:tr w:rsidR="001D4461" w14:paraId="2E4D7B76" w14:textId="77777777">
        <w:trPr>
          <w:cantSplit/>
        </w:trPr>
        <w:tc>
          <w:tcPr>
            <w:tcW w:w="1936" w:type="dxa"/>
            <w:vAlign w:val="center"/>
          </w:tcPr>
          <w:p w14:paraId="207CD15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无权限</w:t>
            </w:r>
          </w:p>
        </w:tc>
        <w:tc>
          <w:tcPr>
            <w:tcW w:w="1106" w:type="dxa"/>
            <w:vAlign w:val="center"/>
          </w:tcPr>
          <w:p w14:paraId="6F78B92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无权限</w:t>
            </w:r>
          </w:p>
        </w:tc>
        <w:tc>
          <w:tcPr>
            <w:tcW w:w="3045" w:type="dxa"/>
            <w:vAlign w:val="center"/>
          </w:tcPr>
          <w:p w14:paraId="0564B30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账号无该栏目权限</w:t>
            </w:r>
          </w:p>
        </w:tc>
        <w:tc>
          <w:tcPr>
            <w:tcW w:w="2213" w:type="dxa"/>
            <w:vAlign w:val="center"/>
          </w:tcPr>
          <w:p w14:paraId="0335496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—</w:t>
            </w:r>
          </w:p>
        </w:tc>
      </w:tr>
    </w:tbl>
    <w:p w14:paraId="6D863A8E" w14:textId="77777777" w:rsidR="001D4461" w:rsidRDefault="001D4461">
      <w:pPr>
        <w:spacing w:line="200" w:lineRule="auto"/>
      </w:pPr>
    </w:p>
    <w:p w14:paraId="51813E83" w14:textId="77777777" w:rsidR="001D4461" w:rsidRDefault="00B0581D">
      <w:pPr>
        <w:spacing w:after="120" w:line="360" w:lineRule="auto"/>
        <w:ind w:firstLine="480"/>
      </w:pPr>
      <w:r>
        <w:t>硬规则：三者视觉必须可区分，禁止统一显示为</w:t>
      </w:r>
      <w:r>
        <w:t xml:space="preserve"> 0 </w:t>
      </w:r>
      <w:r>
        <w:t>或「无」。「等级</w:t>
      </w:r>
      <w:r>
        <w:t xml:space="preserve"> = </w:t>
      </w:r>
      <w:r>
        <w:t>无」只出现在采集成功且无记录的情况；采集失败或无权限时等级列显示破折号，避免把「没查到」误读为「没问题」。无权限不计入失败，也不参与等级分布统计。</w:t>
      </w:r>
    </w:p>
    <w:p w14:paraId="66481B34" w14:textId="77777777" w:rsidR="001D4461" w:rsidRDefault="00B0581D">
      <w:pPr>
        <w:keepNext/>
        <w:spacing w:before="180" w:after="100" w:line="300" w:lineRule="auto"/>
        <w:outlineLvl w:val="2"/>
      </w:pPr>
      <w:bookmarkStart w:id="27" w:name="_Toc243690529"/>
      <w:r>
        <w:rPr>
          <w:rFonts w:ascii="Arial" w:eastAsia="黑体" w:hAnsi="Arial"/>
          <w:b/>
          <w:bCs/>
        </w:rPr>
        <w:lastRenderedPageBreak/>
        <w:t xml:space="preserve">4.3.4 </w:t>
      </w:r>
      <w:r>
        <w:rPr>
          <w:rFonts w:ascii="Arial" w:eastAsia="黑体" w:hAnsi="Arial"/>
          <w:b/>
          <w:bCs/>
        </w:rPr>
        <w:t>特性说明</w:t>
      </w:r>
      <w:bookmarkEnd w:id="27"/>
    </w:p>
    <w:p w14:paraId="77487E24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1</w:t>
      </w:r>
      <w:r>
        <w:rPr>
          <w:rFonts w:ascii="Arial" w:eastAsia="黑体" w:hAnsi="Arial"/>
          <w:b/>
          <w:bCs/>
          <w:color w:val="1F1F1F"/>
        </w:rPr>
        <w:t>：风险分布三视图</w:t>
      </w:r>
    </w:p>
    <w:p w14:paraId="331C2CA1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5AE8F893" w14:textId="77777777" w:rsidR="001D4461" w:rsidRDefault="00B0581D">
      <w:pPr>
        <w:spacing w:after="120" w:line="360" w:lineRule="auto"/>
        <w:ind w:firstLine="480"/>
      </w:pPr>
      <w:r>
        <w:t>汇报开场需要一句话说清「风险集中在哪」：按企业看是集中在少数几家，按栏目看是集中在失信被执行，按等级看是高等级占四成。</w:t>
      </w:r>
    </w:p>
    <w:p w14:paraId="3695024F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0D86618D" w14:textId="77777777" w:rsidR="001D4461" w:rsidRDefault="00B0581D">
      <w:pPr>
        <w:spacing w:after="120" w:line="360" w:lineRule="auto"/>
        <w:ind w:firstLine="480"/>
      </w:pPr>
      <w:r>
        <w:t>当日存在风险记录。三个视图共用同一份数据，切换不重新请求。</w:t>
      </w:r>
    </w:p>
    <w:p w14:paraId="7759115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2EFA7259" w14:textId="77777777" w:rsidR="001D4461" w:rsidRDefault="00B0581D">
      <w:pPr>
        <w:spacing w:after="120" w:line="360" w:lineRule="auto"/>
        <w:ind w:firstLine="480"/>
      </w:pPr>
      <w:r>
        <w:t>进入明细页</w:t>
      </w:r>
      <w:r>
        <w:t xml:space="preserve"> → </w:t>
      </w:r>
      <w:r>
        <w:t>默认停在企业视图</w:t>
      </w:r>
      <w:r>
        <w:t xml:space="preserve"> 10 </w:t>
      </w:r>
      <w:r>
        <w:t>秒</w:t>
      </w:r>
      <w:r>
        <w:t xml:space="preserve"> → </w:t>
      </w:r>
      <w:r>
        <w:t>自动切到栏目视图，停留</w:t>
      </w:r>
      <w:r>
        <w:t xml:space="preserve"> 6 </w:t>
      </w:r>
      <w:r>
        <w:t>秒</w:t>
      </w:r>
      <w:r>
        <w:t xml:space="preserve"> → </w:t>
      </w:r>
      <w:r>
        <w:t>切到等级视图，停留</w:t>
      </w:r>
      <w:r>
        <w:t xml:space="preserve"> 6 </w:t>
      </w:r>
      <w:r>
        <w:t>秒</w:t>
      </w:r>
      <w:r>
        <w:t xml:space="preserve"> → </w:t>
      </w:r>
      <w:r>
        <w:t>循环。悬停、拖拽、滚动或弹窗打开时暂停；移出</w:t>
      </w:r>
      <w:r>
        <w:t xml:space="preserve"> 3 </w:t>
      </w:r>
      <w:r>
        <w:t>秒后恢复；手动切换后</w:t>
      </w:r>
      <w:r>
        <w:t xml:space="preserve"> 10 </w:t>
      </w:r>
      <w:r>
        <w:t>秒内不自动切。</w:t>
      </w:r>
    </w:p>
    <w:p w14:paraId="5901880A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2ACCBAF4" w14:textId="77777777" w:rsidR="001D4461" w:rsidRDefault="00B0581D">
      <w:pPr>
        <w:spacing w:after="120" w:line="360" w:lineRule="auto"/>
        <w:ind w:firstLine="480"/>
      </w:pPr>
      <w:r>
        <w:t>界面与尺寸：卡片高约</w:t>
      </w:r>
      <w:r>
        <w:t xml:space="preserve"> 300px</w:t>
      </w:r>
      <w:r>
        <w:t>，横向轨道三屏等宽（各</w:t>
      </w:r>
      <w:r>
        <w:t xml:space="preserve"> 33.3333%</w:t>
      </w:r>
      <w:r>
        <w:t>），位移过渡</w:t>
      </w:r>
      <w:r>
        <w:t xml:space="preserve"> 420ms</w:t>
      </w:r>
      <w:r>
        <w:t>；顶部右侧有「暂停轮播</w:t>
      </w:r>
      <w:r>
        <w:t xml:space="preserve"> / </w:t>
      </w:r>
      <w:r>
        <w:t>恢复轮播」按钮；底部三枚指示器</w:t>
      </w:r>
      <w:r>
        <w:t xml:space="preserve"> 6×6</w:t>
      </w:r>
      <w:r>
        <w:t>，当前项为</w:t>
      </w:r>
      <w:r>
        <w:t xml:space="preserve"> 20×6 </w:t>
      </w:r>
      <w:r>
        <w:t>长条，命中区</w:t>
      </w:r>
      <w:r>
        <w:t xml:space="preserve"> 24×24</w:t>
      </w:r>
      <w:r>
        <w:t>。三个视图形态不同：企业视图为四栏分组列表，栏目视图为纵向堆叠柱（柱宽</w:t>
      </w:r>
      <w:r>
        <w:t xml:space="preserve"> 30</w:t>
      </w:r>
      <w:r>
        <w:t>），等级视图为环形图加右侧行表。</w:t>
      </w:r>
    </w:p>
    <w:p w14:paraId="0B2CFBE2" w14:textId="77777777" w:rsidR="001D4461" w:rsidRDefault="00B0581D">
      <w:pPr>
        <w:spacing w:after="120" w:line="360" w:lineRule="auto"/>
        <w:ind w:firstLine="480"/>
      </w:pPr>
      <w:r>
        <w:t>数据与排序：企业视图四栏固定为高风险、中风险、低风险、未发现记录，列头显示「</w:t>
      </w:r>
      <w:r>
        <w:t xml:space="preserve">N </w:t>
      </w:r>
      <w:r>
        <w:t>家</w:t>
      </w:r>
      <w:r>
        <w:t xml:space="preserve"> · N </w:t>
      </w:r>
      <w:r>
        <w:t>条」，未发现组不显示条数；组内按条数降序、同条数按最近日期降序。栏目视图按总条数降序，同数按最高等级、再按名称。等级视图按高、中、低顺序，不显示「无」。</w:t>
      </w:r>
    </w:p>
    <w:p w14:paraId="57C7CD64" w14:textId="77777777" w:rsidR="001D4461" w:rsidRDefault="00B0581D">
      <w:pPr>
        <w:spacing w:after="120" w:line="360" w:lineRule="auto"/>
        <w:ind w:firstLine="480"/>
      </w:pPr>
      <w:r>
        <w:t>规则与判定：停留时长为企业</w:t>
      </w:r>
      <w:r>
        <w:t xml:space="preserve"> 10 </w:t>
      </w:r>
      <w:r>
        <w:t>秒、栏目</w:t>
      </w:r>
      <w:r>
        <w:t xml:space="preserve"> 6 </w:t>
      </w:r>
      <w:r>
        <w:t>秒、等级</w:t>
      </w:r>
      <w:r>
        <w:t xml:space="preserve"> 6 </w:t>
      </w:r>
      <w:r>
        <w:t>秒；首屏进入先停</w:t>
      </w:r>
      <w:r>
        <w:t xml:space="preserve"> 10 </w:t>
      </w:r>
      <w:r>
        <w:t>秒再开始轮播；横向拖拽位移超过</w:t>
      </w:r>
      <w:r>
        <w:t xml:space="preserve"> 40px </w:t>
      </w:r>
      <w:r>
        <w:t>判翻页，松手吸附；键盘左右方向键在视口获得焦点后可切视图；占比按记录数计算，不按企业数，标题旁注明「</w:t>
      </w:r>
      <w:r>
        <w:t xml:space="preserve">22 </w:t>
      </w:r>
      <w:r>
        <w:t>条风险记录、</w:t>
      </w:r>
      <w:r>
        <w:t xml:space="preserve">20 </w:t>
      </w:r>
      <w:r>
        <w:t>家企业，占比按记录数」。</w:t>
      </w:r>
    </w:p>
    <w:p w14:paraId="271F4953" w14:textId="77777777" w:rsidR="001D4461" w:rsidRDefault="00B0581D">
      <w:pPr>
        <w:spacing w:after="120" w:line="360" w:lineRule="auto"/>
        <w:ind w:firstLine="480"/>
      </w:pPr>
      <w:r>
        <w:t>异常与边界：某视图无数据时显示「该维度暂无数据」，轮播继续；三个视图都无数据时不轮播，固定显示空态；只有一个视图有数据时停在有数据的视图；用户正在拖拽时暂停计时，松手后重新计时。</w:t>
      </w:r>
    </w:p>
    <w:p w14:paraId="764CC061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lastRenderedPageBreak/>
        <w:t>补充说明</w:t>
      </w:r>
    </w:p>
    <w:p w14:paraId="797D3129" w14:textId="77777777" w:rsidR="001D4461" w:rsidRDefault="00B0581D">
      <w:pPr>
        <w:spacing w:after="120" w:line="360" w:lineRule="auto"/>
        <w:ind w:firstLine="480"/>
      </w:pPr>
      <w:r>
        <w:t>本版本不做三视图同屏对比。原因是</w:t>
      </w:r>
      <w:r>
        <w:t xml:space="preserve"> 1440 </w:t>
      </w:r>
      <w:r>
        <w:t>宽下三块同屏每块只有约</w:t>
      </w:r>
      <w:r>
        <w:t xml:space="preserve"> 380px</w:t>
      </w:r>
      <w:r>
        <w:t>，栏目名与图例都会截断；轮播保证单屏可读，且演示时可以按讲解节奏停留。</w:t>
      </w:r>
    </w:p>
    <w:p w14:paraId="52D3EFB3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2</w:t>
      </w:r>
      <w:r>
        <w:rPr>
          <w:rFonts w:ascii="Arial" w:eastAsia="黑体" w:hAnsi="Arial"/>
          <w:b/>
          <w:bCs/>
          <w:color w:val="1F1F1F"/>
        </w:rPr>
        <w:t>：筛选行与栏目分组</w:t>
      </w:r>
    </w:p>
    <w:p w14:paraId="279F7EF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2CD6BAE0" w14:textId="77777777" w:rsidR="001D4461" w:rsidRDefault="00B0581D">
      <w:pPr>
        <w:spacing w:after="120" w:line="360" w:lineRule="auto"/>
        <w:ind w:firstLine="480"/>
      </w:pPr>
      <w:r>
        <w:t>领导只关心「经营异常」这一类，或只想看某家企业；操作者需要把</w:t>
      </w:r>
      <w:r>
        <w:t xml:space="preserve"> 11 </w:t>
      </w:r>
      <w:r>
        <w:t>类栏目按等级分组后快速定位。</w:t>
      </w:r>
    </w:p>
    <w:p w14:paraId="44CBE17E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5C966880" w14:textId="77777777" w:rsidR="001D4461" w:rsidRDefault="00B0581D">
      <w:pPr>
        <w:spacing w:after="120" w:line="360" w:lineRule="auto"/>
        <w:ind w:firstLine="480"/>
      </w:pPr>
      <w:r>
        <w:t>当日存在企业名单与风险记录。</w:t>
      </w:r>
    </w:p>
    <w:p w14:paraId="1133EC84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10053AA7" w14:textId="77777777" w:rsidR="001D4461" w:rsidRDefault="00B0581D">
      <w:pPr>
        <w:spacing w:after="120" w:line="360" w:lineRule="auto"/>
        <w:ind w:firstLine="480"/>
      </w:pPr>
      <w:r>
        <w:t>选择日期</w:t>
      </w:r>
      <w:r>
        <w:t xml:space="preserve"> → </w:t>
      </w:r>
      <w:r>
        <w:t>选择栏目（可搜索）</w:t>
      </w:r>
      <w:r>
        <w:t xml:space="preserve">→ </w:t>
      </w:r>
      <w:r>
        <w:t>输入关键词</w:t>
      </w:r>
      <w:r>
        <w:t xml:space="preserve"> → </w:t>
      </w:r>
      <w:r>
        <w:t>由图表点击带入等级</w:t>
      </w:r>
      <w:r>
        <w:t xml:space="preserve"> → </w:t>
      </w:r>
      <w:r>
        <w:t>切换是否含无记录企业</w:t>
      </w:r>
      <w:r>
        <w:t xml:space="preserve"> → </w:t>
      </w:r>
      <w:r>
        <w:t>表格实时刷新</w:t>
      </w:r>
      <w:r>
        <w:t xml:space="preserve"> → </w:t>
      </w:r>
      <w:r>
        <w:t>点「清空筛选」恢复默认。</w:t>
      </w:r>
    </w:p>
    <w:p w14:paraId="33A7E313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4ABF118A" w14:textId="77777777" w:rsidR="001D4461" w:rsidRDefault="00B0581D">
      <w:pPr>
        <w:spacing w:after="120" w:line="360" w:lineRule="auto"/>
        <w:ind w:firstLine="480"/>
      </w:pPr>
      <w:r>
        <w:t>界面与尺寸：筛选行依次为数据日期、全部栏目下拉、搜索框（宽</w:t>
      </w:r>
      <w:r>
        <w:t xml:space="preserve"> 258px</w:t>
      </w:r>
      <w:r>
        <w:t>）、等级（默认隐藏）、含无记录企业开关、右侧计数「当前</w:t>
      </w:r>
      <w:r>
        <w:t xml:space="preserve"> 20 </w:t>
      </w:r>
      <w:r>
        <w:t>家</w:t>
      </w:r>
      <w:r>
        <w:t xml:space="preserve"> / </w:t>
      </w:r>
      <w:r>
        <w:t>共</w:t>
      </w:r>
      <w:r>
        <w:t xml:space="preserve"> 25 </w:t>
      </w:r>
      <w:r>
        <w:t>家」。栏目下拉面板含搜索框与三个分组，分组标题不可点击；每项右侧显示条数，末尾为「全部</w:t>
      </w:r>
      <w:r>
        <w:t xml:space="preserve"> 22</w:t>
      </w:r>
      <w:r>
        <w:t>」。</w:t>
      </w:r>
    </w:p>
    <w:p w14:paraId="1F10B978" w14:textId="77777777" w:rsidR="001D4461" w:rsidRDefault="00B0581D">
      <w:pPr>
        <w:spacing w:after="120" w:line="360" w:lineRule="auto"/>
        <w:ind w:firstLine="480"/>
      </w:pPr>
      <w:r>
        <w:t>数据与排序：栏目下拉按等级分三组</w:t>
      </w:r>
      <w:r>
        <w:t>——</w:t>
      </w:r>
      <w:r>
        <w:t>高风险</w:t>
      </w:r>
      <w:r>
        <w:t xml:space="preserve"> 4 </w:t>
      </w:r>
      <w:r>
        <w:t>类（失信被执行、严重失信、破产重整、吊销注销）、中风险</w:t>
      </w:r>
      <w:r>
        <w:t xml:space="preserve"> 4 </w:t>
      </w:r>
      <w:r>
        <w:t>类（经营异常、股权冻结、限制高消费、税务违法）、低风险</w:t>
      </w:r>
      <w:r>
        <w:t xml:space="preserve"> 3 </w:t>
      </w:r>
      <w:r>
        <w:t>类（行政处罚、司法案件、股权出质），共</w:t>
      </w:r>
      <w:r>
        <w:t xml:space="preserve"> 11 </w:t>
      </w:r>
      <w:r>
        <w:t>类。分组顺序固定，不按条数重排。</w:t>
      </w:r>
    </w:p>
    <w:p w14:paraId="5FA7FE5E" w14:textId="77777777" w:rsidR="001D4461" w:rsidRDefault="00B0581D">
      <w:pPr>
        <w:spacing w:after="120" w:line="360" w:lineRule="auto"/>
        <w:ind w:firstLine="480"/>
      </w:pPr>
      <w:r>
        <w:t>规则与判定：多个条件之间为「且」；搜索覆盖企业名、栏目名、决定机关、描述、来源五个字段，为子串匹配，输入后</w:t>
      </w:r>
      <w:r>
        <w:t xml:space="preserve"> 300 </w:t>
      </w:r>
      <w:r>
        <w:t>毫秒触发；「含无记录企业」关闭时只显示有记录企业（</w:t>
      </w:r>
      <w:r>
        <w:t xml:space="preserve">20 </w:t>
      </w:r>
      <w:r>
        <w:t>家），打开后显示全部启用企业（</w:t>
      </w:r>
      <w:r>
        <w:t xml:space="preserve">25 </w:t>
      </w:r>
      <w:r>
        <w:t>家）；从图表点击带入的等级显示为「等级</w:t>
      </w:r>
      <w:r>
        <w:t xml:space="preserve"> </w:t>
      </w:r>
      <w:r>
        <w:t>高」并可单独清除；切换日期必须重新取该日数据，不能只改按钮文案。</w:t>
      </w:r>
    </w:p>
    <w:p w14:paraId="4AD64AD1" w14:textId="77777777" w:rsidR="001D4461" w:rsidRDefault="00B0581D">
      <w:pPr>
        <w:spacing w:after="120" w:line="360" w:lineRule="auto"/>
        <w:ind w:firstLine="480"/>
      </w:pPr>
      <w:r>
        <w:lastRenderedPageBreak/>
        <w:t>异常与边界：筛选无结果时表格显示空态并回显当前筛选；无跑批记录的日期在日期选择器中置灰不可选；搜索关键词超过</w:t>
      </w:r>
      <w:r>
        <w:t xml:space="preserve"> 50 </w:t>
      </w:r>
      <w:r>
        <w:t>字时截断并提示；同时存在栏目与等级筛选时，计数显示的是交集。</w:t>
      </w:r>
    </w:p>
    <w:p w14:paraId="1A0118A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371AB720" w14:textId="77777777" w:rsidR="001D4461" w:rsidRDefault="00B0581D">
      <w:pPr>
        <w:spacing w:after="120" w:line="360" w:lineRule="auto"/>
        <w:ind w:firstLine="480"/>
      </w:pPr>
      <w:r>
        <w:t>本版本不做拼音与分词搜索。原因是本期只有</w:t>
      </w:r>
      <w:r>
        <w:t xml:space="preserve"> 25 </w:t>
      </w:r>
      <w:r>
        <w:t>家企业、</w:t>
      </w:r>
      <w:r>
        <w:t xml:space="preserve">22 </w:t>
      </w:r>
      <w:r>
        <w:t>条记录，三字段子串匹配已能覆盖；引入分词会把「华远」与「华源」这类名称混为一条，演示时反而造成误判。</w:t>
      </w:r>
    </w:p>
    <w:p w14:paraId="16F009EA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3</w:t>
      </w:r>
      <w:r>
        <w:rPr>
          <w:rFonts w:ascii="Arial" w:eastAsia="黑体" w:hAnsi="Arial"/>
          <w:b/>
          <w:bCs/>
          <w:color w:val="1F1F1F"/>
        </w:rPr>
        <w:t>：企业明细表</w:t>
      </w:r>
    </w:p>
    <w:p w14:paraId="11B90DD5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03546439" w14:textId="77777777" w:rsidR="001D4461" w:rsidRDefault="00B0581D">
      <w:pPr>
        <w:spacing w:after="120" w:line="360" w:lineRule="auto"/>
        <w:ind w:firstLine="480"/>
      </w:pPr>
      <w:r>
        <w:t>决策者要一份「哪几家有问题、多严重」的名单；操作者要据此判断先看哪家。表格是名单，不是记录清单。</w:t>
      </w:r>
    </w:p>
    <w:p w14:paraId="579588E4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1EB176CA" w14:textId="77777777" w:rsidR="001D4461" w:rsidRDefault="00B0581D">
      <w:pPr>
        <w:spacing w:after="120" w:line="360" w:lineRule="auto"/>
        <w:ind w:firstLine="480"/>
      </w:pPr>
      <w:r>
        <w:t>当日存在企业名单与采集状态。默认只显示有记录企业。</w:t>
      </w:r>
    </w:p>
    <w:p w14:paraId="1926D357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01866DAD" w14:textId="77777777" w:rsidR="001D4461" w:rsidRDefault="00B0581D">
      <w:pPr>
        <w:spacing w:after="120" w:line="360" w:lineRule="auto"/>
        <w:ind w:firstLine="480"/>
      </w:pPr>
      <w:r>
        <w:t>进入明细页</w:t>
      </w:r>
      <w:r>
        <w:t xml:space="preserve"> → </w:t>
      </w:r>
      <w:r>
        <w:t>按默认排序渲染</w:t>
      </w:r>
      <w:r>
        <w:t xml:space="preserve"> 20 </w:t>
      </w:r>
      <w:r>
        <w:t>家</w:t>
      </w:r>
      <w:r>
        <w:t xml:space="preserve"> → </w:t>
      </w:r>
      <w:r>
        <w:t>调整筛选</w:t>
      </w:r>
      <w:r>
        <w:t xml:space="preserve"> → </w:t>
      </w:r>
      <w:r>
        <w:t>点行或「查看」打开明细弹窗</w:t>
      </w:r>
      <w:r>
        <w:t xml:space="preserve"> → </w:t>
      </w:r>
      <w:r>
        <w:t>关闭返回原位置与滚动位置。</w:t>
      </w:r>
    </w:p>
    <w:p w14:paraId="1D2A3AC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781C945D" w14:textId="77777777" w:rsidR="001D4461" w:rsidRDefault="00B0581D">
      <w:pPr>
        <w:spacing w:after="120" w:line="360" w:lineRule="auto"/>
        <w:ind w:firstLine="480"/>
      </w:pPr>
      <w:r>
        <w:t>界面与尺寸：表格</w:t>
      </w:r>
      <w:r>
        <w:t xml:space="preserve"> 6 </w:t>
      </w:r>
      <w:r>
        <w:t>列，列宽为企业名称</w:t>
      </w:r>
      <w:r>
        <w:t xml:space="preserve"> 29%</w:t>
      </w:r>
      <w:r>
        <w:t>、综合风险</w:t>
      </w:r>
      <w:r>
        <w:t xml:space="preserve"> 11%</w:t>
      </w:r>
      <w:r>
        <w:t>、信用中国</w:t>
      </w:r>
      <w:r>
        <w:t xml:space="preserve"> 11%</w:t>
      </w:r>
      <w:r>
        <w:t>、企查查</w:t>
      </w:r>
      <w:r>
        <w:t xml:space="preserve"> 11%</w:t>
      </w:r>
      <w:r>
        <w:t>、风险摘要</w:t>
      </w:r>
      <w:r>
        <w:t xml:space="preserve"> 26%</w:t>
      </w:r>
      <w:r>
        <w:t>、明细</w:t>
      </w:r>
      <w:r>
        <w:t xml:space="preserve"> 12%</w:t>
      </w:r>
      <w:r>
        <w:t>；行高约</w:t>
      </w:r>
      <w:r>
        <w:t xml:space="preserve"> 48px</w:t>
      </w:r>
      <w:r>
        <w:t>；企业名称左侧</w:t>
      </w:r>
      <w:r>
        <w:t xml:space="preserve"> 3px </w:t>
      </w:r>
      <w:r>
        <w:t>等级竖条；表头</w:t>
      </w:r>
      <w:r>
        <w:t xml:space="preserve"> 11.5px</w:t>
      </w:r>
      <w:r>
        <w:t>；表格底部左侧「显示</w:t>
      </w:r>
      <w:r>
        <w:t xml:space="preserve"> 20 </w:t>
      </w:r>
      <w:r>
        <w:t>家　记录</w:t>
      </w:r>
      <w:r>
        <w:t xml:space="preserve"> 22 </w:t>
      </w:r>
      <w:r>
        <w:t>条」，右侧「记录明细见导出文件，或点行查看」。</w:t>
      </w:r>
    </w:p>
    <w:p w14:paraId="7B74BD76" w14:textId="77777777" w:rsidR="001D4461" w:rsidRDefault="00B0581D">
      <w:pPr>
        <w:spacing w:after="120" w:line="360" w:lineRule="auto"/>
        <w:ind w:firstLine="480"/>
      </w:pPr>
      <w:r>
        <w:t xml:space="preserve">数据与排序：一行代表一家企业。综合风险取该企业所有记录中的最高档，标签后跟条数，格式为「高　</w:t>
      </w:r>
      <w:r>
        <w:t xml:space="preserve">2 </w:t>
      </w:r>
      <w:r>
        <w:t>条」。两源列按三态显示：有记录显示「</w:t>
      </w:r>
      <w:r>
        <w:t xml:space="preserve">N </w:t>
      </w:r>
      <w:r>
        <w:t>条」，无权限显示「无权限」，无记录显示「未发现」，采集失败显示「未采集」。摘要列取主栏目前</w:t>
      </w:r>
      <w:r>
        <w:t xml:space="preserve"> 1 </w:t>
      </w:r>
      <w:r>
        <w:t>条描述，单行截断，悬停显示全文；未生成分析时显示「待分析」。默认排序为综合等级由高到低，同级按条数降序，再按最近日期降序。</w:t>
      </w:r>
    </w:p>
    <w:p w14:paraId="48956242" w14:textId="77777777" w:rsidR="001D4461" w:rsidRDefault="00B0581D">
      <w:pPr>
        <w:spacing w:after="120" w:line="360" w:lineRule="auto"/>
        <w:ind w:firstLine="480"/>
      </w:pPr>
      <w:r>
        <w:lastRenderedPageBreak/>
        <w:t>规则与判定：红名单企业不进入风险记录表，若打开「含无记录企业」则以「无风险记录」呈现；综合等级为「无」时排在有等级企业之后；「明细」列只显示「查看」二字，不带条数；等级竖条颜色只作辅助，等级文字必须同时存在。</w:t>
      </w:r>
    </w:p>
    <w:p w14:paraId="25E76AB3" w14:textId="77777777" w:rsidR="001D4461" w:rsidRDefault="00B0581D">
      <w:pPr>
        <w:spacing w:after="120" w:line="360" w:lineRule="auto"/>
        <w:ind w:firstLine="480"/>
      </w:pPr>
      <w:r>
        <w:t>异常与边界：未采集与无权限行的等级列显示「</w:t>
      </w:r>
      <w:r>
        <w:t>—</w:t>
      </w:r>
      <w:r>
        <w:t>」，且不计入等级分布；企业超过</w:t>
      </w:r>
      <w:r>
        <w:t xml:space="preserve"> 50 </w:t>
      </w:r>
      <w:r>
        <w:t>家时分页，每页</w:t>
      </w:r>
      <w:r>
        <w:t xml:space="preserve"> 50 </w:t>
      </w:r>
      <w:r>
        <w:t>行（原型未定义，本稿定义）；企业名超过</w:t>
      </w:r>
      <w:r>
        <w:t xml:space="preserve"> 20 </w:t>
      </w:r>
      <w:r>
        <w:t>字时单行省略，悬停显示全称；表格读取失败时保留表头并显示重试行。</w:t>
      </w:r>
    </w:p>
    <w:p w14:paraId="39F51E0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0B8D096C" w14:textId="77777777" w:rsidR="001D4461" w:rsidRDefault="00B0581D">
      <w:pPr>
        <w:spacing w:after="120" w:line="360" w:lineRule="auto"/>
        <w:ind w:firstLine="480"/>
      </w:pPr>
      <w:r>
        <w:t>本版本不做表格内展开行。原因是「一行一家」是本模块的口径基准，展开会让条数合计与总览</w:t>
      </w:r>
      <w:r>
        <w:t xml:space="preserve"> 22 </w:t>
      </w:r>
      <w:r>
        <w:t>条对不上；追溯统一走弹窗，且弹窗内按来源分组，能直接回答「这条是哪来的」。</w:t>
      </w:r>
    </w:p>
    <w:p w14:paraId="3CAF2DC8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4</w:t>
      </w:r>
      <w:r>
        <w:rPr>
          <w:rFonts w:ascii="Arial" w:eastAsia="黑体" w:hAnsi="Arial"/>
          <w:b/>
          <w:bCs/>
          <w:color w:val="1F1F1F"/>
        </w:rPr>
        <w:t>：企业明细弹窗</w:t>
      </w:r>
    </w:p>
    <w:p w14:paraId="277C1851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5EBD99EA" w14:textId="77777777" w:rsidR="001D4461" w:rsidRDefault="00B0581D">
      <w:pPr>
        <w:spacing w:after="120" w:line="360" w:lineRule="auto"/>
        <w:ind w:firstLine="480"/>
      </w:pPr>
      <w:r>
        <w:t>决策者指着某家企业问「这家怎么回事」。需要在一次点击内看到该企业全部原始记录、两条来源是否互相印证、</w:t>
      </w:r>
      <w:r>
        <w:t xml:space="preserve">AI </w:t>
      </w:r>
      <w:r>
        <w:t>怎么解读。</w:t>
      </w:r>
    </w:p>
    <w:p w14:paraId="2AC69295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1EF2192D" w14:textId="77777777" w:rsidR="001D4461" w:rsidRDefault="00B0581D">
      <w:pPr>
        <w:spacing w:after="120" w:line="360" w:lineRule="auto"/>
        <w:ind w:firstLine="480"/>
      </w:pPr>
      <w:r>
        <w:t>目标企业至少存在一条风险记录，或至少存在一个采集状态。</w:t>
      </w:r>
    </w:p>
    <w:p w14:paraId="48BC8BEB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04509589" w14:textId="77777777" w:rsidR="001D4461" w:rsidRDefault="00B0581D">
      <w:pPr>
        <w:spacing w:after="120" w:line="360" w:lineRule="auto"/>
        <w:ind w:firstLine="480"/>
      </w:pPr>
      <w:r>
        <w:t>点行或「查看」</w:t>
      </w:r>
      <w:r>
        <w:t xml:space="preserve">→ </w:t>
      </w:r>
      <w:r>
        <w:t>弹窗居中打开，背景加遮罩</w:t>
      </w:r>
      <w:r>
        <w:t xml:space="preserve"> → </w:t>
      </w:r>
      <w:r>
        <w:t>内容区按来源分组渲染</w:t>
      </w:r>
      <w:r>
        <w:t xml:space="preserve"> → </w:t>
      </w:r>
      <w:r>
        <w:t>滚动查看</w:t>
      </w:r>
      <w:r>
        <w:t xml:space="preserve"> → </w:t>
      </w:r>
      <w:r>
        <w:t>点「详情」展开单条原文</w:t>
      </w:r>
      <w:r>
        <w:t xml:space="preserve"> → </w:t>
      </w:r>
      <w:r>
        <w:t>关闭（右上</w:t>
      </w:r>
      <w:r>
        <w:t xml:space="preserve"> ✕</w:t>
      </w:r>
      <w:r>
        <w:t>、遮罩、</w:t>
      </w:r>
      <w:r>
        <w:t xml:space="preserve">ESC </w:t>
      </w:r>
      <w:r>
        <w:t>三种方式）</w:t>
      </w:r>
      <w:r>
        <w:t xml:space="preserve">→ </w:t>
      </w:r>
      <w:r>
        <w:t>焦点回到原行。</w:t>
      </w:r>
    </w:p>
    <w:p w14:paraId="2285501C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6F5F0382" w14:textId="77777777" w:rsidR="001D4461" w:rsidRDefault="00B0581D">
      <w:pPr>
        <w:spacing w:after="120" w:line="360" w:lineRule="auto"/>
        <w:ind w:firstLine="480"/>
      </w:pPr>
      <w:r>
        <w:t>界面与尺寸：弹窗宽</w:t>
      </w:r>
      <w:r>
        <w:t xml:space="preserve"> 760px</w:t>
      </w:r>
      <w:r>
        <w:t>，最大高度为视口</w:t>
      </w:r>
      <w:r>
        <w:t xml:space="preserve"> 82%</w:t>
      </w:r>
      <w:r>
        <w:t>，圆角</w:t>
      </w:r>
      <w:r>
        <w:t xml:space="preserve"> 12</w:t>
      </w:r>
      <w:r>
        <w:t>；标题区与底部固定，中间内容区纵向滚动。标题为企业全称（</w:t>
      </w:r>
      <w:r>
        <w:t>15px</w:t>
      </w:r>
      <w:r>
        <w:t>、字重</w:t>
      </w:r>
      <w:r>
        <w:t xml:space="preserve"> 600</w:t>
      </w:r>
      <w:r>
        <w:t>）加演示徽标；汇总行为「信用中国</w:t>
      </w:r>
      <w:r>
        <w:t xml:space="preserve"> N </w:t>
      </w:r>
      <w:r>
        <w:t>条　企查查</w:t>
      </w:r>
      <w:r>
        <w:t xml:space="preserve"> N </w:t>
      </w:r>
      <w:r>
        <w:t>条　去重后</w:t>
      </w:r>
      <w:r>
        <w:t xml:space="preserve"> N </w:t>
      </w:r>
      <w:r>
        <w:t>条」；每个来源分组标题</w:t>
      </w:r>
      <w:r>
        <w:t xml:space="preserve"> 12.5px</w:t>
      </w:r>
      <w:r>
        <w:t>、字重</w:t>
      </w:r>
      <w:r>
        <w:t xml:space="preserve"> 600</w:t>
      </w:r>
      <w:r>
        <w:t>，无数据源不显示该分组；条目左侧</w:t>
      </w:r>
      <w:r>
        <w:t xml:space="preserve"> 3px </w:t>
      </w:r>
      <w:r>
        <w:t>等级竖条，栏目名</w:t>
      </w:r>
      <w:r>
        <w:t xml:space="preserve"> 13px</w:t>
      </w:r>
      <w:r>
        <w:t>，后接等级标签与日期，描述</w:t>
      </w:r>
      <w:r>
        <w:t xml:space="preserve"> 12px</w:t>
      </w:r>
      <w:r>
        <w:t>；底部左侧为导出文件路径，右侧「复制路径」「关闭」。</w:t>
      </w:r>
    </w:p>
    <w:p w14:paraId="2B167B0E" w14:textId="77777777" w:rsidR="001D4461" w:rsidRDefault="00B0581D">
      <w:pPr>
        <w:spacing w:after="120" w:line="360" w:lineRule="auto"/>
        <w:ind w:firstLine="480"/>
      </w:pPr>
      <w:r>
        <w:lastRenderedPageBreak/>
        <w:t>数据与排序：条目按日期倒序，同日期按等级降序；每条显示栏目、等级、日期、决定机关、描述与「详情」；双源记录在栏目名后加「双源」标签；分组顺序固定信用中国在前、企查查在后；</w:t>
      </w:r>
      <w:r>
        <w:t xml:space="preserve">AI </w:t>
      </w:r>
      <w:r>
        <w:t>摘要位于所有分组之后，独立分区。</w:t>
      </w:r>
    </w:p>
    <w:p w14:paraId="187B800F" w14:textId="77777777" w:rsidR="001D4461" w:rsidRDefault="00B0581D">
      <w:pPr>
        <w:spacing w:after="120" w:line="360" w:lineRule="auto"/>
        <w:ind w:firstLine="480"/>
      </w:pPr>
      <w:r>
        <w:t>规则与判定：去重键为「企业</w:t>
      </w:r>
      <w:r>
        <w:t xml:space="preserve"> + </w:t>
      </w:r>
      <w:r>
        <w:t>风险类型</w:t>
      </w:r>
      <w:r>
        <w:t xml:space="preserve"> + </w:t>
      </w:r>
      <w:r>
        <w:t>发生日期</w:t>
      </w:r>
      <w:r>
        <w:t xml:space="preserve"> + </w:t>
      </w:r>
      <w:r>
        <w:t>决定机关」，机关缺失时用描述前</w:t>
      </w:r>
      <w:r>
        <w:t xml:space="preserve"> 20 </w:t>
      </w:r>
      <w:r>
        <w:t>字兜底；重复记录只保留一条，来源集合保留全部来源，来源为两个时标「双源印证」；「复制路径」后按钮文案变「已复制」并保持</w:t>
      </w:r>
      <w:r>
        <w:t xml:space="preserve"> 1.5 </w:t>
      </w:r>
      <w:r>
        <w:t>秒；</w:t>
      </w:r>
      <w:r>
        <w:t xml:space="preserve">AI </w:t>
      </w:r>
      <w:r>
        <w:t>摘要只解读、不给出等级，等级以条目标签为准。</w:t>
      </w:r>
    </w:p>
    <w:p w14:paraId="54EC8D39" w14:textId="77777777" w:rsidR="001D4461" w:rsidRDefault="00B0581D">
      <w:pPr>
        <w:spacing w:after="120" w:line="360" w:lineRule="auto"/>
        <w:ind w:firstLine="480"/>
      </w:pPr>
      <w:r>
        <w:t>异常与边界：单源无权限时分组标题右侧标「无权限」，不显示空列表；该企业当日无记录时显示「该企业今日未发现风险记录」；</w:t>
      </w:r>
      <w:r>
        <w:t xml:space="preserve">AI </w:t>
      </w:r>
      <w:r>
        <w:t>摘要缺失时显示「尚未生成分析」并给「生成分析」入口；记录超过</w:t>
      </w:r>
      <w:r>
        <w:t xml:space="preserve"> 50 </w:t>
      </w:r>
      <w:r>
        <w:t>条时内容区虚拟滚动，标题与底部保持固定；弹窗打开时背景页面不滚动。</w:t>
      </w:r>
    </w:p>
    <w:p w14:paraId="11F2B261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26B1F195" w14:textId="77777777" w:rsidR="001D4461" w:rsidRDefault="00B0581D">
      <w:pPr>
        <w:spacing w:after="120" w:line="360" w:lineRule="auto"/>
        <w:ind w:firstLine="480"/>
      </w:pPr>
      <w:r>
        <w:t>本版本不做上一家</w:t>
      </w:r>
      <w:r>
        <w:t xml:space="preserve"> / </w:t>
      </w:r>
      <w:r>
        <w:t>下一家导航。原因是弹窗的关闭语义是「回到名单」，加上下家会在误点时串到另一家企业，汇报场景下会答错对象。</w:t>
      </w:r>
    </w:p>
    <w:p w14:paraId="138D9967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5</w:t>
      </w:r>
      <w:r>
        <w:rPr>
          <w:rFonts w:ascii="Arial" w:eastAsia="黑体" w:hAnsi="Arial"/>
          <w:b/>
          <w:bCs/>
          <w:color w:val="1F1F1F"/>
        </w:rPr>
        <w:t>：导出</w:t>
      </w:r>
      <w:r>
        <w:rPr>
          <w:rFonts w:ascii="Arial" w:eastAsia="黑体" w:hAnsi="Arial"/>
          <w:b/>
          <w:bCs/>
          <w:color w:val="1F1F1F"/>
        </w:rPr>
        <w:t xml:space="preserve"> Excel</w:t>
      </w:r>
    </w:p>
    <w:p w14:paraId="3A42C7B4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2EF42294" w14:textId="77777777" w:rsidR="001D4461" w:rsidRDefault="00B0581D">
      <w:pPr>
        <w:spacing w:after="120" w:line="360" w:lineRule="auto"/>
        <w:ind w:firstLine="480"/>
      </w:pPr>
      <w:r>
        <w:t>汇报后需要把明细发给同事核对，或作为邮件附件留档；对方要在</w:t>
      </w:r>
      <w:r>
        <w:t xml:space="preserve"> Excel </w:t>
      </w:r>
      <w:r>
        <w:t>里按企业筛选。</w:t>
      </w:r>
    </w:p>
    <w:p w14:paraId="66DF479A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1ECAD5DC" w14:textId="77777777" w:rsidR="001D4461" w:rsidRDefault="00B0581D">
      <w:pPr>
        <w:spacing w:after="120" w:line="360" w:lineRule="auto"/>
        <w:ind w:firstLine="480"/>
      </w:pPr>
      <w:r>
        <w:t>当前筛选结果至少有一条记录。</w:t>
      </w:r>
    </w:p>
    <w:p w14:paraId="667B1683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1B1B8545" w14:textId="77777777" w:rsidR="001D4461" w:rsidRDefault="00B0581D">
      <w:pPr>
        <w:spacing w:after="120" w:line="360" w:lineRule="auto"/>
        <w:ind w:firstLine="480"/>
      </w:pPr>
      <w:r>
        <w:t>点页头「导出</w:t>
      </w:r>
      <w:r>
        <w:t xml:space="preserve"> Excel</w:t>
      </w:r>
      <w:r>
        <w:t>」</w:t>
      </w:r>
      <w:r>
        <w:t xml:space="preserve">→ </w:t>
      </w:r>
      <w:r>
        <w:t>生成当日明细表</w:t>
      </w:r>
      <w:r>
        <w:t xml:space="preserve"> → </w:t>
      </w:r>
      <w:r>
        <w:t>浏览器下载</w:t>
      </w:r>
      <w:r>
        <w:t xml:space="preserve"> → </w:t>
      </w:r>
      <w:r>
        <w:t>打开核对页脚声明。</w:t>
      </w:r>
    </w:p>
    <w:p w14:paraId="09D46E34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359474F7" w14:textId="77777777" w:rsidR="001D4461" w:rsidRDefault="00B0581D">
      <w:pPr>
        <w:spacing w:after="120" w:line="360" w:lineRule="auto"/>
        <w:ind w:firstLine="480"/>
      </w:pPr>
      <w:r>
        <w:t>界面与尺寸：页头右侧描边按钮「导出</w:t>
      </w:r>
      <w:r>
        <w:t xml:space="preserve"> Excel</w:t>
      </w:r>
      <w:r>
        <w:t>」，与页头动作区其他按钮同高</w:t>
      </w:r>
      <w:r>
        <w:t xml:space="preserve"> 34px</w:t>
      </w:r>
      <w:r>
        <w:t>；下载文件名为</w:t>
      </w:r>
      <w:r>
        <w:t xml:space="preserve"> </w:t>
      </w:r>
      <w:r>
        <w:rPr>
          <w:rFonts w:ascii="Consolas" w:eastAsia="Consolas" w:hAnsi="Consolas"/>
        </w:rPr>
        <w:t>风险明细</w:t>
      </w:r>
      <w:r>
        <w:rPr>
          <w:rFonts w:ascii="Consolas" w:eastAsia="Consolas" w:hAnsi="Consolas"/>
        </w:rPr>
        <w:t>_YYYY-MM-DD.xlsx</w:t>
      </w:r>
      <w:r>
        <w:t>，日期取当前数据日期。</w:t>
      </w:r>
    </w:p>
    <w:p w14:paraId="1B580ACA" w14:textId="77777777" w:rsidR="001D4461" w:rsidRDefault="00B0581D">
      <w:pPr>
        <w:spacing w:after="120" w:line="360" w:lineRule="auto"/>
        <w:ind w:firstLine="480"/>
      </w:pPr>
      <w:r>
        <w:lastRenderedPageBreak/>
        <w:t>数据与排序：导出当前筛选结果，未筛选时为当日全量（</w:t>
      </w:r>
      <w:r>
        <w:t xml:space="preserve">20 </w:t>
      </w:r>
      <w:r>
        <w:t>家、</w:t>
      </w:r>
      <w:r>
        <w:t xml:space="preserve">22 </w:t>
      </w:r>
      <w:r>
        <w:t>条）；列与企业明细表一致，另加「统一社会信用代码」「决定机关」「记录日期」三列；每行一家企业，条数用分号分隔多条记录摘要；首行为表头，冻结首行。</w:t>
      </w:r>
    </w:p>
    <w:p w14:paraId="1BA29FCE" w14:textId="77777777" w:rsidR="001D4461" w:rsidRDefault="00B0581D">
      <w:pPr>
        <w:spacing w:after="120" w:line="360" w:lineRule="auto"/>
        <w:ind w:firstLine="480"/>
      </w:pPr>
      <w:r>
        <w:t>规则与判定：页脚固定写「本文件为演示数据，不作为对外结论使用」并附数据日期与来源；单位与企业明细表一致，企业用家、记录用条；导出不改变页面筛选状态。</w:t>
      </w:r>
    </w:p>
    <w:p w14:paraId="48D9730F" w14:textId="77777777" w:rsidR="001D4461" w:rsidRDefault="00B0581D">
      <w:pPr>
        <w:spacing w:after="120" w:line="360" w:lineRule="auto"/>
        <w:ind w:firstLine="480"/>
      </w:pPr>
      <w:r>
        <w:t>异常与边界：当前筛选无记录时按钮禁用，悬停说明「当前筛选无记录」；文件被占用导致写入失败时提示「请关闭已打开的</w:t>
      </w:r>
      <w:r>
        <w:t xml:space="preserve"> Excel </w:t>
      </w:r>
      <w:r>
        <w:t>后重试」；导出耗时超过</w:t>
      </w:r>
      <w:r>
        <w:t xml:space="preserve"> 3 </w:t>
      </w:r>
      <w:r>
        <w:t>秒时按钮显示「正在导出</w:t>
      </w:r>
      <w:r>
        <w:t>…</w:t>
      </w:r>
      <w:r>
        <w:t>」并禁用。</w:t>
      </w:r>
    </w:p>
    <w:p w14:paraId="591FDC64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3656CF48" w14:textId="77777777" w:rsidR="001D4461" w:rsidRDefault="00B0581D">
      <w:pPr>
        <w:spacing w:after="120" w:line="360" w:lineRule="auto"/>
        <w:ind w:firstLine="480"/>
      </w:pPr>
      <w:r>
        <w:t>本版本不做逐条记录一行的工作表。原因是对外核对以企业为单位，逐条展开会产生</w:t>
      </w:r>
      <w:r>
        <w:t xml:space="preserve"> 22 </w:t>
      </w:r>
      <w:r>
        <w:t>行但无法直接看出「一家几条」；逐条原文在明细弹窗与邮件附件</w:t>
      </w:r>
      <w:r>
        <w:t xml:space="preserve"> DOCX </w:t>
      </w:r>
      <w:r>
        <w:t>中可查。</w:t>
      </w:r>
    </w:p>
    <w:p w14:paraId="3B5AC6A9" w14:textId="77777777" w:rsidR="001D4461" w:rsidRDefault="00B0581D">
      <w:pPr>
        <w:keepNext/>
        <w:spacing w:before="240" w:after="120" w:line="300" w:lineRule="auto"/>
        <w:outlineLvl w:val="1"/>
      </w:pPr>
      <w:bookmarkStart w:id="28" w:name="_Toc243690530"/>
      <w:r>
        <w:rPr>
          <w:rFonts w:ascii="Arial" w:eastAsia="黑体" w:hAnsi="Arial"/>
          <w:b/>
          <w:bCs/>
          <w:sz w:val="28"/>
          <w:szCs w:val="28"/>
        </w:rPr>
        <w:t xml:space="preserve">4.4 AI </w:t>
      </w:r>
      <w:r>
        <w:rPr>
          <w:rFonts w:ascii="Arial" w:eastAsia="黑体" w:hAnsi="Arial"/>
          <w:b/>
          <w:bCs/>
          <w:sz w:val="28"/>
          <w:szCs w:val="28"/>
        </w:rPr>
        <w:t>分析与邮件</w:t>
      </w:r>
      <w:bookmarkEnd w:id="28"/>
    </w:p>
    <w:p w14:paraId="24842281" w14:textId="77777777" w:rsidR="001D4461" w:rsidRDefault="00B0581D">
      <w:pPr>
        <w:keepNext/>
        <w:spacing w:before="180" w:after="100" w:line="300" w:lineRule="auto"/>
        <w:outlineLvl w:val="2"/>
      </w:pPr>
      <w:bookmarkStart w:id="29" w:name="_Toc243690531"/>
      <w:r>
        <w:rPr>
          <w:rFonts w:ascii="Arial" w:eastAsia="黑体" w:hAnsi="Arial"/>
          <w:b/>
          <w:bCs/>
        </w:rPr>
        <w:t xml:space="preserve">4.4.1 </w:t>
      </w:r>
      <w:r>
        <w:rPr>
          <w:rFonts w:ascii="Arial" w:eastAsia="黑体" w:hAnsi="Arial"/>
          <w:b/>
          <w:bCs/>
        </w:rPr>
        <w:t>产品概述</w:t>
      </w:r>
      <w:bookmarkEnd w:id="29"/>
    </w:p>
    <w:p w14:paraId="7C2C71EC" w14:textId="77777777" w:rsidR="001D4461" w:rsidRDefault="00B0581D">
      <w:pPr>
        <w:spacing w:after="120" w:line="360" w:lineRule="auto"/>
        <w:ind w:firstLine="480"/>
      </w:pPr>
      <w:r>
        <w:t xml:space="preserve">AI </w:t>
      </w:r>
      <w:r>
        <w:t>与邮件模块回答三个问题：分析跑到哪了（运行卡）、分析结果在哪（归档）、日报发出去没有（发送记录）。三块信息按「执行</w:t>
      </w:r>
      <w:r>
        <w:t xml:space="preserve"> → </w:t>
      </w:r>
      <w:r>
        <w:t>产物</w:t>
      </w:r>
      <w:r>
        <w:t xml:space="preserve"> → </w:t>
      </w:r>
      <w:r>
        <w:t>投递」排列，对应操作者的动作链，也对应决策者收到的那封邮件。</w:t>
      </w:r>
      <w:r>
        <w:t xml:space="preserve">AI </w:t>
      </w:r>
      <w:r>
        <w:t>只做解读，不做定级；等级永远由</w:t>
      </w:r>
      <w:r>
        <w:t xml:space="preserve"> 11 </w:t>
      </w:r>
      <w:r>
        <w:t>类栏目映射表计算。</w:t>
      </w:r>
    </w:p>
    <w:p w14:paraId="501B5A60" w14:textId="77777777" w:rsidR="001D4461" w:rsidRDefault="00B0581D">
      <w:pPr>
        <w:keepNext/>
        <w:spacing w:before="180" w:after="100" w:line="300" w:lineRule="auto"/>
        <w:outlineLvl w:val="2"/>
      </w:pPr>
      <w:bookmarkStart w:id="30" w:name="_Toc243690532"/>
      <w:r>
        <w:rPr>
          <w:rFonts w:ascii="Arial" w:eastAsia="黑体" w:hAnsi="Arial"/>
          <w:b/>
          <w:bCs/>
        </w:rPr>
        <w:t xml:space="preserve">4.4.2 </w:t>
      </w:r>
      <w:r>
        <w:rPr>
          <w:rFonts w:ascii="Arial" w:eastAsia="黑体" w:hAnsi="Arial"/>
          <w:b/>
          <w:bCs/>
        </w:rPr>
        <w:t>产品结构</w:t>
      </w:r>
      <w:bookmarkEnd w:id="30"/>
    </w:p>
    <w:p w14:paraId="44670797" w14:textId="77777777" w:rsidR="001D4461" w:rsidRDefault="00B0581D">
      <w:pPr>
        <w:spacing w:after="80" w:line="320" w:lineRule="auto"/>
        <w:ind w:left="480" w:hanging="240"/>
      </w:pPr>
      <w:r>
        <w:t xml:space="preserve">1. </w:t>
      </w:r>
      <w:r>
        <w:t>运行卡与四指标：展示本期企业、应分析、已完成、失败，并承载「生成分析」与「发送邮件」。</w:t>
      </w:r>
    </w:p>
    <w:p w14:paraId="3F9B0937" w14:textId="77777777" w:rsidR="001D4461" w:rsidRDefault="00B0581D">
      <w:pPr>
        <w:spacing w:after="80" w:line="320" w:lineRule="auto"/>
        <w:ind w:left="480" w:hanging="240"/>
      </w:pPr>
      <w:r>
        <w:t xml:space="preserve">2. </w:t>
      </w:r>
      <w:r>
        <w:t>分析归档：按日期列出已生成的分析文件，支持查看、复制路径与删除。</w:t>
      </w:r>
    </w:p>
    <w:p w14:paraId="39BD6942" w14:textId="77777777" w:rsidR="001D4461" w:rsidRDefault="00B0581D">
      <w:pPr>
        <w:spacing w:after="80" w:line="320" w:lineRule="auto"/>
        <w:ind w:left="480" w:hanging="240"/>
      </w:pPr>
      <w:r>
        <w:t xml:space="preserve">3. </w:t>
      </w:r>
      <w:r>
        <w:t>邮件发送与记录：按发送批次列出状态、收件人、主题与附件，支持预览。</w:t>
      </w:r>
    </w:p>
    <w:p w14:paraId="327BE07E" w14:textId="77777777" w:rsidR="001D4461" w:rsidRDefault="00B0581D">
      <w:pPr>
        <w:spacing w:after="80" w:line="320" w:lineRule="auto"/>
        <w:ind w:left="480" w:hanging="240"/>
      </w:pPr>
      <w:r>
        <w:t xml:space="preserve">4. </w:t>
      </w:r>
      <w:r>
        <w:t>三类预览弹层：分析文档、邮件正文、附件内容，均在页内查看，不下载即可核对。</w:t>
      </w:r>
    </w:p>
    <w:p w14:paraId="5560219B" w14:textId="77777777" w:rsidR="001D4461" w:rsidRDefault="00B0581D">
      <w:pPr>
        <w:keepNext/>
        <w:spacing w:before="180" w:after="100" w:line="300" w:lineRule="auto"/>
        <w:outlineLvl w:val="2"/>
      </w:pPr>
      <w:bookmarkStart w:id="31" w:name="_Toc243690533"/>
      <w:r>
        <w:rPr>
          <w:rFonts w:ascii="Arial" w:eastAsia="黑体" w:hAnsi="Arial"/>
          <w:b/>
          <w:bCs/>
        </w:rPr>
        <w:lastRenderedPageBreak/>
        <w:t xml:space="preserve">4.4.3 </w:t>
      </w:r>
      <w:r>
        <w:rPr>
          <w:rFonts w:ascii="Arial" w:eastAsia="黑体" w:hAnsi="Arial"/>
          <w:b/>
          <w:bCs/>
        </w:rPr>
        <w:t>状态说明</w:t>
      </w:r>
      <w:bookmarkEnd w:id="31"/>
    </w:p>
    <w:p w14:paraId="63F61D5C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页面状态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1915"/>
        <w:gridCol w:w="3867"/>
        <w:gridCol w:w="1418"/>
      </w:tblGrid>
      <w:tr w:rsidR="001D4461" w14:paraId="03B256F0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73D13B65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1915" w:type="dxa"/>
            <w:shd w:val="clear" w:color="auto" w:fill="D9D9D9"/>
            <w:vAlign w:val="center"/>
          </w:tcPr>
          <w:p w14:paraId="3CE07DE3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867" w:type="dxa"/>
            <w:shd w:val="clear" w:color="auto" w:fill="D9D9D9"/>
            <w:vAlign w:val="center"/>
          </w:tcPr>
          <w:p w14:paraId="0B4A5266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呈现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3D47B9DE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可用操作</w:t>
            </w:r>
          </w:p>
        </w:tc>
      </w:tr>
      <w:tr w:rsidR="001D4461" w14:paraId="2B625B43" w14:textId="77777777">
        <w:trPr>
          <w:cantSplit/>
        </w:trPr>
        <w:tc>
          <w:tcPr>
            <w:tcW w:w="1100" w:type="dxa"/>
            <w:vAlign w:val="center"/>
          </w:tcPr>
          <w:p w14:paraId="6BBDEE2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加载中</w:t>
            </w:r>
          </w:p>
        </w:tc>
        <w:tc>
          <w:tcPr>
            <w:tcW w:w="1915" w:type="dxa"/>
            <w:vAlign w:val="center"/>
          </w:tcPr>
          <w:p w14:paraId="706569F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数据未返回</w:t>
            </w:r>
          </w:p>
        </w:tc>
        <w:tc>
          <w:tcPr>
            <w:tcW w:w="3867" w:type="dxa"/>
            <w:vAlign w:val="center"/>
          </w:tcPr>
          <w:p w14:paraId="7D9FEE7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运行卡与两张表显示骨架，两个按钮禁用</w:t>
            </w:r>
          </w:p>
        </w:tc>
        <w:tc>
          <w:tcPr>
            <w:tcW w:w="1418" w:type="dxa"/>
            <w:vAlign w:val="center"/>
          </w:tcPr>
          <w:p w14:paraId="7B8B55A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</w:t>
            </w:r>
          </w:p>
        </w:tc>
      </w:tr>
      <w:tr w:rsidR="001D4461" w14:paraId="10318987" w14:textId="77777777">
        <w:trPr>
          <w:cantSplit/>
        </w:trPr>
        <w:tc>
          <w:tcPr>
            <w:tcW w:w="1100" w:type="dxa"/>
            <w:vAlign w:val="center"/>
          </w:tcPr>
          <w:p w14:paraId="7753E09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未开始</w:t>
            </w:r>
          </w:p>
        </w:tc>
        <w:tc>
          <w:tcPr>
            <w:tcW w:w="1915" w:type="dxa"/>
            <w:vAlign w:val="center"/>
          </w:tcPr>
          <w:p w14:paraId="67DC1D7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当日有取数、无分析任务</w:t>
            </w:r>
          </w:p>
        </w:tc>
        <w:tc>
          <w:tcPr>
            <w:tcW w:w="3867" w:type="dxa"/>
            <w:vAlign w:val="center"/>
          </w:tcPr>
          <w:p w14:paraId="0262DD4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提示条显示「今日分析尚未开始」，四指标已完成为</w:t>
            </w:r>
            <w:r>
              <w:rPr>
                <w:sz w:val="21"/>
                <w:szCs w:val="21"/>
              </w:rPr>
              <w:t xml:space="preserve"> 0</w:t>
            </w:r>
          </w:p>
        </w:tc>
        <w:tc>
          <w:tcPr>
            <w:tcW w:w="1418" w:type="dxa"/>
            <w:vAlign w:val="center"/>
          </w:tcPr>
          <w:p w14:paraId="25CEF8F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生成分析、发送邮件</w:t>
            </w:r>
          </w:p>
        </w:tc>
      </w:tr>
      <w:tr w:rsidR="001D4461" w14:paraId="2A0CEC5D" w14:textId="77777777">
        <w:trPr>
          <w:cantSplit/>
        </w:trPr>
        <w:tc>
          <w:tcPr>
            <w:tcW w:w="1100" w:type="dxa"/>
            <w:vAlign w:val="center"/>
          </w:tcPr>
          <w:p w14:paraId="5775C53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进行中</w:t>
            </w:r>
          </w:p>
        </w:tc>
        <w:tc>
          <w:tcPr>
            <w:tcW w:w="1915" w:type="dxa"/>
            <w:vAlign w:val="center"/>
          </w:tcPr>
          <w:p w14:paraId="5C1B287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存在进行中的分析</w:t>
            </w:r>
          </w:p>
        </w:tc>
        <w:tc>
          <w:tcPr>
            <w:tcW w:w="3867" w:type="dxa"/>
            <w:vAlign w:val="center"/>
          </w:tcPr>
          <w:p w14:paraId="18EC4F8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进度条显示「正在分析</w:t>
            </w:r>
            <w:r>
              <w:rPr>
                <w:sz w:val="21"/>
                <w:szCs w:val="21"/>
              </w:rPr>
              <w:t xml:space="preserve"> N/20 </w:t>
            </w:r>
            <w:r>
              <w:rPr>
                <w:sz w:val="21"/>
                <w:szCs w:val="21"/>
              </w:rPr>
              <w:t>家」，两个按钮禁用并显示「分析中</w:t>
            </w:r>
            <w:r>
              <w:rPr>
                <w:sz w:val="21"/>
                <w:szCs w:val="21"/>
              </w:rPr>
              <w:t>…</w:t>
            </w:r>
            <w:r>
              <w:rPr>
                <w:sz w:val="21"/>
                <w:szCs w:val="21"/>
              </w:rPr>
              <w:t>」</w:t>
            </w:r>
          </w:p>
        </w:tc>
        <w:tc>
          <w:tcPr>
            <w:tcW w:w="1418" w:type="dxa"/>
            <w:vAlign w:val="center"/>
          </w:tcPr>
          <w:p w14:paraId="3CB2950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查看归档</w:t>
            </w:r>
          </w:p>
        </w:tc>
      </w:tr>
      <w:tr w:rsidR="001D4461" w14:paraId="4B4574D0" w14:textId="77777777">
        <w:trPr>
          <w:cantSplit/>
        </w:trPr>
        <w:tc>
          <w:tcPr>
            <w:tcW w:w="1100" w:type="dxa"/>
            <w:vAlign w:val="center"/>
          </w:tcPr>
          <w:p w14:paraId="4CD4810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已完成</w:t>
            </w:r>
          </w:p>
        </w:tc>
        <w:tc>
          <w:tcPr>
            <w:tcW w:w="1915" w:type="dxa"/>
            <w:vAlign w:val="center"/>
          </w:tcPr>
          <w:p w14:paraId="0F67C4B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20 </w:t>
            </w:r>
            <w:r>
              <w:rPr>
                <w:sz w:val="21"/>
                <w:szCs w:val="21"/>
              </w:rPr>
              <w:t>家全部生成</w:t>
            </w:r>
          </w:p>
        </w:tc>
        <w:tc>
          <w:tcPr>
            <w:tcW w:w="3867" w:type="dxa"/>
            <w:vAlign w:val="center"/>
          </w:tcPr>
          <w:p w14:paraId="1AF15C2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提示条切换为「分析已完成，邮件还没发」或隐藏</w:t>
            </w:r>
          </w:p>
        </w:tc>
        <w:tc>
          <w:tcPr>
            <w:tcW w:w="1418" w:type="dxa"/>
            <w:vAlign w:val="center"/>
          </w:tcPr>
          <w:p w14:paraId="3869BB5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发送邮件、预览</w:t>
            </w:r>
          </w:p>
        </w:tc>
      </w:tr>
      <w:tr w:rsidR="001D4461" w14:paraId="6BBDBAAB" w14:textId="77777777">
        <w:trPr>
          <w:cantSplit/>
        </w:trPr>
        <w:tc>
          <w:tcPr>
            <w:tcW w:w="1100" w:type="dxa"/>
            <w:vAlign w:val="center"/>
          </w:tcPr>
          <w:p w14:paraId="429F38D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部分失败</w:t>
            </w:r>
          </w:p>
        </w:tc>
        <w:tc>
          <w:tcPr>
            <w:tcW w:w="1915" w:type="dxa"/>
            <w:vAlign w:val="center"/>
          </w:tcPr>
          <w:p w14:paraId="71544B7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有成功也有失败</w:t>
            </w:r>
          </w:p>
        </w:tc>
        <w:tc>
          <w:tcPr>
            <w:tcW w:w="3867" w:type="dxa"/>
            <w:vAlign w:val="center"/>
          </w:tcPr>
          <w:p w14:paraId="49DF4F3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失败计数变红，列头下加</w:t>
            </w:r>
            <w:r>
              <w:rPr>
                <w:sz w:val="21"/>
                <w:szCs w:val="21"/>
              </w:rPr>
              <w:t xml:space="preserve"> 2px </w:t>
            </w:r>
            <w:r>
              <w:rPr>
                <w:sz w:val="21"/>
                <w:szCs w:val="21"/>
              </w:rPr>
              <w:t>红线</w:t>
            </w:r>
          </w:p>
        </w:tc>
        <w:tc>
          <w:tcPr>
            <w:tcW w:w="1418" w:type="dxa"/>
            <w:vAlign w:val="center"/>
          </w:tcPr>
          <w:p w14:paraId="16EF0C7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重试失败项、发送邮件</w:t>
            </w:r>
          </w:p>
        </w:tc>
      </w:tr>
      <w:tr w:rsidR="001D4461" w14:paraId="53574E42" w14:textId="77777777">
        <w:trPr>
          <w:cantSplit/>
        </w:trPr>
        <w:tc>
          <w:tcPr>
            <w:tcW w:w="1100" w:type="dxa"/>
            <w:vAlign w:val="center"/>
          </w:tcPr>
          <w:p w14:paraId="68AF2DF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不可用</w:t>
            </w:r>
          </w:p>
        </w:tc>
        <w:tc>
          <w:tcPr>
            <w:tcW w:w="1915" w:type="dxa"/>
            <w:vAlign w:val="center"/>
          </w:tcPr>
          <w:p w14:paraId="2383B36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未配置</w:t>
            </w:r>
            <w:r>
              <w:rPr>
                <w:sz w:val="21"/>
                <w:szCs w:val="21"/>
              </w:rPr>
              <w:t xml:space="preserve"> API Key </w:t>
            </w:r>
            <w:r>
              <w:rPr>
                <w:sz w:val="21"/>
                <w:szCs w:val="21"/>
              </w:rPr>
              <w:t>或取数无数据</w:t>
            </w:r>
          </w:p>
        </w:tc>
        <w:tc>
          <w:tcPr>
            <w:tcW w:w="3867" w:type="dxa"/>
            <w:vAlign w:val="center"/>
          </w:tcPr>
          <w:p w14:paraId="0E86394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运行卡提示缺失项；发送邮件禁用</w:t>
            </w:r>
          </w:p>
        </w:tc>
        <w:tc>
          <w:tcPr>
            <w:tcW w:w="1418" w:type="dxa"/>
            <w:vAlign w:val="center"/>
          </w:tcPr>
          <w:p w14:paraId="4E4F4D5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跳转配置、去取数</w:t>
            </w:r>
          </w:p>
        </w:tc>
      </w:tr>
    </w:tbl>
    <w:p w14:paraId="57622EA4" w14:textId="77777777" w:rsidR="001D4461" w:rsidRDefault="001D4461">
      <w:pPr>
        <w:spacing w:line="200" w:lineRule="auto"/>
      </w:pPr>
    </w:p>
    <w:p w14:paraId="6CA41C4C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数据状态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2802"/>
        <w:gridCol w:w="3298"/>
      </w:tblGrid>
      <w:tr w:rsidR="001D4461" w14:paraId="4CAD390B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6EDE7DD4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688E0F58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显示文案</w:t>
            </w:r>
          </w:p>
        </w:tc>
        <w:tc>
          <w:tcPr>
            <w:tcW w:w="2802" w:type="dxa"/>
            <w:shd w:val="clear" w:color="auto" w:fill="D9D9D9"/>
            <w:vAlign w:val="center"/>
          </w:tcPr>
          <w:p w14:paraId="2CEFA160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判定依据</w:t>
            </w:r>
          </w:p>
        </w:tc>
        <w:tc>
          <w:tcPr>
            <w:tcW w:w="3298" w:type="dxa"/>
            <w:shd w:val="clear" w:color="auto" w:fill="D9D9D9"/>
            <w:vAlign w:val="center"/>
          </w:tcPr>
          <w:p w14:paraId="000EA3C4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四指标如何显示</w:t>
            </w:r>
          </w:p>
        </w:tc>
      </w:tr>
      <w:tr w:rsidR="001D4461" w14:paraId="6DBBF2C3" w14:textId="77777777">
        <w:trPr>
          <w:cantSplit/>
        </w:trPr>
        <w:tc>
          <w:tcPr>
            <w:tcW w:w="1100" w:type="dxa"/>
            <w:vAlign w:val="center"/>
          </w:tcPr>
          <w:p w14:paraId="2C72469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已完成</w:t>
            </w:r>
          </w:p>
        </w:tc>
        <w:tc>
          <w:tcPr>
            <w:tcW w:w="1100" w:type="dxa"/>
            <w:vAlign w:val="center"/>
          </w:tcPr>
          <w:p w14:paraId="370B166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已完成</w:t>
            </w:r>
          </w:p>
        </w:tc>
        <w:tc>
          <w:tcPr>
            <w:tcW w:w="2802" w:type="dxa"/>
            <w:vAlign w:val="center"/>
          </w:tcPr>
          <w:p w14:paraId="3F67377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该企业分析文件已生成并落盘</w:t>
            </w:r>
          </w:p>
        </w:tc>
        <w:tc>
          <w:tcPr>
            <w:tcW w:w="3298" w:type="dxa"/>
            <w:vAlign w:val="center"/>
          </w:tcPr>
          <w:p w14:paraId="75C6FBE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计入已完成</w:t>
            </w:r>
          </w:p>
        </w:tc>
      </w:tr>
      <w:tr w:rsidR="001D4461" w14:paraId="5208DBFC" w14:textId="77777777">
        <w:trPr>
          <w:cantSplit/>
        </w:trPr>
        <w:tc>
          <w:tcPr>
            <w:tcW w:w="1100" w:type="dxa"/>
            <w:vAlign w:val="center"/>
          </w:tcPr>
          <w:p w14:paraId="5E5D154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失败</w:t>
            </w:r>
          </w:p>
        </w:tc>
        <w:tc>
          <w:tcPr>
            <w:tcW w:w="1100" w:type="dxa"/>
            <w:vAlign w:val="center"/>
          </w:tcPr>
          <w:p w14:paraId="3405468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失败</w:t>
            </w:r>
          </w:p>
        </w:tc>
        <w:tc>
          <w:tcPr>
            <w:tcW w:w="2802" w:type="dxa"/>
            <w:vAlign w:val="center"/>
          </w:tcPr>
          <w:p w14:paraId="496FF38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重试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次后仍无有效输出</w:t>
            </w:r>
          </w:p>
        </w:tc>
        <w:tc>
          <w:tcPr>
            <w:tcW w:w="3298" w:type="dxa"/>
            <w:vAlign w:val="center"/>
          </w:tcPr>
          <w:p w14:paraId="66DD476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独立计数，不并入未完成</w:t>
            </w:r>
          </w:p>
        </w:tc>
      </w:tr>
      <w:tr w:rsidR="001D4461" w14:paraId="1D81E75F" w14:textId="77777777">
        <w:trPr>
          <w:cantSplit/>
        </w:trPr>
        <w:tc>
          <w:tcPr>
            <w:tcW w:w="1100" w:type="dxa"/>
            <w:vAlign w:val="center"/>
          </w:tcPr>
          <w:p w14:paraId="38EC3AC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未完成</w:t>
            </w:r>
          </w:p>
        </w:tc>
        <w:tc>
          <w:tcPr>
            <w:tcW w:w="1100" w:type="dxa"/>
            <w:vAlign w:val="center"/>
          </w:tcPr>
          <w:p w14:paraId="59978AC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未完成</w:t>
            </w:r>
          </w:p>
        </w:tc>
        <w:tc>
          <w:tcPr>
            <w:tcW w:w="2802" w:type="dxa"/>
            <w:vAlign w:val="center"/>
          </w:tcPr>
          <w:p w14:paraId="25B4E89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尚未开始分析</w:t>
            </w:r>
          </w:p>
        </w:tc>
        <w:tc>
          <w:tcPr>
            <w:tcW w:w="3298" w:type="dxa"/>
            <w:vAlign w:val="center"/>
          </w:tcPr>
          <w:p w14:paraId="284C987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未完成</w:t>
            </w:r>
            <w:r>
              <w:rPr>
                <w:sz w:val="21"/>
                <w:szCs w:val="21"/>
              </w:rPr>
              <w:t xml:space="preserve"> = </w:t>
            </w:r>
            <w:r>
              <w:rPr>
                <w:sz w:val="21"/>
                <w:szCs w:val="21"/>
              </w:rPr>
              <w:t>应分析</w:t>
            </w:r>
            <w:r>
              <w:rPr>
                <w:sz w:val="21"/>
                <w:szCs w:val="21"/>
              </w:rPr>
              <w:t xml:space="preserve"> − </w:t>
            </w:r>
            <w:r>
              <w:rPr>
                <w:sz w:val="21"/>
                <w:szCs w:val="21"/>
              </w:rPr>
              <w:t>已完成</w:t>
            </w:r>
            <w:r>
              <w:rPr>
                <w:sz w:val="21"/>
                <w:szCs w:val="21"/>
              </w:rPr>
              <w:t xml:space="preserve"> − </w:t>
            </w:r>
            <w:r>
              <w:rPr>
                <w:sz w:val="21"/>
                <w:szCs w:val="21"/>
              </w:rPr>
              <w:t>失败</w:t>
            </w:r>
          </w:p>
        </w:tc>
      </w:tr>
      <w:tr w:rsidR="001D4461" w14:paraId="5625244B" w14:textId="77777777">
        <w:trPr>
          <w:cantSplit/>
        </w:trPr>
        <w:tc>
          <w:tcPr>
            <w:tcW w:w="1100" w:type="dxa"/>
            <w:vAlign w:val="center"/>
          </w:tcPr>
          <w:p w14:paraId="1B95EEB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无分析必要</w:t>
            </w:r>
          </w:p>
        </w:tc>
        <w:tc>
          <w:tcPr>
            <w:tcW w:w="1100" w:type="dxa"/>
            <w:vAlign w:val="center"/>
          </w:tcPr>
          <w:p w14:paraId="61F2EB9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2802" w:type="dxa"/>
            <w:vAlign w:val="center"/>
          </w:tcPr>
          <w:p w14:paraId="3F440FC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该企业当日无风险记录</w:t>
            </w:r>
          </w:p>
        </w:tc>
        <w:tc>
          <w:tcPr>
            <w:tcW w:w="3298" w:type="dxa"/>
            <w:vAlign w:val="center"/>
          </w:tcPr>
          <w:p w14:paraId="311D8FD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不计入应分析</w:t>
            </w:r>
          </w:p>
        </w:tc>
      </w:tr>
    </w:tbl>
    <w:p w14:paraId="69EE399E" w14:textId="77777777" w:rsidR="001D4461" w:rsidRDefault="001D4461">
      <w:pPr>
        <w:spacing w:line="200" w:lineRule="auto"/>
      </w:pPr>
    </w:p>
    <w:p w14:paraId="73256392" w14:textId="77777777" w:rsidR="001D4461" w:rsidRDefault="00B0581D">
      <w:pPr>
        <w:spacing w:after="120" w:line="360" w:lineRule="auto"/>
        <w:ind w:firstLine="480"/>
      </w:pPr>
      <w:r>
        <w:t>硬规则：失败必须独立计数，不能并入「未完成」；「本期企业」为</w:t>
      </w:r>
      <w:r>
        <w:t xml:space="preserve"> 25 </w:t>
      </w:r>
      <w:r>
        <w:t>家，「应分析」为</w:t>
      </w:r>
      <w:r>
        <w:t xml:space="preserve"> 20 </w:t>
      </w:r>
      <w:r>
        <w:t>家，两者不可混用；无分析结果时点「发送邮件」必须先分析再发，不得报错要求用户先分析。</w:t>
      </w:r>
    </w:p>
    <w:p w14:paraId="7C69DDEF" w14:textId="77777777" w:rsidR="001D4461" w:rsidRDefault="00B0581D">
      <w:pPr>
        <w:keepNext/>
        <w:spacing w:before="180" w:after="100" w:line="300" w:lineRule="auto"/>
        <w:outlineLvl w:val="2"/>
      </w:pPr>
      <w:bookmarkStart w:id="32" w:name="_Toc243690534"/>
      <w:r>
        <w:rPr>
          <w:rFonts w:ascii="Arial" w:eastAsia="黑体" w:hAnsi="Arial"/>
          <w:b/>
          <w:bCs/>
        </w:rPr>
        <w:lastRenderedPageBreak/>
        <w:t xml:space="preserve">4.4.4 </w:t>
      </w:r>
      <w:r>
        <w:rPr>
          <w:rFonts w:ascii="Arial" w:eastAsia="黑体" w:hAnsi="Arial"/>
          <w:b/>
          <w:bCs/>
        </w:rPr>
        <w:t>特性说明</w:t>
      </w:r>
      <w:bookmarkEnd w:id="32"/>
    </w:p>
    <w:p w14:paraId="04740A72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1</w:t>
      </w:r>
      <w:r>
        <w:rPr>
          <w:rFonts w:ascii="Arial" w:eastAsia="黑体" w:hAnsi="Arial"/>
          <w:b/>
          <w:bCs/>
          <w:color w:val="1F1F1F"/>
        </w:rPr>
        <w:t>：分析运行与四指标</w:t>
      </w:r>
    </w:p>
    <w:p w14:paraId="72C16B3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0139FDFD" w14:textId="77777777" w:rsidR="001D4461" w:rsidRDefault="00B0581D">
      <w:pPr>
        <w:spacing w:after="120" w:line="360" w:lineRule="auto"/>
        <w:ind w:firstLine="480"/>
      </w:pPr>
      <w:r>
        <w:t>演示中需要现场生成</w:t>
      </w:r>
      <w:r>
        <w:t xml:space="preserve"> 20 </w:t>
      </w:r>
      <w:r>
        <w:t>家企业的风险摘要，并让观众看到进度；操作者需要知道哪几家失败，而不是只知道「没跑完」。</w:t>
      </w:r>
    </w:p>
    <w:p w14:paraId="28D1759B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0699729C" w14:textId="77777777" w:rsidR="001D4461" w:rsidRDefault="00B0581D">
      <w:pPr>
        <w:spacing w:after="120" w:line="360" w:lineRule="auto"/>
        <w:ind w:firstLine="480"/>
      </w:pPr>
      <w:r>
        <w:t>当日已取数且有风险记录；</w:t>
      </w:r>
      <w:r>
        <w:t xml:space="preserve">AI </w:t>
      </w:r>
      <w:r>
        <w:t>配置完整（</w:t>
      </w:r>
      <w:r>
        <w:t>API Key</w:t>
      </w:r>
      <w:r>
        <w:t>、</w:t>
      </w:r>
      <w:r>
        <w:t>Base URL</w:t>
      </w:r>
      <w:r>
        <w:t>、模型、</w:t>
      </w:r>
      <w:r>
        <w:t>Max Tokens</w:t>
      </w:r>
      <w:r>
        <w:t>）。</w:t>
      </w:r>
    </w:p>
    <w:p w14:paraId="47CE8B99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59CE4243" w14:textId="77777777" w:rsidR="001D4461" w:rsidRDefault="00B0581D">
      <w:pPr>
        <w:spacing w:after="120" w:line="360" w:lineRule="auto"/>
        <w:ind w:firstLine="480"/>
      </w:pPr>
      <w:r>
        <w:t>点「生成分析」</w:t>
      </w:r>
      <w:r>
        <w:t xml:space="preserve">→ </w:t>
      </w:r>
      <w:r>
        <w:t>弹出确认弹窗（企业数、预计耗时、演示说明）</w:t>
      </w:r>
      <w:r>
        <w:t xml:space="preserve">→ </w:t>
      </w:r>
      <w:r>
        <w:t>确认后自动跳转本页并开始</w:t>
      </w:r>
      <w:r>
        <w:t xml:space="preserve"> → </w:t>
      </w:r>
      <w:r>
        <w:t>进度逐家更新</w:t>
      </w:r>
      <w:r>
        <w:t xml:space="preserve"> → </w:t>
      </w:r>
      <w:r>
        <w:t>完成后四指标与提示条同步刷新。</w:t>
      </w:r>
    </w:p>
    <w:p w14:paraId="58D0E60C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61162ECD" w14:textId="77777777" w:rsidR="001D4461" w:rsidRDefault="00B0581D">
      <w:pPr>
        <w:spacing w:after="120" w:line="360" w:lineRule="auto"/>
        <w:ind w:firstLine="480"/>
      </w:pPr>
      <w:r>
        <w:t>界面与尺寸：运行卡一行四指标，标签</w:t>
      </w:r>
      <w:r>
        <w:t xml:space="preserve"> 11.5px</w:t>
      </w:r>
      <w:r>
        <w:t>、数值</w:t>
      </w:r>
      <w:r>
        <w:t xml:space="preserve"> 22px</w:t>
      </w:r>
      <w:r>
        <w:t>、字重</w:t>
      </w:r>
      <w:r>
        <w:t xml:space="preserve"> 600</w:t>
      </w:r>
      <w:r>
        <w:t>；「失败」列数值非</w:t>
      </w:r>
      <w:r>
        <w:t xml:space="preserve"> 0 </w:t>
      </w:r>
      <w:r>
        <w:t>时变红并在列头下加</w:t>
      </w:r>
      <w:r>
        <w:t xml:space="preserve"> 2px </w:t>
      </w:r>
      <w:r>
        <w:t>红线；右侧两个按钮，「发送邮件」为描边，「生成分析」为墨底；按钮下方为进度条（高</w:t>
      </w:r>
      <w:r>
        <w:t xml:space="preserve"> 4px</w:t>
      </w:r>
      <w:r>
        <w:t>）与状态文案。确认弹窗宽</w:t>
      </w:r>
      <w:r>
        <w:t xml:space="preserve"> 432px</w:t>
      </w:r>
      <w:r>
        <w:t>，标题「生成</w:t>
      </w:r>
      <w:r>
        <w:t xml:space="preserve"> AI </w:t>
      </w:r>
      <w:r>
        <w:t>分析」，正文写明企业数与去向，底部左侧「</w:t>
      </w:r>
      <w:r>
        <w:t xml:space="preserve">20 </w:t>
      </w:r>
      <w:r>
        <w:t>家</w:t>
      </w:r>
      <w:r>
        <w:t xml:space="preserve"> · </w:t>
      </w:r>
      <w:r>
        <w:t>约</w:t>
      </w:r>
      <w:r>
        <w:t xml:space="preserve"> 6 </w:t>
      </w:r>
      <w:r>
        <w:t>秒」，右侧「取消」「开始分析」。</w:t>
      </w:r>
    </w:p>
    <w:p w14:paraId="2B0E6383" w14:textId="77777777" w:rsidR="001D4461" w:rsidRDefault="00B0581D">
      <w:pPr>
        <w:spacing w:after="120" w:line="360" w:lineRule="auto"/>
        <w:ind w:firstLine="480"/>
      </w:pPr>
      <w:r>
        <w:t>数据与排序：四指标顺序固定为本期企业、应分析、已完成、失败；本期企业取当日已取数企业数（</w:t>
      </w:r>
      <w:r>
        <w:t>25</w:t>
      </w:r>
      <w:r>
        <w:t>），应分析取当日有风险记录的企业数（</w:t>
      </w:r>
      <w:r>
        <w:t>20</w:t>
      </w:r>
      <w:r>
        <w:t>）；进度文案为「正在分析</w:t>
      </w:r>
      <w:r>
        <w:t xml:space="preserve"> N/20 </w:t>
      </w:r>
      <w:r>
        <w:t>家」，</w:t>
      </w:r>
      <w:r>
        <w:t xml:space="preserve">N </w:t>
      </w:r>
      <w:r>
        <w:t>为已完成家数。</w:t>
      </w:r>
    </w:p>
    <w:p w14:paraId="620C67CA" w14:textId="77777777" w:rsidR="001D4461" w:rsidRDefault="00B0581D">
      <w:pPr>
        <w:spacing w:after="120" w:line="360" w:lineRule="auto"/>
        <w:ind w:firstLine="480"/>
      </w:pPr>
      <w:r>
        <w:t>规则与判定：分析粒度按企业，一家一份摘要；并发固定为</w:t>
      </w:r>
      <w:r>
        <w:t xml:space="preserve"> 4</w:t>
      </w:r>
      <w:r>
        <w:t>（可配范围</w:t>
      </w:r>
      <w:r>
        <w:t xml:space="preserve"> 1—8</w:t>
      </w:r>
      <w:r>
        <w:t>）；模型为</w:t>
      </w:r>
      <w:r>
        <w:t xml:space="preserve"> </w:t>
      </w:r>
      <w:r>
        <w:rPr>
          <w:rFonts w:ascii="Consolas" w:eastAsia="Consolas" w:hAnsi="Consolas"/>
        </w:rPr>
        <w:t>deepseek-flash</w:t>
      </w:r>
      <w:r>
        <w:t>，</w:t>
      </w:r>
      <w:r>
        <w:t xml:space="preserve">Max Tokens </w:t>
      </w:r>
      <w:r>
        <w:t>为</w:t>
      </w:r>
      <w:r>
        <w:t xml:space="preserve"> 4000</w:t>
      </w:r>
      <w:r>
        <w:t>；</w:t>
      </w:r>
      <w:r>
        <w:t xml:space="preserve">AI </w:t>
      </w:r>
      <w:r>
        <w:t>输出只解读、不定级，输出契约中禁止出现等级字段，代码层校验不通过则视为失败并重试</w:t>
      </w:r>
      <w:r>
        <w:t xml:space="preserve"> 1 </w:t>
      </w:r>
      <w:r>
        <w:t>次，仍失败走规则兜底；运行期间两个按钮禁用，文案变「分析中</w:t>
      </w:r>
      <w:r>
        <w:t>…</w:t>
      </w:r>
      <w:r>
        <w:t>」。</w:t>
      </w:r>
    </w:p>
    <w:p w14:paraId="10F68A00" w14:textId="77777777" w:rsidR="001D4461" w:rsidRDefault="00B0581D">
      <w:pPr>
        <w:spacing w:after="120" w:line="360" w:lineRule="auto"/>
        <w:ind w:firstLine="480"/>
      </w:pPr>
      <w:r>
        <w:t>异常与边界：应分析为</w:t>
      </w:r>
      <w:r>
        <w:t xml:space="preserve"> 0 </w:t>
      </w:r>
      <w:r>
        <w:t>时「生成分析」禁用，提示「今日无需分析」；分析中切走页面，任务继续，返回时按</w:t>
      </w:r>
      <w:r>
        <w:t xml:space="preserve"> 3 </w:t>
      </w:r>
      <w:r>
        <w:t>秒轮询恢复进度；单家超时</w:t>
      </w:r>
      <w:r>
        <w:t xml:space="preserve"> 60 </w:t>
      </w:r>
      <w:r>
        <w:t>秒计为失</w:t>
      </w:r>
      <w:r>
        <w:lastRenderedPageBreak/>
        <w:t>败；全部失败时进度条置红并提示「检查</w:t>
      </w:r>
      <w:r>
        <w:t xml:space="preserve"> AI </w:t>
      </w:r>
      <w:r>
        <w:t>配置后重试」；未配置</w:t>
      </w:r>
      <w:r>
        <w:t xml:space="preserve"> Key </w:t>
      </w:r>
      <w:r>
        <w:t>时按钮禁用并给出配置入口。</w:t>
      </w:r>
    </w:p>
    <w:p w14:paraId="5D18DEC4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1E26EAF5" w14:textId="77777777" w:rsidR="001D4461" w:rsidRDefault="00B0581D">
      <w:pPr>
        <w:spacing w:after="120" w:line="360" w:lineRule="auto"/>
        <w:ind w:firstLine="480"/>
      </w:pPr>
      <w:r>
        <w:t>本版本不做按企业勾选分析。原因是「已完成</w:t>
      </w:r>
      <w:r>
        <w:t xml:space="preserve"> N/20</w:t>
      </w:r>
      <w:r>
        <w:t>」的分母是应分析企业数，允许勾选会让同一页出现两个分母，汇报时说不清完成率。</w:t>
      </w:r>
    </w:p>
    <w:p w14:paraId="5610861B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2</w:t>
      </w:r>
      <w:r>
        <w:rPr>
          <w:rFonts w:ascii="Arial" w:eastAsia="黑体" w:hAnsi="Arial"/>
          <w:b/>
          <w:bCs/>
          <w:color w:val="1F1F1F"/>
        </w:rPr>
        <w:t>：分析归档</w:t>
      </w:r>
    </w:p>
    <w:p w14:paraId="52F5902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31A6FF0E" w14:textId="77777777" w:rsidR="001D4461" w:rsidRDefault="00B0581D">
      <w:pPr>
        <w:spacing w:after="120" w:line="360" w:lineRule="auto"/>
        <w:ind w:firstLine="480"/>
      </w:pPr>
      <w:r>
        <w:t>领导临时要看某天的分析原文，或需要把</w:t>
      </w:r>
      <w:r>
        <w:t xml:space="preserve"> DOCX </w:t>
      </w:r>
      <w:r>
        <w:t>作为邮件附件核对；操作者需要确认文件到底落在哪个目录。</w:t>
      </w:r>
    </w:p>
    <w:p w14:paraId="6E939759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2F221450" w14:textId="77777777" w:rsidR="001D4461" w:rsidRDefault="00B0581D">
      <w:pPr>
        <w:spacing w:after="120" w:line="360" w:lineRule="auto"/>
        <w:ind w:firstLine="480"/>
      </w:pPr>
      <w:r>
        <w:t>存在至少一份已生成的分析文件，文件索引已写入归档表。</w:t>
      </w:r>
    </w:p>
    <w:p w14:paraId="497218F4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393424F4" w14:textId="77777777" w:rsidR="001D4461" w:rsidRDefault="00B0581D">
      <w:pPr>
        <w:spacing w:after="120" w:line="360" w:lineRule="auto"/>
        <w:ind w:firstLine="480"/>
      </w:pPr>
      <w:r>
        <w:t>滚动到分析归档</w:t>
      </w:r>
      <w:r>
        <w:t xml:space="preserve"> → </w:t>
      </w:r>
      <w:r>
        <w:t>按生成时间倒序浏览</w:t>
      </w:r>
      <w:r>
        <w:t xml:space="preserve"> → </w:t>
      </w:r>
      <w:r>
        <w:t>点「查看」打开文档预览</w:t>
      </w:r>
      <w:r>
        <w:t xml:space="preserve"> → </w:t>
      </w:r>
      <w:r>
        <w:t>点「复制路径」复制本地路径</w:t>
      </w:r>
      <w:r>
        <w:t xml:space="preserve"> → </w:t>
      </w:r>
      <w:r>
        <w:t>点「删除」走二次确认（仅</w:t>
      </w:r>
      <w:r>
        <w:t xml:space="preserve"> 30 </w:t>
      </w:r>
      <w:r>
        <w:t>天前）。</w:t>
      </w:r>
    </w:p>
    <w:p w14:paraId="207A7617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151114D8" w14:textId="77777777" w:rsidR="001D4461" w:rsidRDefault="00B0581D">
      <w:pPr>
        <w:spacing w:after="120" w:line="360" w:lineRule="auto"/>
        <w:ind w:firstLine="480"/>
      </w:pPr>
      <w:r>
        <w:t>界面与尺寸：表格</w:t>
      </w:r>
      <w:r>
        <w:t xml:space="preserve"> 5 </w:t>
      </w:r>
      <w:r>
        <w:t>列，列宽为生成时间</w:t>
      </w:r>
      <w:r>
        <w:t xml:space="preserve"> 16%</w:t>
      </w:r>
      <w:r>
        <w:t>、数据日期</w:t>
      </w:r>
      <w:r>
        <w:t xml:space="preserve"> 11%</w:t>
      </w:r>
      <w:r>
        <w:t>、来源</w:t>
      </w:r>
      <w:r>
        <w:t xml:space="preserve"> 13%</w:t>
      </w:r>
      <w:r>
        <w:t>、文件路径</w:t>
      </w:r>
      <w:r>
        <w:t xml:space="preserve"> 40%</w:t>
      </w:r>
      <w:r>
        <w:t>、操作</w:t>
      </w:r>
      <w:r>
        <w:t xml:space="preserve"> 20%</w:t>
      </w:r>
      <w:r>
        <w:t>；路径列中间省略，悬停显示全文；操作列右对齐「查看」「复制路径」「删除」。标题行显示「共</w:t>
      </w:r>
      <w:r>
        <w:t xml:space="preserve"> N </w:t>
      </w:r>
      <w:r>
        <w:t>份　显示最近</w:t>
      </w:r>
      <w:r>
        <w:t xml:space="preserve"> 4 </w:t>
      </w:r>
      <w:r>
        <w:t>份」与「打开目录」。</w:t>
      </w:r>
    </w:p>
    <w:p w14:paraId="4B5956B2" w14:textId="77777777" w:rsidR="001D4461" w:rsidRDefault="00B0581D">
      <w:pPr>
        <w:spacing w:after="120" w:line="360" w:lineRule="auto"/>
        <w:ind w:firstLine="480"/>
      </w:pPr>
      <w:r>
        <w:t>数据与排序：按生成时间倒序；来源列显示模型名；路径格式为</w:t>
      </w:r>
      <w:r>
        <w:t xml:space="preserve"> </w:t>
      </w:r>
      <w:r>
        <w:rPr>
          <w:rFonts w:ascii="Consolas" w:eastAsia="Consolas" w:hAnsi="Consolas"/>
        </w:rPr>
        <w:t>data/ai_analysis/YYYY/MM/YYYY-MM-DD_</w:t>
      </w:r>
      <w:r>
        <w:rPr>
          <w:rFonts w:ascii="Consolas" w:eastAsia="Consolas" w:hAnsi="Consolas"/>
        </w:rPr>
        <w:t>风险分析</w:t>
      </w:r>
      <w:r>
        <w:rPr>
          <w:rFonts w:ascii="Consolas" w:eastAsia="Consolas" w:hAnsi="Consolas"/>
        </w:rPr>
        <w:t>.md</w:t>
      </w:r>
      <w:r>
        <w:t>，</w:t>
      </w:r>
      <w:r>
        <w:t xml:space="preserve">DOCX </w:t>
      </w:r>
      <w:r>
        <w:t>同名不同扩展名；同一数据日期只保留一份最新归档，重复生成覆盖并更新生成时间。</w:t>
      </w:r>
    </w:p>
    <w:p w14:paraId="3D5FB54B" w14:textId="77777777" w:rsidR="001D4461" w:rsidRDefault="00B0581D">
      <w:pPr>
        <w:spacing w:after="120" w:line="360" w:lineRule="auto"/>
        <w:ind w:firstLine="480"/>
      </w:pPr>
      <w:r>
        <w:t>规则与判定：删除仅对生成时间超过</w:t>
      </w:r>
      <w:r>
        <w:t xml:space="preserve"> 30 </w:t>
      </w:r>
      <w:r>
        <w:t>天的归档开放，不足</w:t>
      </w:r>
      <w:r>
        <w:t xml:space="preserve"> 30 </w:t>
      </w:r>
      <w:r>
        <w:t>天的「删除」置灰，悬停提示「仅可删除</w:t>
      </w:r>
      <w:r>
        <w:t xml:space="preserve"> 30 </w:t>
      </w:r>
      <w:r>
        <w:t>天前的归档（本份</w:t>
      </w:r>
      <w:r>
        <w:t xml:space="preserve"> N </w:t>
      </w:r>
      <w:r>
        <w:t>天前）」；删除需二次确认，确认文案写明文件将移入回收目录；删除写日志，记录时间、文件、操作人；复制路径后按钮文案变「已复制」</w:t>
      </w:r>
      <w:r>
        <w:t xml:space="preserve">1.5 </w:t>
      </w:r>
      <w:r>
        <w:t>秒。</w:t>
      </w:r>
    </w:p>
    <w:p w14:paraId="1BBAD4CA" w14:textId="77777777" w:rsidR="001D4461" w:rsidRDefault="00B0581D">
      <w:pPr>
        <w:spacing w:after="120" w:line="360" w:lineRule="auto"/>
        <w:ind w:firstLine="480"/>
      </w:pPr>
      <w:r>
        <w:lastRenderedPageBreak/>
        <w:t>异常与边界：文件索引存在但磁盘文件缺失时，该行标「文件缺失」并给「重新生成」入口；目录不可写时提示「归档目录不可写，请检查磁盘权限」；同一天重复生成时旧文件移入回收目录，不直接覆盖删除。</w:t>
      </w:r>
    </w:p>
    <w:p w14:paraId="69821B5A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3F6040F5" w14:textId="77777777" w:rsidR="001D4461" w:rsidRDefault="00B0581D">
      <w:pPr>
        <w:spacing w:after="120" w:line="360" w:lineRule="auto"/>
        <w:ind w:firstLine="480"/>
      </w:pPr>
      <w:r>
        <w:t>本版本不做批量删除。原因是归档是分析结果的留痕，批量删除难以逐份核对，且</w:t>
      </w:r>
      <w:r>
        <w:t xml:space="preserve"> 30 </w:t>
      </w:r>
      <w:r>
        <w:t>天限制已能控制容量。</w:t>
      </w:r>
    </w:p>
    <w:p w14:paraId="6AA8DB1B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3</w:t>
      </w:r>
      <w:r>
        <w:rPr>
          <w:rFonts w:ascii="Arial" w:eastAsia="黑体" w:hAnsi="Arial"/>
          <w:b/>
          <w:bCs/>
          <w:color w:val="1F1F1F"/>
        </w:rPr>
        <w:t>：邮件发送与发送记录</w:t>
      </w:r>
    </w:p>
    <w:p w14:paraId="6AEA8E6C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4366A97D" w14:textId="77777777" w:rsidR="001D4461" w:rsidRDefault="00B0581D">
      <w:pPr>
        <w:spacing w:after="120" w:line="360" w:lineRule="auto"/>
        <w:ind w:firstLine="480"/>
      </w:pPr>
      <w:r>
        <w:t>演示最后一步是把日报发给</w:t>
      </w:r>
      <w:r>
        <w:t xml:space="preserve"> 3 </w:t>
      </w:r>
      <w:r>
        <w:t>位收件人；操作者需要确认发给了谁、主题是什么、附件是否齐全、有没有人被退信。</w:t>
      </w:r>
    </w:p>
    <w:p w14:paraId="5480FBBF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7346B855" w14:textId="77777777" w:rsidR="001D4461" w:rsidRDefault="00B0581D">
      <w:pPr>
        <w:spacing w:after="120" w:line="360" w:lineRule="auto"/>
        <w:ind w:firstLine="480"/>
      </w:pPr>
      <w:r>
        <w:t>邮件配置完整（</w:t>
      </w:r>
      <w:r>
        <w:t>SMTP</w:t>
      </w:r>
      <w:r>
        <w:t>、端口、账号、授权码、收件人）；当日有取数数据。</w:t>
      </w:r>
    </w:p>
    <w:p w14:paraId="7B1A8EEF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44EA62FB" w14:textId="77777777" w:rsidR="001D4461" w:rsidRDefault="00B0581D">
      <w:pPr>
        <w:spacing w:after="120" w:line="360" w:lineRule="auto"/>
        <w:ind w:firstLine="480"/>
      </w:pPr>
      <w:r>
        <w:t>点「发送邮件」</w:t>
      </w:r>
      <w:r>
        <w:t xml:space="preserve">→ </w:t>
      </w:r>
      <w:r>
        <w:t>若尚无分析结果则先自动分析</w:t>
      </w:r>
      <w:r>
        <w:t xml:space="preserve"> → </w:t>
      </w:r>
      <w:r>
        <w:t>演示环境下弹出「当前为演示快照，确认继续？」</w:t>
      </w:r>
      <w:r>
        <w:t xml:space="preserve">→ </w:t>
      </w:r>
      <w:r>
        <w:t>发送</w:t>
      </w:r>
      <w:r>
        <w:t xml:space="preserve"> → </w:t>
      </w:r>
      <w:r>
        <w:t>生成发送记录</w:t>
      </w:r>
      <w:r>
        <w:t xml:space="preserve"> → </w:t>
      </w:r>
      <w:r>
        <w:t>点主题或附件打开预览。</w:t>
      </w:r>
    </w:p>
    <w:p w14:paraId="6EE41045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3E512625" w14:textId="77777777" w:rsidR="001D4461" w:rsidRDefault="00B0581D">
      <w:pPr>
        <w:spacing w:after="120" w:line="360" w:lineRule="auto"/>
        <w:ind w:firstLine="480"/>
      </w:pPr>
      <w:r>
        <w:t>界面与尺寸：发送记录表</w:t>
      </w:r>
      <w:r>
        <w:t xml:space="preserve"> 6 </w:t>
      </w:r>
      <w:r>
        <w:t>列，列宽为发送时间</w:t>
      </w:r>
      <w:r>
        <w:t xml:space="preserve"> 15%</w:t>
      </w:r>
      <w:r>
        <w:t>、数据日期</w:t>
      </w:r>
      <w:r>
        <w:t xml:space="preserve"> 11%</w:t>
      </w:r>
      <w:r>
        <w:t>、状态</w:t>
      </w:r>
      <w:r>
        <w:t xml:space="preserve"> 10%</w:t>
      </w:r>
      <w:r>
        <w:t>、收件人</w:t>
      </w:r>
      <w:r>
        <w:t xml:space="preserve"> 12%</w:t>
      </w:r>
      <w:r>
        <w:t>、主题</w:t>
      </w:r>
      <w:r>
        <w:t xml:space="preserve"> 30%</w:t>
      </w:r>
      <w:r>
        <w:t>、附件</w:t>
      </w:r>
      <w:r>
        <w:t xml:space="preserve"> 22%</w:t>
      </w:r>
      <w:r>
        <w:t>；状态为「成功」或「部分成功」，部分成功用琥珀色并在悬停说明失败对象与原因；收件人显示「</w:t>
      </w:r>
      <w:r>
        <w:t xml:space="preserve">3 </w:t>
      </w:r>
      <w:r>
        <w:t>人」，部分失败显示「</w:t>
      </w:r>
      <w:r>
        <w:t xml:space="preserve">2 </w:t>
      </w:r>
      <w:r>
        <w:t>成功</w:t>
      </w:r>
      <w:r>
        <w:t xml:space="preserve"> / 1 </w:t>
      </w:r>
      <w:r>
        <w:t>失败」；主题可点击打开邮件预览，附件可点击打开附件预览。</w:t>
      </w:r>
    </w:p>
    <w:p w14:paraId="4A3135AE" w14:textId="77777777" w:rsidR="001D4461" w:rsidRDefault="00B0581D">
      <w:pPr>
        <w:spacing w:after="120" w:line="360" w:lineRule="auto"/>
        <w:ind w:firstLine="480"/>
      </w:pPr>
      <w:r>
        <w:t>数据与排序：按发送时间倒序；主题格式固定为</w:t>
      </w:r>
      <w:r>
        <w:t xml:space="preserve"> </w:t>
      </w:r>
      <w:r>
        <w:rPr>
          <w:rFonts w:ascii="Consolas" w:eastAsia="Consolas" w:hAnsi="Consolas"/>
        </w:rPr>
        <w:t>[</w:t>
      </w:r>
      <w:r>
        <w:rPr>
          <w:rFonts w:ascii="Consolas" w:eastAsia="Consolas" w:hAnsi="Consolas"/>
        </w:rPr>
        <w:t>演示</w:t>
      </w:r>
      <w:r>
        <w:rPr>
          <w:rFonts w:ascii="Consolas" w:eastAsia="Consolas" w:hAnsi="Consolas"/>
        </w:rPr>
        <w:t>]</w:t>
      </w:r>
      <w:r>
        <w:rPr>
          <w:rFonts w:ascii="Consolas" w:eastAsia="Consolas" w:hAnsi="Consolas"/>
        </w:rPr>
        <w:t>【企业风险监测】</w:t>
      </w:r>
      <w:r>
        <w:rPr>
          <w:rFonts w:ascii="Consolas" w:eastAsia="Consolas" w:hAnsi="Consolas"/>
        </w:rPr>
        <w:t xml:space="preserve">YYYY-MM-DD · </w:t>
      </w:r>
      <w:r>
        <w:rPr>
          <w:rFonts w:ascii="Consolas" w:eastAsia="Consolas" w:hAnsi="Consolas"/>
        </w:rPr>
        <w:t>高风险</w:t>
      </w:r>
      <w:r>
        <w:rPr>
          <w:rFonts w:ascii="Consolas" w:eastAsia="Consolas" w:hAnsi="Consolas"/>
        </w:rPr>
        <w:t xml:space="preserve"> N </w:t>
      </w:r>
      <w:r>
        <w:rPr>
          <w:rFonts w:ascii="Consolas" w:eastAsia="Consolas" w:hAnsi="Consolas"/>
        </w:rPr>
        <w:t>家</w:t>
      </w:r>
      <w:r>
        <w:rPr>
          <w:rFonts w:ascii="Consolas" w:eastAsia="Consolas" w:hAnsi="Consolas"/>
        </w:rPr>
        <w:t xml:space="preserve"> · </w:t>
      </w:r>
      <w:r>
        <w:rPr>
          <w:rFonts w:ascii="Consolas" w:eastAsia="Consolas" w:hAnsi="Consolas"/>
        </w:rPr>
        <w:t>新增</w:t>
      </w:r>
      <w:r>
        <w:rPr>
          <w:rFonts w:ascii="Consolas" w:eastAsia="Consolas" w:hAnsi="Consolas"/>
        </w:rPr>
        <w:t xml:space="preserve"> N </w:t>
      </w:r>
      <w:r>
        <w:rPr>
          <w:rFonts w:ascii="Consolas" w:eastAsia="Consolas" w:hAnsi="Consolas"/>
        </w:rPr>
        <w:t>条</w:t>
      </w:r>
      <w:r>
        <w:t>，非演示环境去掉</w:t>
      </w:r>
      <w:r>
        <w:t xml:space="preserve"> </w:t>
      </w:r>
      <w:r>
        <w:rPr>
          <w:rFonts w:ascii="Consolas" w:eastAsia="Consolas" w:hAnsi="Consolas"/>
        </w:rPr>
        <w:t>[</w:t>
      </w:r>
      <w:r>
        <w:rPr>
          <w:rFonts w:ascii="Consolas" w:eastAsia="Consolas" w:hAnsi="Consolas"/>
        </w:rPr>
        <w:t>演示</w:t>
      </w:r>
      <w:r>
        <w:rPr>
          <w:rFonts w:ascii="Consolas" w:eastAsia="Consolas" w:hAnsi="Consolas"/>
        </w:rPr>
        <w:t>]</w:t>
      </w:r>
      <w:r>
        <w:t xml:space="preserve"> </w:t>
      </w:r>
      <w:r>
        <w:t>前缀；附件固定两个：</w:t>
      </w:r>
      <w:r>
        <w:rPr>
          <w:rFonts w:ascii="Consolas" w:eastAsia="Consolas" w:hAnsi="Consolas"/>
        </w:rPr>
        <w:t>风险分析报告</w:t>
      </w:r>
      <w:r>
        <w:rPr>
          <w:rFonts w:ascii="Consolas" w:eastAsia="Consolas" w:hAnsi="Consolas"/>
        </w:rPr>
        <w:t>_{</w:t>
      </w:r>
      <w:r>
        <w:rPr>
          <w:rFonts w:ascii="Consolas" w:eastAsia="Consolas" w:hAnsi="Consolas"/>
        </w:rPr>
        <w:t>日期</w:t>
      </w:r>
      <w:r>
        <w:rPr>
          <w:rFonts w:ascii="Consolas" w:eastAsia="Consolas" w:hAnsi="Consolas"/>
        </w:rPr>
        <w:t>}.docx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/>
        </w:rPr>
        <w:t>风险明细</w:t>
      </w:r>
      <w:r>
        <w:rPr>
          <w:rFonts w:ascii="Consolas" w:eastAsia="Consolas" w:hAnsi="Consolas"/>
        </w:rPr>
        <w:t>_{</w:t>
      </w:r>
      <w:r>
        <w:rPr>
          <w:rFonts w:ascii="Consolas" w:eastAsia="Consolas" w:hAnsi="Consolas"/>
        </w:rPr>
        <w:t>日期</w:t>
      </w:r>
      <w:r>
        <w:rPr>
          <w:rFonts w:ascii="Consolas" w:eastAsia="Consolas" w:hAnsi="Consolas"/>
        </w:rPr>
        <w:t>}.xlsx</w:t>
      </w:r>
      <w:r>
        <w:t>。</w:t>
      </w:r>
    </w:p>
    <w:p w14:paraId="5CE51EB0" w14:textId="77777777" w:rsidR="001D4461" w:rsidRDefault="00B0581D">
      <w:pPr>
        <w:spacing w:after="120" w:line="360" w:lineRule="auto"/>
        <w:ind w:firstLine="480"/>
      </w:pPr>
      <w:r>
        <w:t>规则与判定：取数失败且无任何数据时不发信；分析失败但有数据时照常发信，并在正文顶部加醒目警示，写明「</w:t>
      </w:r>
      <w:r>
        <w:t xml:space="preserve">N </w:t>
      </w:r>
      <w:r>
        <w:t>家中</w:t>
      </w:r>
      <w:r>
        <w:t xml:space="preserve"> M </w:t>
      </w:r>
      <w:r>
        <w:t>家完成」；无分析结果时点发送，先自动完成分析再发送，不报错；发送前演示环境必须二次确认；同一数据日期允许重复发送，每次生成独立记录，不覆盖历史。</w:t>
      </w:r>
    </w:p>
    <w:p w14:paraId="5CD734E8" w14:textId="77777777" w:rsidR="001D4461" w:rsidRDefault="00B0581D">
      <w:pPr>
        <w:spacing w:after="120" w:line="360" w:lineRule="auto"/>
        <w:ind w:firstLine="480"/>
      </w:pPr>
      <w:r>
        <w:lastRenderedPageBreak/>
        <w:t>异常与边界：</w:t>
      </w:r>
      <w:r>
        <w:t xml:space="preserve">SMTP </w:t>
      </w:r>
      <w:r>
        <w:t>认证失败时提示「</w:t>
      </w:r>
      <w:r>
        <w:t xml:space="preserve">SMTP </w:t>
      </w:r>
      <w:r>
        <w:t>认证失败，</w:t>
      </w:r>
      <w:r>
        <w:t xml:space="preserve">QQ </w:t>
      </w:r>
      <w:r>
        <w:t>邮箱请使用授权码」并给配置入口；部分收件人失败时状态为「部分成功」，重发只针对失败地址；附件生成失败时中止发送并保留已生成的分析，提示「附件生成失败，未发送」；发送超时</w:t>
      </w:r>
      <w:r>
        <w:t xml:space="preserve"> 30 </w:t>
      </w:r>
      <w:r>
        <w:t>秒提示可重试，重试前先查发送记录避免重复投递。</w:t>
      </w:r>
    </w:p>
    <w:p w14:paraId="4715827F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1F3C104A" w14:textId="77777777" w:rsidR="001D4461" w:rsidRDefault="00B0581D">
      <w:pPr>
        <w:spacing w:after="120" w:line="360" w:lineRule="auto"/>
        <w:ind w:firstLine="480"/>
      </w:pPr>
      <w:r>
        <w:t>本版本不做短信或企业微信同步发送。原因是每增加一个通道都要独立处理失败、重试与对账，本期只有邮件一个通道，先把投递成功率做稳。</w:t>
      </w:r>
    </w:p>
    <w:p w14:paraId="5E49ABAA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4</w:t>
      </w:r>
      <w:r>
        <w:rPr>
          <w:rFonts w:ascii="Arial" w:eastAsia="黑体" w:hAnsi="Arial"/>
          <w:b/>
          <w:bCs/>
          <w:color w:val="1F1F1F"/>
        </w:rPr>
        <w:t>：三类预览弹层</w:t>
      </w:r>
    </w:p>
    <w:p w14:paraId="4B4B8F3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2CC237DA" w14:textId="77777777" w:rsidR="001D4461" w:rsidRDefault="00B0581D">
      <w:pPr>
        <w:spacing w:after="120" w:line="360" w:lineRule="auto"/>
        <w:ind w:firstLine="480"/>
      </w:pPr>
      <w:r>
        <w:t>发信前需要核对正文措辞与附件内容；领导问「邮件里写了什么」时，需要当场展示，而不是打开邮箱。</w:t>
      </w:r>
    </w:p>
    <w:p w14:paraId="31E57E3D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4C28AE0B" w14:textId="77777777" w:rsidR="001D4461" w:rsidRDefault="00B0581D">
      <w:pPr>
        <w:spacing w:after="120" w:line="360" w:lineRule="auto"/>
        <w:ind w:firstLine="480"/>
      </w:pPr>
      <w:r>
        <w:t>存在分析文件、发送记录或附件文件。</w:t>
      </w:r>
    </w:p>
    <w:p w14:paraId="4FA9CB9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3FF33EE9" w14:textId="77777777" w:rsidR="001D4461" w:rsidRDefault="00B0581D">
      <w:pPr>
        <w:spacing w:after="120" w:line="360" w:lineRule="auto"/>
        <w:ind w:firstLine="480"/>
      </w:pPr>
      <w:r>
        <w:t>点「查看」或主题、附件名</w:t>
      </w:r>
      <w:r>
        <w:t xml:space="preserve"> → </w:t>
      </w:r>
      <w:r>
        <w:t>弹层打开</w:t>
      </w:r>
      <w:r>
        <w:t xml:space="preserve"> → </w:t>
      </w:r>
      <w:r>
        <w:t>阅读或滚动</w:t>
      </w:r>
      <w:r>
        <w:t xml:space="preserve"> → </w:t>
      </w:r>
      <w:r>
        <w:t>点「复制正文」「下载」或「关闭」。</w:t>
      </w:r>
    </w:p>
    <w:p w14:paraId="71C1443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1E61D396" w14:textId="77777777" w:rsidR="001D4461" w:rsidRDefault="00B0581D">
      <w:pPr>
        <w:spacing w:after="120" w:line="360" w:lineRule="auto"/>
        <w:ind w:firstLine="480"/>
      </w:pPr>
      <w:r>
        <w:t>界面与尺寸：三个弹层共用一套外壳，最大高度</w:t>
      </w:r>
      <w:r>
        <w:t xml:space="preserve"> 82vh</w:t>
      </w:r>
      <w:r>
        <w:t>，头部固定，底部固定。分析文档弹层渲染</w:t>
      </w:r>
      <w:r>
        <w:t xml:space="preserve"> Markdown </w:t>
      </w:r>
      <w:r>
        <w:t>正文，底色为页面底色、圆角</w:t>
      </w:r>
      <w:r>
        <w:t xml:space="preserve"> 8</w:t>
      </w:r>
      <w:r>
        <w:t>；邮件预览弹层上部为字段区（发件人、收件人、主题、时间），下部为纸张区（白底、内边距</w:t>
      </w:r>
      <w:r>
        <w:t xml:space="preserve"> 24px</w:t>
      </w:r>
      <w:r>
        <w:t>、正文</w:t>
      </w:r>
      <w:r>
        <w:t xml:space="preserve"> 12.5px</w:t>
      </w:r>
      <w:r>
        <w:t>、行高</w:t>
      </w:r>
      <w:r>
        <w:t xml:space="preserve"> 1.8</w:t>
      </w:r>
      <w:r>
        <w:t>）；附件预览中</w:t>
      </w:r>
      <w:r>
        <w:t xml:space="preserve"> xlsx </w:t>
      </w:r>
      <w:r>
        <w:t>显示前</w:t>
      </w:r>
      <w:r>
        <w:t xml:space="preserve"> 10 </w:t>
      </w:r>
      <w:r>
        <w:t>行并注明「仅预览前</w:t>
      </w:r>
      <w:r>
        <w:t xml:space="preserve"> 10 </w:t>
      </w:r>
      <w:r>
        <w:t>行」，</w:t>
      </w:r>
      <w:r>
        <w:t xml:space="preserve">docx </w:t>
      </w:r>
      <w:r>
        <w:t>渲染正文。</w:t>
      </w:r>
    </w:p>
    <w:p w14:paraId="29FED592" w14:textId="77777777" w:rsidR="001D4461" w:rsidRDefault="00B0581D">
      <w:pPr>
        <w:spacing w:after="120" w:line="360" w:lineRule="auto"/>
        <w:ind w:firstLine="480"/>
      </w:pPr>
      <w:r>
        <w:t>数据与排序：邮件预览的字段顺序固定为发件人、收件人、主题、时间；附件预览先列工作表名，再列表头与数据行；文档预览保留标题层级与列表。</w:t>
      </w:r>
    </w:p>
    <w:p w14:paraId="3053FEBB" w14:textId="77777777" w:rsidR="001D4461" w:rsidRDefault="00B0581D">
      <w:pPr>
        <w:spacing w:after="120" w:line="360" w:lineRule="auto"/>
        <w:ind w:firstLine="480"/>
      </w:pPr>
      <w:r>
        <w:t>规则与判定：预览内容必须与归档文件一致，不做二次排版；「复制正文」复制纯文本，不复制</w:t>
      </w:r>
      <w:r>
        <w:t xml:space="preserve"> HTML </w:t>
      </w:r>
      <w:r>
        <w:t>标签；「下载」下载原文件，文件名与附件名一致；预览不改变发送状态。</w:t>
      </w:r>
    </w:p>
    <w:p w14:paraId="21602AB8" w14:textId="77777777" w:rsidR="001D4461" w:rsidRDefault="00B0581D">
      <w:pPr>
        <w:spacing w:after="120" w:line="360" w:lineRule="auto"/>
        <w:ind w:firstLine="480"/>
      </w:pPr>
      <w:r>
        <w:lastRenderedPageBreak/>
        <w:t>异常与边界：文件缺失时提示「文件已归档或清理」并给路径；</w:t>
      </w:r>
      <w:r>
        <w:t xml:space="preserve">Markdown </w:t>
      </w:r>
      <w:r>
        <w:t>渲染失败时退化为纯文本，保证可读；附件超过</w:t>
      </w:r>
      <w:r>
        <w:t xml:space="preserve"> 10MB </w:t>
      </w:r>
      <w:r>
        <w:t>时只预览不自动下载；弹层打开时背景不滚动。</w:t>
      </w:r>
    </w:p>
    <w:p w14:paraId="0153A61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0116B01F" w14:textId="77777777" w:rsidR="001D4461" w:rsidRDefault="00B0581D">
      <w:pPr>
        <w:spacing w:after="120" w:line="360" w:lineRule="auto"/>
        <w:ind w:firstLine="480"/>
      </w:pPr>
      <w:r>
        <w:t>本版本不做邮件正文在线编辑。原因是正文由模板与规则生成，允许编辑会让发出的内容与归档文件不一致，后续追溯无法对齐。</w:t>
      </w:r>
    </w:p>
    <w:p w14:paraId="5E6F55D9" w14:textId="77777777" w:rsidR="001D4461" w:rsidRDefault="00B0581D">
      <w:pPr>
        <w:keepNext/>
        <w:spacing w:before="240" w:after="120" w:line="300" w:lineRule="auto"/>
        <w:outlineLvl w:val="1"/>
      </w:pPr>
      <w:bookmarkStart w:id="33" w:name="_Toc243690535"/>
      <w:r>
        <w:rPr>
          <w:rFonts w:ascii="Arial" w:eastAsia="黑体" w:hAnsi="Arial"/>
          <w:b/>
          <w:bCs/>
          <w:sz w:val="28"/>
          <w:szCs w:val="28"/>
        </w:rPr>
        <w:t xml:space="preserve">4.5 </w:t>
      </w:r>
      <w:r>
        <w:rPr>
          <w:rFonts w:ascii="Arial" w:eastAsia="黑体" w:hAnsi="Arial"/>
          <w:b/>
          <w:bCs/>
          <w:sz w:val="28"/>
          <w:szCs w:val="28"/>
        </w:rPr>
        <w:t>配置</w:t>
      </w:r>
      <w:bookmarkEnd w:id="33"/>
    </w:p>
    <w:p w14:paraId="703D6132" w14:textId="77777777" w:rsidR="001D4461" w:rsidRDefault="00B0581D">
      <w:pPr>
        <w:keepNext/>
        <w:spacing w:before="180" w:after="100" w:line="300" w:lineRule="auto"/>
        <w:outlineLvl w:val="2"/>
      </w:pPr>
      <w:bookmarkStart w:id="34" w:name="_Toc243690536"/>
      <w:r>
        <w:rPr>
          <w:rFonts w:ascii="Arial" w:eastAsia="黑体" w:hAnsi="Arial"/>
          <w:b/>
          <w:bCs/>
        </w:rPr>
        <w:t xml:space="preserve">4.5.1 </w:t>
      </w:r>
      <w:r>
        <w:rPr>
          <w:rFonts w:ascii="Arial" w:eastAsia="黑体" w:hAnsi="Arial"/>
          <w:b/>
          <w:bCs/>
        </w:rPr>
        <w:t>产品概述</w:t>
      </w:r>
      <w:bookmarkEnd w:id="34"/>
    </w:p>
    <w:p w14:paraId="7DC6BA50" w14:textId="77777777" w:rsidR="001D4461" w:rsidRDefault="00B0581D">
      <w:pPr>
        <w:spacing w:after="120" w:line="360" w:lineRule="auto"/>
        <w:ind w:firstLine="480"/>
      </w:pPr>
      <w:r>
        <w:t>配置页把「系统能跑起来要填的东西」集中到一处：数据来源只读展示当前口径，</w:t>
      </w:r>
      <w:r>
        <w:t xml:space="preserve">AI </w:t>
      </w:r>
      <w:r>
        <w:t>与邮件给出可测试的参数，企业名单决定监测范围。三块配置的共同要求是「改完能验证」</w:t>
      </w:r>
      <w:r>
        <w:t xml:space="preserve">——AI </w:t>
      </w:r>
      <w:r>
        <w:t>有连通性测试，邮件有测试邮件，企业名单有唯一键校验。</w:t>
      </w:r>
    </w:p>
    <w:p w14:paraId="4BE698B5" w14:textId="77777777" w:rsidR="001D4461" w:rsidRDefault="00B0581D">
      <w:pPr>
        <w:keepNext/>
        <w:spacing w:before="180" w:after="100" w:line="300" w:lineRule="auto"/>
        <w:outlineLvl w:val="2"/>
      </w:pPr>
      <w:bookmarkStart w:id="35" w:name="_Toc243690537"/>
      <w:r>
        <w:rPr>
          <w:rFonts w:ascii="Arial" w:eastAsia="黑体" w:hAnsi="Arial"/>
          <w:b/>
          <w:bCs/>
        </w:rPr>
        <w:t xml:space="preserve">4.5.2 </w:t>
      </w:r>
      <w:r>
        <w:rPr>
          <w:rFonts w:ascii="Arial" w:eastAsia="黑体" w:hAnsi="Arial"/>
          <w:b/>
          <w:bCs/>
        </w:rPr>
        <w:t>产品结构</w:t>
      </w:r>
      <w:bookmarkEnd w:id="35"/>
    </w:p>
    <w:p w14:paraId="687D2527" w14:textId="77777777" w:rsidR="001D4461" w:rsidRDefault="00B0581D">
      <w:pPr>
        <w:spacing w:after="80" w:line="320" w:lineRule="auto"/>
        <w:ind w:left="480" w:hanging="240"/>
      </w:pPr>
      <w:r>
        <w:t xml:space="preserve">1. </w:t>
      </w:r>
      <w:r>
        <w:t>数据来源：只读展示当前模式、快照日期、规模、名单构成与真实源站。</w:t>
      </w:r>
    </w:p>
    <w:p w14:paraId="24073B5C" w14:textId="77777777" w:rsidR="001D4461" w:rsidRDefault="00B0581D">
      <w:pPr>
        <w:spacing w:after="80" w:line="320" w:lineRule="auto"/>
        <w:ind w:left="480" w:hanging="240"/>
      </w:pPr>
      <w:r>
        <w:t xml:space="preserve">2. AI </w:t>
      </w:r>
      <w:r>
        <w:t>配置：</w:t>
      </w:r>
      <w:r>
        <w:t>API Key</w:t>
      </w:r>
      <w:r>
        <w:t>、</w:t>
      </w:r>
      <w:r>
        <w:t>Base URL</w:t>
      </w:r>
      <w:r>
        <w:t>、模型、</w:t>
      </w:r>
      <w:r>
        <w:t>Max Tokens</w:t>
      </w:r>
      <w:r>
        <w:t>、并发数，附连通性测试。</w:t>
      </w:r>
    </w:p>
    <w:p w14:paraId="447D0B5E" w14:textId="77777777" w:rsidR="001D4461" w:rsidRDefault="00B0581D">
      <w:pPr>
        <w:spacing w:after="80" w:line="320" w:lineRule="auto"/>
        <w:ind w:left="480" w:hanging="240"/>
      </w:pPr>
      <w:r>
        <w:t xml:space="preserve">3. </w:t>
      </w:r>
      <w:r>
        <w:t>邮件配置：</w:t>
      </w:r>
      <w:r>
        <w:t xml:space="preserve">SMTP </w:t>
      </w:r>
      <w:r>
        <w:t>服务器、端口、账号、授权码、收件人，附测试邮件。</w:t>
      </w:r>
    </w:p>
    <w:p w14:paraId="0C29F1EA" w14:textId="77777777" w:rsidR="001D4461" w:rsidRDefault="00B0581D">
      <w:pPr>
        <w:spacing w:after="80" w:line="320" w:lineRule="auto"/>
        <w:ind w:left="480" w:hanging="240"/>
      </w:pPr>
      <w:r>
        <w:t xml:space="preserve">4. </w:t>
      </w:r>
      <w:r>
        <w:t>企业名单与批量导入：增删改、停用恢复、唯一键校验、三步导入。</w:t>
      </w:r>
    </w:p>
    <w:p w14:paraId="40324C8A" w14:textId="77777777" w:rsidR="001D4461" w:rsidRDefault="00B0581D">
      <w:pPr>
        <w:keepNext/>
        <w:spacing w:before="180" w:after="100" w:line="300" w:lineRule="auto"/>
        <w:outlineLvl w:val="2"/>
      </w:pPr>
      <w:bookmarkStart w:id="36" w:name="_Toc243690538"/>
      <w:r>
        <w:rPr>
          <w:rFonts w:ascii="Arial" w:eastAsia="黑体" w:hAnsi="Arial"/>
          <w:b/>
          <w:bCs/>
        </w:rPr>
        <w:t xml:space="preserve">4.5.3 </w:t>
      </w:r>
      <w:r>
        <w:rPr>
          <w:rFonts w:ascii="Arial" w:eastAsia="黑体" w:hAnsi="Arial"/>
          <w:b/>
          <w:bCs/>
        </w:rPr>
        <w:t>状态说明</w:t>
      </w:r>
      <w:bookmarkEnd w:id="36"/>
    </w:p>
    <w:p w14:paraId="64AF1C41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页面状态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2075"/>
        <w:gridCol w:w="4025"/>
        <w:gridCol w:w="1100"/>
      </w:tblGrid>
      <w:tr w:rsidR="001D4461" w14:paraId="3D043329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2CDBC673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2075" w:type="dxa"/>
            <w:shd w:val="clear" w:color="auto" w:fill="D9D9D9"/>
            <w:vAlign w:val="center"/>
          </w:tcPr>
          <w:p w14:paraId="065905A5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4025" w:type="dxa"/>
            <w:shd w:val="clear" w:color="auto" w:fill="D9D9D9"/>
            <w:vAlign w:val="center"/>
          </w:tcPr>
          <w:p w14:paraId="203A3295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呈现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73B334F9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可用操作</w:t>
            </w:r>
          </w:p>
        </w:tc>
      </w:tr>
      <w:tr w:rsidR="001D4461" w14:paraId="036E6EB5" w14:textId="77777777">
        <w:trPr>
          <w:cantSplit/>
        </w:trPr>
        <w:tc>
          <w:tcPr>
            <w:tcW w:w="1100" w:type="dxa"/>
            <w:vAlign w:val="center"/>
          </w:tcPr>
          <w:p w14:paraId="652B8BB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加载中</w:t>
            </w:r>
          </w:p>
        </w:tc>
        <w:tc>
          <w:tcPr>
            <w:tcW w:w="2075" w:type="dxa"/>
            <w:vAlign w:val="center"/>
          </w:tcPr>
          <w:p w14:paraId="529C449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配置未返回</w:t>
            </w:r>
          </w:p>
        </w:tc>
        <w:tc>
          <w:tcPr>
            <w:tcW w:w="4025" w:type="dxa"/>
            <w:vAlign w:val="center"/>
          </w:tcPr>
          <w:p w14:paraId="500170B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四张卡显示骨架，输入框禁用</w:t>
            </w:r>
          </w:p>
        </w:tc>
        <w:tc>
          <w:tcPr>
            <w:tcW w:w="1100" w:type="dxa"/>
            <w:vAlign w:val="center"/>
          </w:tcPr>
          <w:p w14:paraId="624EC87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</w:t>
            </w:r>
          </w:p>
        </w:tc>
      </w:tr>
      <w:tr w:rsidR="001D4461" w14:paraId="088A2782" w14:textId="77777777">
        <w:trPr>
          <w:cantSplit/>
        </w:trPr>
        <w:tc>
          <w:tcPr>
            <w:tcW w:w="1100" w:type="dxa"/>
            <w:vAlign w:val="center"/>
          </w:tcPr>
          <w:p w14:paraId="3E99BC9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已配置</w:t>
            </w:r>
          </w:p>
        </w:tc>
        <w:tc>
          <w:tcPr>
            <w:tcW w:w="2075" w:type="dxa"/>
            <w:vAlign w:val="center"/>
          </w:tcPr>
          <w:p w14:paraId="2AE3E3F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必填项齐全且测试通过</w:t>
            </w:r>
          </w:p>
        </w:tc>
        <w:tc>
          <w:tcPr>
            <w:tcW w:w="4025" w:type="dxa"/>
            <w:vAlign w:val="center"/>
          </w:tcPr>
          <w:p w14:paraId="03AD33A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卡头状态点为绿色，显示上次修改时间</w:t>
            </w:r>
          </w:p>
        </w:tc>
        <w:tc>
          <w:tcPr>
            <w:tcW w:w="1100" w:type="dxa"/>
            <w:vAlign w:val="center"/>
          </w:tcPr>
          <w:p w14:paraId="26A44F7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编辑、测试</w:t>
            </w:r>
          </w:p>
        </w:tc>
      </w:tr>
      <w:tr w:rsidR="001D4461" w14:paraId="175FA24B" w14:textId="77777777">
        <w:trPr>
          <w:cantSplit/>
        </w:trPr>
        <w:tc>
          <w:tcPr>
            <w:tcW w:w="1100" w:type="dxa"/>
            <w:vAlign w:val="center"/>
          </w:tcPr>
          <w:p w14:paraId="371A697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未配置</w:t>
            </w:r>
          </w:p>
        </w:tc>
        <w:tc>
          <w:tcPr>
            <w:tcW w:w="2075" w:type="dxa"/>
            <w:vAlign w:val="center"/>
          </w:tcPr>
          <w:p w14:paraId="0B4BC4E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缺必填项</w:t>
            </w:r>
          </w:p>
        </w:tc>
        <w:tc>
          <w:tcPr>
            <w:tcW w:w="4025" w:type="dxa"/>
            <w:vAlign w:val="center"/>
          </w:tcPr>
          <w:p w14:paraId="74CDBC3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卡头状态点为灰色，写明缺哪一项</w:t>
            </w:r>
          </w:p>
        </w:tc>
        <w:tc>
          <w:tcPr>
            <w:tcW w:w="1100" w:type="dxa"/>
            <w:vAlign w:val="center"/>
          </w:tcPr>
          <w:p w14:paraId="13BB66B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填写、保存</w:t>
            </w:r>
          </w:p>
        </w:tc>
      </w:tr>
      <w:tr w:rsidR="001D4461" w14:paraId="6C154337" w14:textId="77777777">
        <w:trPr>
          <w:cantSplit/>
        </w:trPr>
        <w:tc>
          <w:tcPr>
            <w:tcW w:w="1100" w:type="dxa"/>
            <w:vAlign w:val="center"/>
          </w:tcPr>
          <w:p w14:paraId="4AE1D2B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保存未生效</w:t>
            </w:r>
          </w:p>
        </w:tc>
        <w:tc>
          <w:tcPr>
            <w:tcW w:w="2075" w:type="dxa"/>
            <w:vAlign w:val="center"/>
          </w:tcPr>
          <w:p w14:paraId="545E7F0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有改动未保存</w:t>
            </w:r>
          </w:p>
        </w:tc>
        <w:tc>
          <w:tcPr>
            <w:tcW w:w="4025" w:type="dxa"/>
            <w:vAlign w:val="center"/>
          </w:tcPr>
          <w:p w14:paraId="483C8F6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底部显示「有未保存的更改」，保存按钮可用</w:t>
            </w:r>
          </w:p>
        </w:tc>
        <w:tc>
          <w:tcPr>
            <w:tcW w:w="1100" w:type="dxa"/>
            <w:vAlign w:val="center"/>
          </w:tcPr>
          <w:p w14:paraId="56573EE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保存、放弃</w:t>
            </w:r>
          </w:p>
        </w:tc>
      </w:tr>
      <w:tr w:rsidR="001D4461" w14:paraId="4099F014" w14:textId="77777777">
        <w:trPr>
          <w:cantSplit/>
        </w:trPr>
        <w:tc>
          <w:tcPr>
            <w:tcW w:w="1100" w:type="dxa"/>
            <w:vAlign w:val="center"/>
          </w:tcPr>
          <w:p w14:paraId="06C0754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lastRenderedPageBreak/>
              <w:t>测试失败</w:t>
            </w:r>
          </w:p>
        </w:tc>
        <w:tc>
          <w:tcPr>
            <w:tcW w:w="2075" w:type="dxa"/>
            <w:vAlign w:val="center"/>
          </w:tcPr>
          <w:p w14:paraId="205F74E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连通性测试返回错误</w:t>
            </w:r>
          </w:p>
        </w:tc>
        <w:tc>
          <w:tcPr>
            <w:tcW w:w="4025" w:type="dxa"/>
            <w:vAlign w:val="center"/>
          </w:tcPr>
          <w:p w14:paraId="09150C3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结果位显示失败原因与建议</w:t>
            </w:r>
          </w:p>
        </w:tc>
        <w:tc>
          <w:tcPr>
            <w:tcW w:w="1100" w:type="dxa"/>
            <w:vAlign w:val="center"/>
          </w:tcPr>
          <w:p w14:paraId="0782D10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重试、修改</w:t>
            </w:r>
          </w:p>
        </w:tc>
      </w:tr>
      <w:tr w:rsidR="001D4461" w14:paraId="029AB7E7" w14:textId="77777777">
        <w:trPr>
          <w:cantSplit/>
        </w:trPr>
        <w:tc>
          <w:tcPr>
            <w:tcW w:w="1100" w:type="dxa"/>
            <w:vAlign w:val="center"/>
          </w:tcPr>
          <w:p w14:paraId="6C9C16B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只读</w:t>
            </w:r>
          </w:p>
        </w:tc>
        <w:tc>
          <w:tcPr>
            <w:tcW w:w="2075" w:type="dxa"/>
            <w:vAlign w:val="center"/>
          </w:tcPr>
          <w:p w14:paraId="3B214AF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数据来源卡</w:t>
            </w:r>
          </w:p>
        </w:tc>
        <w:tc>
          <w:tcPr>
            <w:tcW w:w="4025" w:type="dxa"/>
            <w:vAlign w:val="center"/>
          </w:tcPr>
          <w:p w14:paraId="0744EA2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卡头标「只读」，无切换入口</w:t>
            </w:r>
          </w:p>
        </w:tc>
        <w:tc>
          <w:tcPr>
            <w:tcW w:w="1100" w:type="dxa"/>
            <w:vAlign w:val="center"/>
          </w:tcPr>
          <w:p w14:paraId="79D8860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查看</w:t>
            </w:r>
          </w:p>
        </w:tc>
      </w:tr>
    </w:tbl>
    <w:p w14:paraId="048DC80D" w14:textId="77777777" w:rsidR="001D4461" w:rsidRDefault="001D4461">
      <w:pPr>
        <w:spacing w:line="200" w:lineRule="auto"/>
      </w:pPr>
    </w:p>
    <w:p w14:paraId="4E4057DE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数据状态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2470"/>
        <w:gridCol w:w="2173"/>
        <w:gridCol w:w="2557"/>
      </w:tblGrid>
      <w:tr w:rsidR="001D4461" w14:paraId="3E55126F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1577B283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2470" w:type="dxa"/>
            <w:shd w:val="clear" w:color="auto" w:fill="D9D9D9"/>
            <w:vAlign w:val="center"/>
          </w:tcPr>
          <w:p w14:paraId="2C081219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显示文案</w:t>
            </w:r>
          </w:p>
        </w:tc>
        <w:tc>
          <w:tcPr>
            <w:tcW w:w="2173" w:type="dxa"/>
            <w:shd w:val="clear" w:color="auto" w:fill="D9D9D9"/>
            <w:vAlign w:val="center"/>
          </w:tcPr>
          <w:p w14:paraId="4CAB2000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判定依据</w:t>
            </w:r>
          </w:p>
        </w:tc>
        <w:tc>
          <w:tcPr>
            <w:tcW w:w="2557" w:type="dxa"/>
            <w:shd w:val="clear" w:color="auto" w:fill="D9D9D9"/>
            <w:vAlign w:val="center"/>
          </w:tcPr>
          <w:p w14:paraId="5BF76E73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相关字段如何显示</w:t>
            </w:r>
          </w:p>
        </w:tc>
      </w:tr>
      <w:tr w:rsidR="001D4461" w14:paraId="465D86C4" w14:textId="77777777">
        <w:trPr>
          <w:cantSplit/>
        </w:trPr>
        <w:tc>
          <w:tcPr>
            <w:tcW w:w="1100" w:type="dxa"/>
            <w:vAlign w:val="center"/>
          </w:tcPr>
          <w:p w14:paraId="60B1124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已配置</w:t>
            </w:r>
          </w:p>
        </w:tc>
        <w:tc>
          <w:tcPr>
            <w:tcW w:w="2470" w:type="dxa"/>
            <w:vAlign w:val="center"/>
          </w:tcPr>
          <w:p w14:paraId="0417F5F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已配置</w:t>
            </w:r>
          </w:p>
        </w:tc>
        <w:tc>
          <w:tcPr>
            <w:tcW w:w="2173" w:type="dxa"/>
            <w:vAlign w:val="center"/>
          </w:tcPr>
          <w:p w14:paraId="2644682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必填项齐全</w:t>
            </w:r>
          </w:p>
        </w:tc>
        <w:tc>
          <w:tcPr>
            <w:tcW w:w="2557" w:type="dxa"/>
            <w:vAlign w:val="center"/>
          </w:tcPr>
          <w:p w14:paraId="295BEB4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Key </w:t>
            </w:r>
            <w:r>
              <w:rPr>
                <w:sz w:val="21"/>
                <w:szCs w:val="21"/>
              </w:rPr>
              <w:t>与授权码掩码，只露后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位</w:t>
            </w:r>
          </w:p>
        </w:tc>
      </w:tr>
      <w:tr w:rsidR="001D4461" w14:paraId="6E9CB7A9" w14:textId="77777777">
        <w:trPr>
          <w:cantSplit/>
        </w:trPr>
        <w:tc>
          <w:tcPr>
            <w:tcW w:w="1100" w:type="dxa"/>
            <w:vAlign w:val="center"/>
          </w:tcPr>
          <w:p w14:paraId="0D07D8B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未配置</w:t>
            </w:r>
          </w:p>
        </w:tc>
        <w:tc>
          <w:tcPr>
            <w:tcW w:w="2470" w:type="dxa"/>
            <w:vAlign w:val="center"/>
          </w:tcPr>
          <w:p w14:paraId="01125B6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未配置</w:t>
            </w:r>
          </w:p>
        </w:tc>
        <w:tc>
          <w:tcPr>
            <w:tcW w:w="2173" w:type="dxa"/>
            <w:vAlign w:val="center"/>
          </w:tcPr>
          <w:p w14:paraId="3848126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必填项缺失</w:t>
            </w:r>
          </w:p>
        </w:tc>
        <w:tc>
          <w:tcPr>
            <w:tcW w:w="2557" w:type="dxa"/>
            <w:vAlign w:val="center"/>
          </w:tcPr>
          <w:p w14:paraId="3FF6801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空值位显示「未填写」</w:t>
            </w:r>
          </w:p>
        </w:tc>
      </w:tr>
      <w:tr w:rsidR="001D4461" w14:paraId="69021AED" w14:textId="77777777">
        <w:trPr>
          <w:cantSplit/>
        </w:trPr>
        <w:tc>
          <w:tcPr>
            <w:tcW w:w="1100" w:type="dxa"/>
            <w:vAlign w:val="center"/>
          </w:tcPr>
          <w:p w14:paraId="0D3ECF4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测试通过</w:t>
            </w:r>
          </w:p>
        </w:tc>
        <w:tc>
          <w:tcPr>
            <w:tcW w:w="2470" w:type="dxa"/>
            <w:vAlign w:val="center"/>
          </w:tcPr>
          <w:p w14:paraId="3DA2741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200 · 1.2s · </w:t>
            </w: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38 </w:t>
            </w:r>
            <w:r>
              <w:rPr>
                <w:sz w:val="21"/>
                <w:szCs w:val="21"/>
              </w:rPr>
              <w:t>字</w:t>
            </w:r>
          </w:p>
        </w:tc>
        <w:tc>
          <w:tcPr>
            <w:tcW w:w="2173" w:type="dxa"/>
            <w:vAlign w:val="center"/>
          </w:tcPr>
          <w:p w14:paraId="1C4C710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测试接口返回成功</w:t>
            </w:r>
          </w:p>
        </w:tc>
        <w:tc>
          <w:tcPr>
            <w:tcW w:w="2557" w:type="dxa"/>
            <w:vAlign w:val="center"/>
          </w:tcPr>
          <w:p w14:paraId="3B989E6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结果位绿色文字</w:t>
            </w:r>
          </w:p>
        </w:tc>
      </w:tr>
      <w:tr w:rsidR="001D4461" w14:paraId="17813DAA" w14:textId="77777777">
        <w:trPr>
          <w:cantSplit/>
        </w:trPr>
        <w:tc>
          <w:tcPr>
            <w:tcW w:w="1100" w:type="dxa"/>
            <w:vAlign w:val="center"/>
          </w:tcPr>
          <w:p w14:paraId="10CFEEC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测试失败</w:t>
            </w:r>
          </w:p>
        </w:tc>
        <w:tc>
          <w:tcPr>
            <w:tcW w:w="2470" w:type="dxa"/>
            <w:vAlign w:val="center"/>
          </w:tcPr>
          <w:p w14:paraId="1409469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具体错误</w:t>
            </w:r>
          </w:p>
        </w:tc>
        <w:tc>
          <w:tcPr>
            <w:tcW w:w="2173" w:type="dxa"/>
            <w:vAlign w:val="center"/>
          </w:tcPr>
          <w:p w14:paraId="42E56B4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测试接口返回失败或超时</w:t>
            </w:r>
          </w:p>
        </w:tc>
        <w:tc>
          <w:tcPr>
            <w:tcW w:w="2557" w:type="dxa"/>
            <w:vAlign w:val="center"/>
          </w:tcPr>
          <w:p w14:paraId="7650DED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结果位红色文字加建议</w:t>
            </w:r>
          </w:p>
        </w:tc>
      </w:tr>
    </w:tbl>
    <w:p w14:paraId="542763B8" w14:textId="77777777" w:rsidR="001D4461" w:rsidRDefault="001D4461">
      <w:pPr>
        <w:spacing w:line="200" w:lineRule="auto"/>
      </w:pPr>
    </w:p>
    <w:p w14:paraId="06297632" w14:textId="77777777" w:rsidR="001D4461" w:rsidRDefault="00B0581D">
      <w:pPr>
        <w:keepNext/>
        <w:spacing w:before="180" w:after="100" w:line="300" w:lineRule="auto"/>
        <w:outlineLvl w:val="2"/>
      </w:pPr>
      <w:bookmarkStart w:id="37" w:name="_Toc243690539"/>
      <w:r>
        <w:rPr>
          <w:rFonts w:ascii="Arial" w:eastAsia="黑体" w:hAnsi="Arial"/>
          <w:b/>
          <w:bCs/>
        </w:rPr>
        <w:t xml:space="preserve">4.5.4 </w:t>
      </w:r>
      <w:r>
        <w:rPr>
          <w:rFonts w:ascii="Arial" w:eastAsia="黑体" w:hAnsi="Arial"/>
          <w:b/>
          <w:bCs/>
        </w:rPr>
        <w:t>特性说明</w:t>
      </w:r>
      <w:bookmarkEnd w:id="37"/>
    </w:p>
    <w:p w14:paraId="7FA8024D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1</w:t>
      </w:r>
      <w:r>
        <w:rPr>
          <w:rFonts w:ascii="Arial" w:eastAsia="黑体" w:hAnsi="Arial"/>
          <w:b/>
          <w:bCs/>
          <w:color w:val="1F1F1F"/>
        </w:rPr>
        <w:t>：数据来源（只读）</w:t>
      </w:r>
    </w:p>
    <w:p w14:paraId="6B6D2F45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56BB481A" w14:textId="77777777" w:rsidR="001D4461" w:rsidRDefault="00B0581D">
      <w:pPr>
        <w:spacing w:after="120" w:line="360" w:lineRule="auto"/>
        <w:ind w:firstLine="480"/>
      </w:pPr>
      <w:r>
        <w:t>演示前需要确认「这份数据是哪天、从哪来、多少家、多少条」；被问「能不能切实时」时，需要明确回答当前不支持界面切换。</w:t>
      </w:r>
    </w:p>
    <w:p w14:paraId="69C9E5C9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01812FC8" w14:textId="77777777" w:rsidR="001D4461" w:rsidRDefault="00B0581D">
      <w:pPr>
        <w:spacing w:after="120" w:line="360" w:lineRule="auto"/>
        <w:ind w:firstLine="480"/>
      </w:pPr>
      <w:r>
        <w:t>存在快照数据集与元信息文件。</w:t>
      </w:r>
    </w:p>
    <w:p w14:paraId="5412C46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6F0483F8" w14:textId="77777777" w:rsidR="001D4461" w:rsidRDefault="00B0581D">
      <w:pPr>
        <w:spacing w:after="120" w:line="360" w:lineRule="auto"/>
        <w:ind w:firstLine="480"/>
      </w:pPr>
      <w:r>
        <w:t>进入配置页</w:t>
      </w:r>
      <w:r>
        <w:t xml:space="preserve"> → </w:t>
      </w:r>
      <w:r>
        <w:t>查看数据来源卡</w:t>
      </w:r>
      <w:r>
        <w:t xml:space="preserve"> → </w:t>
      </w:r>
      <w:r>
        <w:t>核对快照日期、规模与源站</w:t>
      </w:r>
      <w:r>
        <w:t xml:space="preserve"> → </w:t>
      </w:r>
      <w:r>
        <w:t>点源站</w:t>
      </w:r>
      <w:r>
        <w:t xml:space="preserve"> chip </w:t>
      </w:r>
      <w:r>
        <w:t>查看全称。</w:t>
      </w:r>
    </w:p>
    <w:p w14:paraId="1B47B86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297941AC" w14:textId="77777777" w:rsidR="001D4461" w:rsidRDefault="00B0581D">
      <w:pPr>
        <w:spacing w:after="120" w:line="360" w:lineRule="auto"/>
        <w:ind w:firstLine="480"/>
      </w:pPr>
      <w:r>
        <w:t>界面与尺寸：字段采用两列成对布局，标签右对齐、宽</w:t>
      </w:r>
      <w:r>
        <w:t xml:space="preserve"> 84px</w:t>
      </w:r>
      <w:r>
        <w:t>、</w:t>
      </w:r>
      <w:r>
        <w:t>11.5px</w:t>
      </w:r>
      <w:r>
        <w:t>，值</w:t>
      </w:r>
      <w:r>
        <w:t xml:space="preserve"> 12.5px</w:t>
      </w:r>
      <w:r>
        <w:t>；源站用</w:t>
      </w:r>
      <w:r>
        <w:t xml:space="preserve"> chip </w:t>
      </w:r>
      <w:r>
        <w:t>列表，字号</w:t>
      </w:r>
      <w:r>
        <w:t xml:space="preserve"> 11px</w:t>
      </w:r>
      <w:r>
        <w:t>、圆角</w:t>
      </w:r>
      <w:r>
        <w:t xml:space="preserve"> 5</w:t>
      </w:r>
      <w:r>
        <w:t>；卡头右侧为「只读」标签与「不提供切换」灰字。</w:t>
      </w:r>
    </w:p>
    <w:p w14:paraId="2BD9348F" w14:textId="77777777" w:rsidR="001D4461" w:rsidRDefault="00B0581D">
      <w:pPr>
        <w:spacing w:after="120" w:line="360" w:lineRule="auto"/>
        <w:ind w:firstLine="480"/>
      </w:pPr>
      <w:r>
        <w:lastRenderedPageBreak/>
        <w:t>数据与排序：字段固定为当前模式、快照日期、规模、名单构成、真实源站。规模写明「</w:t>
      </w:r>
      <w:r>
        <w:t xml:space="preserve">25 </w:t>
      </w:r>
      <w:r>
        <w:t>家企业、</w:t>
      </w:r>
      <w:r>
        <w:t xml:space="preserve">22 </w:t>
      </w:r>
      <w:r>
        <w:t>条风险记录、</w:t>
      </w:r>
      <w:r>
        <w:t xml:space="preserve">3 </w:t>
      </w:r>
      <w:r>
        <w:t>条双源印证」；名单构成为「失信公示</w:t>
      </w:r>
      <w:r>
        <w:t xml:space="preserve"> 20 </w:t>
      </w:r>
      <w:r>
        <w:t>家　守信红名单</w:t>
      </w:r>
      <w:r>
        <w:t xml:space="preserve"> 5 </w:t>
      </w:r>
      <w:r>
        <w:t>家」。</w:t>
      </w:r>
    </w:p>
    <w:p w14:paraId="46C219F5" w14:textId="77777777" w:rsidR="001D4461" w:rsidRDefault="00B0581D">
      <w:pPr>
        <w:spacing w:after="120" w:line="360" w:lineRule="auto"/>
        <w:ind w:firstLine="480"/>
      </w:pPr>
      <w:r>
        <w:t>规则与判定：本卡只读，界面不提供切换入口，切换数据来源需修改服务端配置并重启；卡内文案必须与侧栏演示卡、数据来源弹层一致，三处任何一处改动需同步；快照日期取数据集元信息，不取当前时间。</w:t>
      </w:r>
    </w:p>
    <w:p w14:paraId="1F6A94D6" w14:textId="77777777" w:rsidR="001D4461" w:rsidRDefault="00B0581D">
      <w:pPr>
        <w:spacing w:after="120" w:line="360" w:lineRule="auto"/>
        <w:ind w:firstLine="480"/>
      </w:pPr>
      <w:r>
        <w:t>异常与边界：快照缺失时显示「未检测到快照」并给出目录路径；元信息字段缺失时显示「</w:t>
      </w:r>
      <w:r>
        <w:t>—</w:t>
      </w:r>
      <w:r>
        <w:t>」，不猜测补全；源站链接不可达时</w:t>
      </w:r>
      <w:r>
        <w:t xml:space="preserve"> chip </w:t>
      </w:r>
      <w:r>
        <w:t>仍显示名称，不做连通性校验。</w:t>
      </w:r>
    </w:p>
    <w:p w14:paraId="56DC9E7F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68B95649" w14:textId="77777777" w:rsidR="001D4461" w:rsidRDefault="00B0581D">
      <w:pPr>
        <w:spacing w:after="120" w:line="360" w:lineRule="auto"/>
        <w:ind w:firstLine="480"/>
      </w:pPr>
      <w:r>
        <w:t>本版本不做界面切换数据源。原因是切换需要改服务端配置并重启，界面切换会造成「点了没生效」的误解，演示时反而增加解释成本。</w:t>
      </w:r>
    </w:p>
    <w:p w14:paraId="29301ACB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2</w:t>
      </w:r>
      <w:r>
        <w:rPr>
          <w:rFonts w:ascii="Arial" w:eastAsia="黑体" w:hAnsi="Arial"/>
          <w:b/>
          <w:bCs/>
          <w:color w:val="1F1F1F"/>
        </w:rPr>
        <w:t>：</w:t>
      </w:r>
      <w:r>
        <w:rPr>
          <w:rFonts w:ascii="Arial" w:eastAsia="黑体" w:hAnsi="Arial"/>
          <w:b/>
          <w:bCs/>
          <w:color w:val="1F1F1F"/>
        </w:rPr>
        <w:t xml:space="preserve">AI </w:t>
      </w:r>
      <w:r>
        <w:rPr>
          <w:rFonts w:ascii="Arial" w:eastAsia="黑体" w:hAnsi="Arial"/>
          <w:b/>
          <w:bCs/>
          <w:color w:val="1F1F1F"/>
        </w:rPr>
        <w:t>配置</w:t>
      </w:r>
    </w:p>
    <w:p w14:paraId="3580A34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2304CA37" w14:textId="77777777" w:rsidR="001D4461" w:rsidRDefault="00B0581D">
      <w:pPr>
        <w:spacing w:after="120" w:line="360" w:lineRule="auto"/>
        <w:ind w:firstLine="480"/>
      </w:pPr>
      <w:r>
        <w:t>换一台机器部署或</w:t>
      </w:r>
      <w:r>
        <w:t xml:space="preserve"> Key </w:t>
      </w:r>
      <w:r>
        <w:t>失效时，需要在这里重新填写并当场验证能不能通，而不是等到生成分析时才发现。</w:t>
      </w:r>
    </w:p>
    <w:p w14:paraId="09CE574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4BF71A94" w14:textId="77777777" w:rsidR="001D4461" w:rsidRDefault="00B0581D">
      <w:pPr>
        <w:spacing w:after="120" w:line="360" w:lineRule="auto"/>
        <w:ind w:firstLine="480"/>
      </w:pPr>
      <w:r>
        <w:t>已开通模型服务并取得</w:t>
      </w:r>
      <w:r>
        <w:t xml:space="preserve"> API Key</w:t>
      </w:r>
      <w:r>
        <w:t>。</w:t>
      </w:r>
    </w:p>
    <w:p w14:paraId="61C38D29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260B3F3A" w14:textId="77777777" w:rsidR="001D4461" w:rsidRDefault="00B0581D">
      <w:pPr>
        <w:spacing w:after="120" w:line="360" w:lineRule="auto"/>
        <w:ind w:firstLine="480"/>
      </w:pPr>
      <w:r>
        <w:t>填写</w:t>
      </w:r>
      <w:r>
        <w:t xml:space="preserve"> API Key</w:t>
      </w:r>
      <w:r>
        <w:t>、</w:t>
      </w:r>
      <w:r>
        <w:t>Base URL</w:t>
      </w:r>
      <w:r>
        <w:t>、模型、</w:t>
      </w:r>
      <w:r>
        <w:t>Max Tokens</w:t>
      </w:r>
      <w:r>
        <w:t>、并发数</w:t>
      </w:r>
      <w:r>
        <w:t xml:space="preserve"> → </w:t>
      </w:r>
      <w:r>
        <w:t>点「测试连通性」</w:t>
      </w:r>
      <w:r>
        <w:t xml:space="preserve">→ </w:t>
      </w:r>
      <w:r>
        <w:t>查看返回状态与耗时</w:t>
      </w:r>
      <w:r>
        <w:t xml:space="preserve"> → </w:t>
      </w:r>
      <w:r>
        <w:t>保存</w:t>
      </w:r>
      <w:r>
        <w:t xml:space="preserve"> → </w:t>
      </w:r>
      <w:r>
        <w:t>卡头状态点变绿。</w:t>
      </w:r>
    </w:p>
    <w:p w14:paraId="18856C0A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518E788C" w14:textId="77777777" w:rsidR="001D4461" w:rsidRDefault="00B0581D">
      <w:pPr>
        <w:spacing w:after="120" w:line="360" w:lineRule="auto"/>
        <w:ind w:firstLine="480"/>
      </w:pPr>
      <w:r>
        <w:t>界面与尺寸：五个字段纵向排列，标签左对齐、宽</w:t>
      </w:r>
      <w:r>
        <w:t xml:space="preserve"> 120px</w:t>
      </w:r>
      <w:r>
        <w:t>；</w:t>
      </w:r>
      <w:r>
        <w:t xml:space="preserve">API Key </w:t>
      </w:r>
      <w:r>
        <w:t>为只读输入框加「显示」「更换」；</w:t>
      </w:r>
      <w:r>
        <w:t xml:space="preserve">Base URL </w:t>
      </w:r>
      <w:r>
        <w:t>等宽字体；模型为下拉，最小宽</w:t>
      </w:r>
      <w:r>
        <w:t xml:space="preserve"> 212px</w:t>
      </w:r>
      <w:r>
        <w:t>；</w:t>
      </w:r>
      <w:r>
        <w:t xml:space="preserve">Max Tokens </w:t>
      </w:r>
      <w:r>
        <w:t>与并发数为数字输入；底部左侧「测试连通性」与结果位，右侧保存按钮。</w:t>
      </w:r>
    </w:p>
    <w:p w14:paraId="61B3868C" w14:textId="77777777" w:rsidR="001D4461" w:rsidRDefault="00B0581D">
      <w:pPr>
        <w:spacing w:after="120" w:line="360" w:lineRule="auto"/>
        <w:ind w:firstLine="480"/>
      </w:pPr>
      <w:r>
        <w:lastRenderedPageBreak/>
        <w:t>数据与排序：默认值为</w:t>
      </w:r>
      <w:r>
        <w:t xml:space="preserve"> Base URL </w:t>
      </w:r>
      <w:r>
        <w:rPr>
          <w:rFonts w:ascii="Consolas" w:eastAsia="Consolas" w:hAnsi="Consolas"/>
        </w:rPr>
        <w:t>https://api.deepseek.com</w:t>
      </w:r>
      <w:r>
        <w:t>、模型</w:t>
      </w:r>
      <w:r>
        <w:t xml:space="preserve"> </w:t>
      </w:r>
      <w:r>
        <w:rPr>
          <w:rFonts w:ascii="Consolas" w:eastAsia="Consolas" w:hAnsi="Consolas"/>
        </w:rPr>
        <w:t>deepseek-flash</w:t>
      </w:r>
      <w:r>
        <w:t>、</w:t>
      </w:r>
      <w:r>
        <w:t>Max Tokens 4000</w:t>
      </w:r>
      <w:r>
        <w:t>、并发数</w:t>
      </w:r>
      <w:r>
        <w:t xml:space="preserve"> 4</w:t>
      </w:r>
      <w:r>
        <w:t>；</w:t>
      </w:r>
      <w:r>
        <w:t xml:space="preserve">Max Tokens </w:t>
      </w:r>
      <w:r>
        <w:t>范围</w:t>
      </w:r>
      <w:r>
        <w:t xml:space="preserve"> 500—8000</w:t>
      </w:r>
      <w:r>
        <w:t>，并发数范围</w:t>
      </w:r>
      <w:r>
        <w:t xml:space="preserve"> 1—8</w:t>
      </w:r>
      <w:r>
        <w:t>；模型选项由后端返回，不写死在前端。</w:t>
      </w:r>
    </w:p>
    <w:p w14:paraId="3F3D9415" w14:textId="77777777" w:rsidR="001D4461" w:rsidRDefault="00B0581D">
      <w:pPr>
        <w:spacing w:after="120" w:line="360" w:lineRule="auto"/>
        <w:ind w:firstLine="480"/>
      </w:pPr>
      <w:r>
        <w:t>规则与判定：</w:t>
      </w:r>
      <w:r>
        <w:t xml:space="preserve">API Key </w:t>
      </w:r>
      <w:r>
        <w:t>掩码显示，只露后</w:t>
      </w:r>
      <w:r>
        <w:t xml:space="preserve"> 4 </w:t>
      </w:r>
      <w:r>
        <w:t>位；点「显示」明文</w:t>
      </w:r>
      <w:r>
        <w:t xml:space="preserve"> 3 </w:t>
      </w:r>
      <w:r>
        <w:t>秒后自动回掩码；「更换」清空当前值并要求重新输入；</w:t>
      </w:r>
      <w:r>
        <w:t xml:space="preserve">Key </w:t>
      </w:r>
      <w:r>
        <w:t>只存本地配置，不入库、不在界面回显明文；保存按钮在无改动时禁用；测试连通性返回状态码、耗时与返回字数，失败时给具体原因。</w:t>
      </w:r>
    </w:p>
    <w:p w14:paraId="3866C0B2" w14:textId="77777777" w:rsidR="001D4461" w:rsidRDefault="00B0581D">
      <w:pPr>
        <w:spacing w:after="120" w:line="360" w:lineRule="auto"/>
        <w:ind w:firstLine="480"/>
      </w:pPr>
      <w:r>
        <w:t>异常与边界：</w:t>
      </w:r>
      <w:r>
        <w:t xml:space="preserve">Key </w:t>
      </w:r>
      <w:r>
        <w:t>无效时返回「</w:t>
      </w:r>
      <w:r>
        <w:t xml:space="preserve">API Key </w:t>
      </w:r>
      <w:r>
        <w:t>无效或已过期」；超时</w:t>
      </w:r>
      <w:r>
        <w:t xml:space="preserve"> 10 </w:t>
      </w:r>
      <w:r>
        <w:t>秒提示「连接超时，检查网络或</w:t>
      </w:r>
      <w:r>
        <w:t xml:space="preserve"> Base URL</w:t>
      </w:r>
      <w:r>
        <w:t>」；</w:t>
      </w:r>
      <w:r>
        <w:t xml:space="preserve">Max Tokens </w:t>
      </w:r>
      <w:r>
        <w:t>低于</w:t>
      </w:r>
      <w:r>
        <w:t xml:space="preserve"> 3000 </w:t>
      </w:r>
      <w:r>
        <w:t>时提示「</w:t>
      </w:r>
      <w:r>
        <w:t xml:space="preserve">20 </w:t>
      </w:r>
      <w:r>
        <w:t>家长报告易被截断」；并发数高于</w:t>
      </w:r>
      <w:r>
        <w:t xml:space="preserve"> 8 </w:t>
      </w:r>
      <w:r>
        <w:t>时拒绝保存并提示范围。</w:t>
      </w:r>
    </w:p>
    <w:p w14:paraId="58FB490D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3B2E5023" w14:textId="77777777" w:rsidR="001D4461" w:rsidRDefault="00B0581D">
      <w:pPr>
        <w:spacing w:after="120" w:line="360" w:lineRule="auto"/>
        <w:ind w:firstLine="480"/>
      </w:pPr>
      <w:r>
        <w:t>本版本不做多模型并行配置。原因是本期只使用一个模型，多配置会让归档表的「来源」列出现多个值，破坏同一日期一份归档的口径。</w:t>
      </w:r>
    </w:p>
    <w:p w14:paraId="7AC53570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3</w:t>
      </w:r>
      <w:r>
        <w:rPr>
          <w:rFonts w:ascii="Arial" w:eastAsia="黑体" w:hAnsi="Arial"/>
          <w:b/>
          <w:bCs/>
          <w:color w:val="1F1F1F"/>
        </w:rPr>
        <w:t>：邮件配置</w:t>
      </w:r>
    </w:p>
    <w:p w14:paraId="7AA00B03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68D35FB5" w14:textId="77777777" w:rsidR="001D4461" w:rsidRDefault="00B0581D">
      <w:pPr>
        <w:spacing w:after="120" w:line="360" w:lineRule="auto"/>
        <w:ind w:firstLine="480"/>
      </w:pPr>
      <w:r>
        <w:t>换发件邮箱或收件人调整时，需要在这里改完并发一封测试邮件，确认对方能收到。</w:t>
      </w:r>
    </w:p>
    <w:p w14:paraId="100B991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27FBF3C0" w14:textId="77777777" w:rsidR="001D4461" w:rsidRDefault="00B0581D">
      <w:pPr>
        <w:spacing w:after="120" w:line="360" w:lineRule="auto"/>
        <w:ind w:firstLine="480"/>
      </w:pPr>
      <w:r>
        <w:t>已开通</w:t>
      </w:r>
      <w:r>
        <w:t xml:space="preserve"> SMTP </w:t>
      </w:r>
      <w:r>
        <w:t>服务并取得授权码（非登录密码）。</w:t>
      </w:r>
    </w:p>
    <w:p w14:paraId="07C2C6AC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564C779E" w14:textId="77777777" w:rsidR="001D4461" w:rsidRDefault="00B0581D">
      <w:pPr>
        <w:spacing w:after="120" w:line="360" w:lineRule="auto"/>
        <w:ind w:firstLine="480"/>
      </w:pPr>
      <w:r>
        <w:t>填写</w:t>
      </w:r>
      <w:r>
        <w:t xml:space="preserve"> SMTP </w:t>
      </w:r>
      <w:r>
        <w:t>服务器、端口、账号、授权码、收件人</w:t>
      </w:r>
      <w:r>
        <w:t xml:space="preserve"> → </w:t>
      </w:r>
      <w:r>
        <w:t>点「发送测试邮件」</w:t>
      </w:r>
      <w:r>
        <w:t xml:space="preserve">→ </w:t>
      </w:r>
      <w:r>
        <w:t>查看结果</w:t>
      </w:r>
      <w:r>
        <w:t xml:space="preserve"> → </w:t>
      </w:r>
      <w:r>
        <w:t>保存。</w:t>
      </w:r>
    </w:p>
    <w:p w14:paraId="4E95DF0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66993E2B" w14:textId="77777777" w:rsidR="001D4461" w:rsidRDefault="00B0581D">
      <w:pPr>
        <w:spacing w:after="120" w:line="360" w:lineRule="auto"/>
        <w:ind w:firstLine="480"/>
      </w:pPr>
      <w:r>
        <w:t>界面与尺寸：</w:t>
      </w:r>
      <w:r>
        <w:t xml:space="preserve">SMTP </w:t>
      </w:r>
      <w:r>
        <w:t>服务器与端口同一行，端口右侧带</w:t>
      </w:r>
      <w:r>
        <w:t xml:space="preserve"> SSL </w:t>
      </w:r>
      <w:r>
        <w:t>标识；账号为等宽输入框；授权码为掩码输入加「显示」；收件人为多值</w:t>
      </w:r>
      <w:r>
        <w:t xml:space="preserve"> chip</w:t>
      </w:r>
      <w:r>
        <w:t>（姓名</w:t>
      </w:r>
      <w:r>
        <w:t xml:space="preserve"> + </w:t>
      </w:r>
      <w:r>
        <w:t>邮箱</w:t>
      </w:r>
      <w:r>
        <w:t xml:space="preserve"> + </w:t>
      </w:r>
      <w:r>
        <w:t>删除按钮），输入框回车添加；底部左侧「发送测试邮件」与结果位，右侧保存。</w:t>
      </w:r>
    </w:p>
    <w:p w14:paraId="1FF2EDC9" w14:textId="77777777" w:rsidR="001D4461" w:rsidRDefault="00B0581D">
      <w:pPr>
        <w:spacing w:after="120" w:line="360" w:lineRule="auto"/>
        <w:ind w:firstLine="480"/>
      </w:pPr>
      <w:r>
        <w:lastRenderedPageBreak/>
        <w:t>数据与排序：收件人按添加顺序排列，不排序；每个收件人显示姓名与邮箱；收件人上限</w:t>
      </w:r>
      <w:r>
        <w:t xml:space="preserve"> 10 </w:t>
      </w:r>
      <w:r>
        <w:t>位，超过时提示。</w:t>
      </w:r>
    </w:p>
    <w:p w14:paraId="4598FCA7" w14:textId="77777777" w:rsidR="001D4461" w:rsidRDefault="00B0581D">
      <w:pPr>
        <w:spacing w:after="120" w:line="360" w:lineRule="auto"/>
        <w:ind w:firstLine="480"/>
      </w:pPr>
      <w:r>
        <w:t>规则与判定：授权码必须提示「不是登录密码」，并给出</w:t>
      </w:r>
      <w:r>
        <w:t xml:space="preserve"> QQ </w:t>
      </w:r>
      <w:r>
        <w:t>邮箱生成路径；收件人邮箱格式校验，格式错误的地址标红且不参与发送；测试邮件主题固定为「【企业风险监测】测试邮件」，正文一句说明；保存前必须至少有一个格式正确的收件人。</w:t>
      </w:r>
    </w:p>
    <w:p w14:paraId="19217B32" w14:textId="77777777" w:rsidR="001D4461" w:rsidRDefault="00B0581D">
      <w:pPr>
        <w:spacing w:after="120" w:line="360" w:lineRule="auto"/>
        <w:ind w:firstLine="480"/>
      </w:pPr>
      <w:r>
        <w:t>异常与边界：</w:t>
      </w:r>
      <w:r>
        <w:t xml:space="preserve">SMTP </w:t>
      </w:r>
      <w:r>
        <w:t>认证失败时提示「</w:t>
      </w:r>
      <w:r>
        <w:t xml:space="preserve">SMTP </w:t>
      </w:r>
      <w:r>
        <w:t>认证失败，</w:t>
      </w:r>
      <w:r>
        <w:t xml:space="preserve">QQ </w:t>
      </w:r>
      <w:r>
        <w:t>邮箱请使用授权码」；连接超时</w:t>
      </w:r>
      <w:r>
        <w:t xml:space="preserve"> 10 </w:t>
      </w:r>
      <w:r>
        <w:t>秒提示检查端口与</w:t>
      </w:r>
      <w:r>
        <w:t xml:space="preserve"> SSL</w:t>
      </w:r>
      <w:r>
        <w:t>；收件人重复时提示「该地址已存在」；测试邮件失败不影响已保存配置。</w:t>
      </w:r>
    </w:p>
    <w:p w14:paraId="347FEF8D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2B15CB84" w14:textId="77777777" w:rsidR="001D4461" w:rsidRDefault="00B0581D">
      <w:pPr>
        <w:spacing w:after="120" w:line="360" w:lineRule="auto"/>
        <w:ind w:firstLine="480"/>
      </w:pPr>
      <w:r>
        <w:t>本版本不做抄送、密送与分组。原因是本期收件人固定</w:t>
      </w:r>
      <w:r>
        <w:t xml:space="preserve"> 3 </w:t>
      </w:r>
      <w:r>
        <w:t>位，分组会增加发信失败面，也会让「</w:t>
      </w:r>
      <w:r>
        <w:t xml:space="preserve">3 </w:t>
      </w:r>
      <w:r>
        <w:t>人」的口径变得不确定。</w:t>
      </w:r>
    </w:p>
    <w:p w14:paraId="7E2D51E1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4</w:t>
      </w:r>
      <w:r>
        <w:rPr>
          <w:rFonts w:ascii="Arial" w:eastAsia="黑体" w:hAnsi="Arial"/>
          <w:b/>
          <w:bCs/>
          <w:color w:val="1F1F1F"/>
        </w:rPr>
        <w:t>：企业名单与批量导入</w:t>
      </w:r>
    </w:p>
    <w:p w14:paraId="2BAB172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5DA41B18" w14:textId="77777777" w:rsidR="001D4461" w:rsidRDefault="00B0581D">
      <w:pPr>
        <w:spacing w:after="120" w:line="360" w:lineRule="auto"/>
        <w:ind w:firstLine="480"/>
      </w:pPr>
      <w:r>
        <w:t>新增一家监测企业，或季度调整名单；换企业时需要保留历史，不能把旧记录一起删掉。</w:t>
      </w:r>
    </w:p>
    <w:p w14:paraId="7BB03F15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337100E4" w14:textId="77777777" w:rsidR="001D4461" w:rsidRDefault="00B0581D">
      <w:pPr>
        <w:spacing w:after="120" w:line="360" w:lineRule="auto"/>
        <w:ind w:firstLine="480"/>
      </w:pPr>
      <w:r>
        <w:t>维护者持有企业工商登记全称与统一社会信用代码。</w:t>
      </w:r>
    </w:p>
    <w:p w14:paraId="113BF2D6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43DFC493" w14:textId="77777777" w:rsidR="001D4461" w:rsidRDefault="00B0581D">
      <w:pPr>
        <w:spacing w:after="120" w:line="360" w:lineRule="auto"/>
        <w:ind w:firstLine="480"/>
      </w:pPr>
      <w:r>
        <w:t>新增：点「新增」</w:t>
      </w:r>
      <w:r>
        <w:t xml:space="preserve">→ </w:t>
      </w:r>
      <w:r>
        <w:t>填写五个字段</w:t>
      </w:r>
      <w:r>
        <w:t xml:space="preserve"> → </w:t>
      </w:r>
      <w:r>
        <w:t>保存</w:t>
      </w:r>
      <w:r>
        <w:t xml:space="preserve"> → </w:t>
      </w:r>
      <w:r>
        <w:t>列表新增一行并默认启用。</w:t>
      </w:r>
    </w:p>
    <w:p w14:paraId="7A850428" w14:textId="77777777" w:rsidR="001D4461" w:rsidRDefault="00B0581D">
      <w:pPr>
        <w:spacing w:after="120" w:line="360" w:lineRule="auto"/>
        <w:ind w:firstLine="480"/>
      </w:pPr>
      <w:r>
        <w:t>停用：点「停用」</w:t>
      </w:r>
      <w:r>
        <w:t xml:space="preserve">→ </w:t>
      </w:r>
      <w:r>
        <w:t>二次确认</w:t>
      </w:r>
      <w:r>
        <w:t xml:space="preserve"> → </w:t>
      </w:r>
      <w:r>
        <w:t>状态变停用，历史保留。</w:t>
      </w:r>
    </w:p>
    <w:p w14:paraId="5BFD5AAE" w14:textId="77777777" w:rsidR="001D4461" w:rsidRDefault="00B0581D">
      <w:pPr>
        <w:spacing w:after="120" w:line="360" w:lineRule="auto"/>
        <w:ind w:firstLine="480"/>
      </w:pPr>
      <w:r>
        <w:t>导入：点「批量导入」</w:t>
      </w:r>
      <w:r>
        <w:t xml:space="preserve">→ </w:t>
      </w:r>
      <w:r>
        <w:t>选择文件</w:t>
      </w:r>
      <w:r>
        <w:t xml:space="preserve"> → </w:t>
      </w:r>
      <w:r>
        <w:t>列映射</w:t>
      </w:r>
      <w:r>
        <w:t xml:space="preserve"> → </w:t>
      </w:r>
      <w:r>
        <w:t>校验预览</w:t>
      </w:r>
      <w:r>
        <w:t xml:space="preserve"> → </w:t>
      </w:r>
      <w:r>
        <w:t>确认导入。</w:t>
      </w:r>
    </w:p>
    <w:p w14:paraId="218CB1A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2D876753" w14:textId="77777777" w:rsidR="001D4461" w:rsidRDefault="00B0581D">
      <w:pPr>
        <w:spacing w:after="120" w:line="360" w:lineRule="auto"/>
        <w:ind w:firstLine="480"/>
      </w:pPr>
      <w:r>
        <w:t>界面与尺寸：名单表</w:t>
      </w:r>
      <w:r>
        <w:t xml:space="preserve"> 6 </w:t>
      </w:r>
      <w:r>
        <w:t>列，列宽为企业名称</w:t>
      </w:r>
      <w:r>
        <w:t xml:space="preserve"> 30%</w:t>
      </w:r>
      <w:r>
        <w:t>、统一社会信用代码</w:t>
      </w:r>
      <w:r>
        <w:t xml:space="preserve"> 22%</w:t>
      </w:r>
      <w:r>
        <w:t>、行业</w:t>
      </w:r>
      <w:r>
        <w:t xml:space="preserve"> 13%</w:t>
      </w:r>
      <w:r>
        <w:t>、名单标签</w:t>
      </w:r>
      <w:r>
        <w:t xml:space="preserve"> 15%</w:t>
      </w:r>
      <w:r>
        <w:t>、状态</w:t>
      </w:r>
      <w:r>
        <w:t xml:space="preserve"> 9%</w:t>
      </w:r>
      <w:r>
        <w:t>、操作</w:t>
      </w:r>
      <w:r>
        <w:t xml:space="preserve"> 11%</w:t>
      </w:r>
      <w:r>
        <w:t>；停用行整行置灰；顶部为搜索框、全部</w:t>
      </w:r>
      <w:r>
        <w:t>/</w:t>
      </w:r>
      <w:r>
        <w:t>启用</w:t>
      </w:r>
      <w:r>
        <w:t>/</w:t>
      </w:r>
      <w:r>
        <w:t>停用分段、批量导入与新增按钮；底部统计「共</w:t>
      </w:r>
      <w:r>
        <w:t xml:space="preserve"> 25 </w:t>
      </w:r>
      <w:r>
        <w:t>家　启用</w:t>
      </w:r>
      <w:r>
        <w:t xml:space="preserve"> 25 </w:t>
      </w:r>
      <w:r>
        <w:lastRenderedPageBreak/>
        <w:t>家　停用</w:t>
      </w:r>
      <w:r>
        <w:t xml:space="preserve"> 0 </w:t>
      </w:r>
      <w:r>
        <w:t>家」。新增弹窗五个字段：企业名称、信用代码（必填）、行业、名单标签、备注。</w:t>
      </w:r>
    </w:p>
    <w:p w14:paraId="3E939BF7" w14:textId="77777777" w:rsidR="001D4461" w:rsidRDefault="00B0581D">
      <w:pPr>
        <w:spacing w:after="120" w:line="360" w:lineRule="auto"/>
        <w:ind w:firstLine="480"/>
      </w:pPr>
      <w:r>
        <w:t>数据与排序：默认按企业名称升序；唯一键为统一社会信用代码；名单标签枚举为失信公示、守信红名单；新增后默认启用，下次取数纳入。</w:t>
      </w:r>
    </w:p>
    <w:p w14:paraId="3FD33124" w14:textId="77777777" w:rsidR="001D4461" w:rsidRDefault="00B0581D">
      <w:pPr>
        <w:spacing w:after="120" w:line="360" w:lineRule="auto"/>
        <w:ind w:firstLine="480"/>
      </w:pPr>
      <w:r>
        <w:t>规则与判定：企业名称必须为工商登记全称，否则源站查询不到；信用代码为</w:t>
      </w:r>
      <w:r>
        <w:t xml:space="preserve"> 18 </w:t>
      </w:r>
      <w:r>
        <w:t>位，重复时提示「该信用代码已存在（企业名：</w:t>
      </w:r>
      <w:r>
        <w:t>XXX</w:t>
      </w:r>
      <w:r>
        <w:t>）」；停用不删除，历史记录保留，历史统计不重算；批量导入分三步，第二步做列映射（</w:t>
      </w:r>
      <w:r>
        <w:t xml:space="preserve">Excel </w:t>
      </w:r>
      <w:r>
        <w:t>列到系统字段），第三步给出「可导入</w:t>
      </w:r>
      <w:r>
        <w:t xml:space="preserve"> / </w:t>
      </w:r>
      <w:r>
        <w:t>重复</w:t>
      </w:r>
      <w:r>
        <w:t xml:space="preserve"> / </w:t>
      </w:r>
      <w:r>
        <w:t>缺字段」三类计数与逐行预览，只导入可导入行。</w:t>
      </w:r>
    </w:p>
    <w:p w14:paraId="241106D3" w14:textId="77777777" w:rsidR="001D4461" w:rsidRDefault="00B0581D">
      <w:pPr>
        <w:spacing w:after="120" w:line="360" w:lineRule="auto"/>
        <w:ind w:firstLine="480"/>
      </w:pPr>
      <w:r>
        <w:t>异常与边界：导入文件超过</w:t>
      </w:r>
      <w:r>
        <w:t xml:space="preserve"> 500 </w:t>
      </w:r>
      <w:r>
        <w:t>行时提示分批；文件格式不支持时提示「仅支持</w:t>
      </w:r>
      <w:r>
        <w:t xml:space="preserve"> .xlsx / .xls</w:t>
      </w:r>
      <w:r>
        <w:t>」；列映射缺少必填字段时「下一步」禁用；导入过程中断时已导入行保留，未导入行不写入，结果页给出行号。</w:t>
      </w:r>
    </w:p>
    <w:p w14:paraId="3C3F90D6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6DA446D1" w14:textId="77777777" w:rsidR="001D4461" w:rsidRDefault="00B0581D">
      <w:pPr>
        <w:spacing w:after="120" w:line="360" w:lineRule="auto"/>
        <w:ind w:firstLine="480"/>
      </w:pPr>
      <w:r>
        <w:t>本版本不做物理删除。原因是删除会让历史风险记录失去企业归属，明细页与趋势的分母随之变化，统计口径会断裂；停用已能表达「不再监测」。</w:t>
      </w:r>
    </w:p>
    <w:p w14:paraId="523DC167" w14:textId="77777777" w:rsidR="001D4461" w:rsidRDefault="00B0581D">
      <w:pPr>
        <w:keepNext/>
        <w:spacing w:before="240" w:after="120" w:line="300" w:lineRule="auto"/>
        <w:outlineLvl w:val="1"/>
      </w:pPr>
      <w:bookmarkStart w:id="38" w:name="_Toc243690540"/>
      <w:r>
        <w:rPr>
          <w:rFonts w:ascii="Arial" w:eastAsia="黑体" w:hAnsi="Arial"/>
          <w:b/>
          <w:bCs/>
          <w:sz w:val="28"/>
          <w:szCs w:val="28"/>
        </w:rPr>
        <w:t xml:space="preserve">4.6 </w:t>
      </w:r>
      <w:r>
        <w:rPr>
          <w:rFonts w:ascii="Arial" w:eastAsia="黑体" w:hAnsi="Arial"/>
          <w:b/>
          <w:bCs/>
          <w:sz w:val="28"/>
          <w:szCs w:val="28"/>
        </w:rPr>
        <w:t>系统设置</w:t>
      </w:r>
      <w:bookmarkEnd w:id="38"/>
    </w:p>
    <w:p w14:paraId="26316177" w14:textId="77777777" w:rsidR="001D4461" w:rsidRDefault="00B0581D">
      <w:pPr>
        <w:keepNext/>
        <w:spacing w:before="180" w:after="100" w:line="300" w:lineRule="auto"/>
        <w:outlineLvl w:val="2"/>
      </w:pPr>
      <w:bookmarkStart w:id="39" w:name="_Toc243690541"/>
      <w:r>
        <w:rPr>
          <w:rFonts w:ascii="Arial" w:eastAsia="黑体" w:hAnsi="Arial"/>
          <w:b/>
          <w:bCs/>
        </w:rPr>
        <w:t xml:space="preserve">4.6.1 </w:t>
      </w:r>
      <w:r>
        <w:rPr>
          <w:rFonts w:ascii="Arial" w:eastAsia="黑体" w:hAnsi="Arial"/>
          <w:b/>
          <w:bCs/>
        </w:rPr>
        <w:t>产品概述</w:t>
      </w:r>
      <w:bookmarkEnd w:id="39"/>
    </w:p>
    <w:p w14:paraId="4F74CBED" w14:textId="77777777" w:rsidR="001D4461" w:rsidRDefault="00B0581D">
      <w:pPr>
        <w:spacing w:after="120" w:line="360" w:lineRule="auto"/>
        <w:ind w:firstLine="480"/>
      </w:pPr>
      <w:r>
        <w:t>系统设置回答三个运维问题：明天会不会自动跑（定时任务）、现在环境能不能跑（自检）、磁盘还能不能撑（存储与清理）。三块都是低频操作，页头用一句话给出健康结论，默认不展开细节，避免占用汇报视线。</w:t>
      </w:r>
    </w:p>
    <w:p w14:paraId="4EC017B1" w14:textId="77777777" w:rsidR="001D4461" w:rsidRDefault="00B0581D">
      <w:pPr>
        <w:keepNext/>
        <w:spacing w:before="180" w:after="100" w:line="300" w:lineRule="auto"/>
        <w:outlineLvl w:val="2"/>
      </w:pPr>
      <w:bookmarkStart w:id="40" w:name="_Toc243690542"/>
      <w:r>
        <w:rPr>
          <w:rFonts w:ascii="Arial" w:eastAsia="黑体" w:hAnsi="Arial"/>
          <w:b/>
          <w:bCs/>
        </w:rPr>
        <w:t xml:space="preserve">4.6.2 </w:t>
      </w:r>
      <w:r>
        <w:rPr>
          <w:rFonts w:ascii="Arial" w:eastAsia="黑体" w:hAnsi="Arial"/>
          <w:b/>
          <w:bCs/>
        </w:rPr>
        <w:t>产品结构</w:t>
      </w:r>
      <w:bookmarkEnd w:id="40"/>
    </w:p>
    <w:p w14:paraId="3A59BDEA" w14:textId="77777777" w:rsidR="001D4461" w:rsidRDefault="00B0581D">
      <w:pPr>
        <w:spacing w:after="80" w:line="320" w:lineRule="auto"/>
        <w:ind w:left="480" w:hanging="240"/>
      </w:pPr>
      <w:r>
        <w:t xml:space="preserve">1. </w:t>
      </w:r>
      <w:r>
        <w:t>定时任务：开关、执行时间、下次执行、上次执行结果。</w:t>
      </w:r>
    </w:p>
    <w:p w14:paraId="1FD780F8" w14:textId="77777777" w:rsidR="001D4461" w:rsidRDefault="00B0581D">
      <w:pPr>
        <w:spacing w:after="80" w:line="320" w:lineRule="auto"/>
        <w:ind w:left="480" w:hanging="240"/>
      </w:pPr>
      <w:r>
        <w:t xml:space="preserve">2. </w:t>
      </w:r>
      <w:r>
        <w:t>系统自检：六项固定检查，逐项给结果与修复入口。</w:t>
      </w:r>
    </w:p>
    <w:p w14:paraId="297B5E18" w14:textId="77777777" w:rsidR="001D4461" w:rsidRDefault="00B0581D">
      <w:pPr>
        <w:spacing w:after="80" w:line="320" w:lineRule="auto"/>
        <w:ind w:left="480" w:hanging="240"/>
      </w:pPr>
      <w:r>
        <w:t xml:space="preserve">3. </w:t>
      </w:r>
      <w:r>
        <w:t>存储维护：导出诊断包、导出当日资料包、打开数据目录。</w:t>
      </w:r>
    </w:p>
    <w:p w14:paraId="7CD59ACD" w14:textId="77777777" w:rsidR="001D4461" w:rsidRDefault="00B0581D">
      <w:pPr>
        <w:spacing w:after="80" w:line="320" w:lineRule="auto"/>
        <w:ind w:left="480" w:hanging="240"/>
      </w:pPr>
      <w:r>
        <w:t xml:space="preserve">4. </w:t>
      </w:r>
      <w:r>
        <w:t>保留策略、清理与目录总览：双限制策略、逐项列名的清理预览、折叠的目录健康摘要。</w:t>
      </w:r>
    </w:p>
    <w:p w14:paraId="29A0B3BE" w14:textId="77777777" w:rsidR="001D4461" w:rsidRDefault="00B0581D">
      <w:pPr>
        <w:keepNext/>
        <w:spacing w:before="180" w:after="100" w:line="300" w:lineRule="auto"/>
        <w:outlineLvl w:val="2"/>
      </w:pPr>
      <w:bookmarkStart w:id="41" w:name="_Toc243690543"/>
      <w:r>
        <w:rPr>
          <w:rFonts w:ascii="Arial" w:eastAsia="黑体" w:hAnsi="Arial"/>
          <w:b/>
          <w:bCs/>
        </w:rPr>
        <w:lastRenderedPageBreak/>
        <w:t xml:space="preserve">4.6.3 </w:t>
      </w:r>
      <w:r>
        <w:rPr>
          <w:rFonts w:ascii="Arial" w:eastAsia="黑体" w:hAnsi="Arial"/>
          <w:b/>
          <w:bCs/>
        </w:rPr>
        <w:t>状态说明</w:t>
      </w:r>
      <w:bookmarkEnd w:id="41"/>
    </w:p>
    <w:p w14:paraId="151C50E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页面状态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2640"/>
        <w:gridCol w:w="3460"/>
        <w:gridCol w:w="1100"/>
      </w:tblGrid>
      <w:tr w:rsidR="001D4461" w14:paraId="6A2696B9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7A575479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2640" w:type="dxa"/>
            <w:shd w:val="clear" w:color="auto" w:fill="D9D9D9"/>
            <w:vAlign w:val="center"/>
          </w:tcPr>
          <w:p w14:paraId="0350A185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460" w:type="dxa"/>
            <w:shd w:val="clear" w:color="auto" w:fill="D9D9D9"/>
            <w:vAlign w:val="center"/>
          </w:tcPr>
          <w:p w14:paraId="47510CA9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呈现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0B5F82B8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可用操作</w:t>
            </w:r>
          </w:p>
        </w:tc>
      </w:tr>
      <w:tr w:rsidR="001D4461" w14:paraId="02691E19" w14:textId="77777777">
        <w:trPr>
          <w:cantSplit/>
        </w:trPr>
        <w:tc>
          <w:tcPr>
            <w:tcW w:w="1100" w:type="dxa"/>
            <w:vAlign w:val="center"/>
          </w:tcPr>
          <w:p w14:paraId="657114C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加载中</w:t>
            </w:r>
          </w:p>
        </w:tc>
        <w:tc>
          <w:tcPr>
            <w:tcW w:w="2640" w:type="dxa"/>
            <w:vAlign w:val="center"/>
          </w:tcPr>
          <w:p w14:paraId="3E37849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设置数据未返回</w:t>
            </w:r>
          </w:p>
        </w:tc>
        <w:tc>
          <w:tcPr>
            <w:tcW w:w="3460" w:type="dxa"/>
            <w:vAlign w:val="center"/>
          </w:tcPr>
          <w:p w14:paraId="72E579D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四块显示骨架，开关禁用</w:t>
            </w:r>
          </w:p>
        </w:tc>
        <w:tc>
          <w:tcPr>
            <w:tcW w:w="1100" w:type="dxa"/>
            <w:vAlign w:val="center"/>
          </w:tcPr>
          <w:p w14:paraId="687F9AF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</w:t>
            </w:r>
          </w:p>
        </w:tc>
      </w:tr>
      <w:tr w:rsidR="001D4461" w14:paraId="5922398D" w14:textId="77777777">
        <w:trPr>
          <w:cantSplit/>
        </w:trPr>
        <w:tc>
          <w:tcPr>
            <w:tcW w:w="1100" w:type="dxa"/>
            <w:vAlign w:val="center"/>
          </w:tcPr>
          <w:p w14:paraId="15B45E2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正常</w:t>
            </w:r>
          </w:p>
        </w:tc>
        <w:tc>
          <w:tcPr>
            <w:tcW w:w="2640" w:type="dxa"/>
            <w:vAlign w:val="center"/>
          </w:tcPr>
          <w:p w14:paraId="438DCDE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配置可读，自检无失败项</w:t>
            </w:r>
          </w:p>
        </w:tc>
        <w:tc>
          <w:tcPr>
            <w:tcW w:w="3460" w:type="dxa"/>
            <w:vAlign w:val="center"/>
          </w:tcPr>
          <w:p w14:paraId="3221C4F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页头一句话给出「全部正常」结论</w:t>
            </w:r>
          </w:p>
        </w:tc>
        <w:tc>
          <w:tcPr>
            <w:tcW w:w="1100" w:type="dxa"/>
            <w:vAlign w:val="center"/>
          </w:tcPr>
          <w:p w14:paraId="548DA5E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全部</w:t>
            </w:r>
          </w:p>
        </w:tc>
      </w:tr>
      <w:tr w:rsidR="001D4461" w14:paraId="7158C18C" w14:textId="77777777">
        <w:trPr>
          <w:cantSplit/>
        </w:trPr>
        <w:tc>
          <w:tcPr>
            <w:tcW w:w="1100" w:type="dxa"/>
            <w:vAlign w:val="center"/>
          </w:tcPr>
          <w:p w14:paraId="1106BDA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待处理</w:t>
            </w:r>
          </w:p>
        </w:tc>
        <w:tc>
          <w:tcPr>
            <w:tcW w:w="2640" w:type="dxa"/>
            <w:vAlign w:val="center"/>
          </w:tcPr>
          <w:p w14:paraId="4AA5701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自检有失败项或存在可清理文件</w:t>
            </w:r>
          </w:p>
        </w:tc>
        <w:tc>
          <w:tcPr>
            <w:tcW w:w="3460" w:type="dxa"/>
            <w:vAlign w:val="center"/>
          </w:tcPr>
          <w:p w14:paraId="47C977A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页头写明「</w:t>
            </w:r>
            <w:r>
              <w:rPr>
                <w:sz w:val="21"/>
                <w:szCs w:val="21"/>
              </w:rPr>
              <w:t xml:space="preserve">N </w:t>
            </w:r>
            <w:r>
              <w:rPr>
                <w:sz w:val="21"/>
                <w:szCs w:val="21"/>
              </w:rPr>
              <w:t>项待处理」「</w:t>
            </w:r>
            <w:r>
              <w:rPr>
                <w:sz w:val="21"/>
                <w:szCs w:val="21"/>
              </w:rPr>
              <w:t xml:space="preserve">N </w:t>
            </w:r>
            <w:r>
              <w:rPr>
                <w:sz w:val="21"/>
                <w:szCs w:val="21"/>
              </w:rPr>
              <w:t>个文件可清理」</w:t>
            </w:r>
          </w:p>
        </w:tc>
        <w:tc>
          <w:tcPr>
            <w:tcW w:w="1100" w:type="dxa"/>
            <w:vAlign w:val="center"/>
          </w:tcPr>
          <w:p w14:paraId="16FFE09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查看、处理</w:t>
            </w:r>
          </w:p>
        </w:tc>
      </w:tr>
      <w:tr w:rsidR="001D4461" w14:paraId="6F962FB5" w14:textId="77777777">
        <w:trPr>
          <w:cantSplit/>
        </w:trPr>
        <w:tc>
          <w:tcPr>
            <w:tcW w:w="1100" w:type="dxa"/>
            <w:vAlign w:val="center"/>
          </w:tcPr>
          <w:p w14:paraId="750601E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保存未生效</w:t>
            </w:r>
          </w:p>
        </w:tc>
        <w:tc>
          <w:tcPr>
            <w:tcW w:w="2640" w:type="dxa"/>
            <w:vAlign w:val="center"/>
          </w:tcPr>
          <w:p w14:paraId="028315D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定时或清理设置有改动</w:t>
            </w:r>
          </w:p>
        </w:tc>
        <w:tc>
          <w:tcPr>
            <w:tcW w:w="3460" w:type="dxa"/>
            <w:vAlign w:val="center"/>
          </w:tcPr>
          <w:p w14:paraId="79E9B1B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对应块底部显示「有未保存的更改」</w:t>
            </w:r>
          </w:p>
        </w:tc>
        <w:tc>
          <w:tcPr>
            <w:tcW w:w="1100" w:type="dxa"/>
            <w:vAlign w:val="center"/>
          </w:tcPr>
          <w:p w14:paraId="1554C1A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保存、放弃</w:t>
            </w:r>
          </w:p>
        </w:tc>
      </w:tr>
      <w:tr w:rsidR="001D4461" w14:paraId="0BAB8370" w14:textId="77777777">
        <w:trPr>
          <w:cantSplit/>
        </w:trPr>
        <w:tc>
          <w:tcPr>
            <w:tcW w:w="1100" w:type="dxa"/>
            <w:vAlign w:val="center"/>
          </w:tcPr>
          <w:p w14:paraId="6FB11F3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执行中</w:t>
            </w:r>
          </w:p>
        </w:tc>
        <w:tc>
          <w:tcPr>
            <w:tcW w:w="2640" w:type="dxa"/>
            <w:vAlign w:val="center"/>
          </w:tcPr>
          <w:p w14:paraId="7908B4A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自检或清理正在执行</w:t>
            </w:r>
          </w:p>
        </w:tc>
        <w:tc>
          <w:tcPr>
            <w:tcW w:w="3460" w:type="dxa"/>
            <w:vAlign w:val="center"/>
          </w:tcPr>
          <w:p w14:paraId="5E08A71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按钮显示进行中文案并禁用</w:t>
            </w:r>
          </w:p>
        </w:tc>
        <w:tc>
          <w:tcPr>
            <w:tcW w:w="1100" w:type="dxa"/>
            <w:vAlign w:val="center"/>
          </w:tcPr>
          <w:p w14:paraId="0CFE1D0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</w:t>
            </w:r>
          </w:p>
        </w:tc>
      </w:tr>
    </w:tbl>
    <w:p w14:paraId="4DDE0B85" w14:textId="77777777" w:rsidR="001D4461" w:rsidRDefault="001D4461">
      <w:pPr>
        <w:spacing w:line="200" w:lineRule="auto"/>
      </w:pPr>
    </w:p>
    <w:p w14:paraId="5A6CD11F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数据状态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2677"/>
        <w:gridCol w:w="3423"/>
      </w:tblGrid>
      <w:tr w:rsidR="001D4461" w14:paraId="18A27798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1B9F6A01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4DB276BD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显示文案</w:t>
            </w:r>
          </w:p>
        </w:tc>
        <w:tc>
          <w:tcPr>
            <w:tcW w:w="2677" w:type="dxa"/>
            <w:shd w:val="clear" w:color="auto" w:fill="D9D9D9"/>
            <w:vAlign w:val="center"/>
          </w:tcPr>
          <w:p w14:paraId="52820A59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判定依据</w:t>
            </w:r>
          </w:p>
        </w:tc>
        <w:tc>
          <w:tcPr>
            <w:tcW w:w="3423" w:type="dxa"/>
            <w:shd w:val="clear" w:color="auto" w:fill="D9D9D9"/>
            <w:vAlign w:val="center"/>
          </w:tcPr>
          <w:p w14:paraId="61D3E26E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相关列如何显示</w:t>
            </w:r>
          </w:p>
        </w:tc>
      </w:tr>
      <w:tr w:rsidR="001D4461" w14:paraId="69B9300F" w14:textId="77777777">
        <w:trPr>
          <w:cantSplit/>
        </w:trPr>
        <w:tc>
          <w:tcPr>
            <w:tcW w:w="1100" w:type="dxa"/>
            <w:vAlign w:val="center"/>
          </w:tcPr>
          <w:p w14:paraId="2BD2CFB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通过</w:t>
            </w:r>
          </w:p>
        </w:tc>
        <w:tc>
          <w:tcPr>
            <w:tcW w:w="1100" w:type="dxa"/>
            <w:vAlign w:val="center"/>
          </w:tcPr>
          <w:p w14:paraId="5176B27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通过</w:t>
            </w:r>
          </w:p>
        </w:tc>
        <w:tc>
          <w:tcPr>
            <w:tcW w:w="2677" w:type="dxa"/>
            <w:vAlign w:val="center"/>
          </w:tcPr>
          <w:p w14:paraId="51A927B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该项检查返回成功</w:t>
            </w:r>
          </w:p>
        </w:tc>
        <w:tc>
          <w:tcPr>
            <w:tcW w:w="3423" w:type="dxa"/>
            <w:vAlign w:val="center"/>
          </w:tcPr>
          <w:p w14:paraId="61648E6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绿色状态点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结果值</w:t>
            </w:r>
          </w:p>
        </w:tc>
      </w:tr>
      <w:tr w:rsidR="001D4461" w14:paraId="02AEB1C6" w14:textId="77777777">
        <w:trPr>
          <w:cantSplit/>
        </w:trPr>
        <w:tc>
          <w:tcPr>
            <w:tcW w:w="1100" w:type="dxa"/>
            <w:vAlign w:val="center"/>
          </w:tcPr>
          <w:p w14:paraId="0075935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待处理</w:t>
            </w:r>
          </w:p>
        </w:tc>
        <w:tc>
          <w:tcPr>
            <w:tcW w:w="1100" w:type="dxa"/>
            <w:vAlign w:val="center"/>
          </w:tcPr>
          <w:p w14:paraId="39A1DC3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待处理</w:t>
            </w:r>
          </w:p>
        </w:tc>
        <w:tc>
          <w:tcPr>
            <w:tcW w:w="2677" w:type="dxa"/>
            <w:vAlign w:val="center"/>
          </w:tcPr>
          <w:p w14:paraId="118A675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检查返回失败或未配置</w:t>
            </w:r>
          </w:p>
        </w:tc>
        <w:tc>
          <w:tcPr>
            <w:tcW w:w="3423" w:type="dxa"/>
            <w:vAlign w:val="center"/>
          </w:tcPr>
          <w:p w14:paraId="05AAC0A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琥珀状态点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原因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建议动作</w:t>
            </w:r>
          </w:p>
        </w:tc>
      </w:tr>
      <w:tr w:rsidR="001D4461" w14:paraId="14B438FD" w14:textId="77777777">
        <w:trPr>
          <w:cantSplit/>
        </w:trPr>
        <w:tc>
          <w:tcPr>
            <w:tcW w:w="1100" w:type="dxa"/>
            <w:vAlign w:val="center"/>
          </w:tcPr>
          <w:p w14:paraId="02E6B54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超时</w:t>
            </w:r>
          </w:p>
        </w:tc>
        <w:tc>
          <w:tcPr>
            <w:tcW w:w="1100" w:type="dxa"/>
            <w:vAlign w:val="center"/>
          </w:tcPr>
          <w:p w14:paraId="67C4143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超时</w:t>
            </w:r>
          </w:p>
        </w:tc>
        <w:tc>
          <w:tcPr>
            <w:tcW w:w="2677" w:type="dxa"/>
            <w:vAlign w:val="center"/>
          </w:tcPr>
          <w:p w14:paraId="684798A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单项检查超过</w:t>
            </w:r>
            <w:r>
              <w:rPr>
                <w:sz w:val="21"/>
                <w:szCs w:val="21"/>
              </w:rPr>
              <w:t xml:space="preserve"> 10 </w:t>
            </w:r>
            <w:r>
              <w:rPr>
                <w:sz w:val="21"/>
                <w:szCs w:val="21"/>
              </w:rPr>
              <w:t>秒</w:t>
            </w:r>
          </w:p>
        </w:tc>
        <w:tc>
          <w:tcPr>
            <w:tcW w:w="3423" w:type="dxa"/>
            <w:vAlign w:val="center"/>
          </w:tcPr>
          <w:p w14:paraId="1DB71BD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灰色状态点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「检查超时」</w:t>
            </w:r>
          </w:p>
        </w:tc>
      </w:tr>
      <w:tr w:rsidR="001D4461" w14:paraId="44EE041D" w14:textId="77777777">
        <w:trPr>
          <w:cantSplit/>
        </w:trPr>
        <w:tc>
          <w:tcPr>
            <w:tcW w:w="1100" w:type="dxa"/>
            <w:vAlign w:val="center"/>
          </w:tcPr>
          <w:p w14:paraId="60FAFDA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可清理</w:t>
            </w:r>
          </w:p>
        </w:tc>
        <w:tc>
          <w:tcPr>
            <w:tcW w:w="1100" w:type="dxa"/>
            <w:vAlign w:val="center"/>
          </w:tcPr>
          <w:p w14:paraId="17E0DA6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可清理</w:t>
            </w:r>
          </w:p>
        </w:tc>
        <w:tc>
          <w:tcPr>
            <w:tcW w:w="2677" w:type="dxa"/>
            <w:vAlign w:val="center"/>
          </w:tcPr>
          <w:p w14:paraId="2827CE9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文件超出保留策略</w:t>
            </w:r>
          </w:p>
        </w:tc>
        <w:tc>
          <w:tcPr>
            <w:tcW w:w="3423" w:type="dxa"/>
            <w:vAlign w:val="center"/>
          </w:tcPr>
          <w:p w14:paraId="1A2CD4D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琥珀标签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文件名列表</w:t>
            </w:r>
          </w:p>
        </w:tc>
      </w:tr>
    </w:tbl>
    <w:p w14:paraId="7A20955D" w14:textId="77777777" w:rsidR="001D4461" w:rsidRDefault="001D4461">
      <w:pPr>
        <w:spacing w:line="200" w:lineRule="auto"/>
      </w:pPr>
    </w:p>
    <w:p w14:paraId="4F0EFFE7" w14:textId="77777777" w:rsidR="001D4461" w:rsidRDefault="00B0581D">
      <w:pPr>
        <w:keepNext/>
        <w:spacing w:before="180" w:after="100" w:line="300" w:lineRule="auto"/>
        <w:outlineLvl w:val="2"/>
      </w:pPr>
      <w:bookmarkStart w:id="42" w:name="_Toc243690544"/>
      <w:r>
        <w:rPr>
          <w:rFonts w:ascii="Arial" w:eastAsia="黑体" w:hAnsi="Arial"/>
          <w:b/>
          <w:bCs/>
        </w:rPr>
        <w:t xml:space="preserve">4.6.4 </w:t>
      </w:r>
      <w:r>
        <w:rPr>
          <w:rFonts w:ascii="Arial" w:eastAsia="黑体" w:hAnsi="Arial"/>
          <w:b/>
          <w:bCs/>
        </w:rPr>
        <w:t>特性说明</w:t>
      </w:r>
      <w:bookmarkEnd w:id="42"/>
    </w:p>
    <w:p w14:paraId="0D7C2926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1</w:t>
      </w:r>
      <w:r>
        <w:rPr>
          <w:rFonts w:ascii="Arial" w:eastAsia="黑体" w:hAnsi="Arial"/>
          <w:b/>
          <w:bCs/>
          <w:color w:val="1F1F1F"/>
        </w:rPr>
        <w:t>：定时任务</w:t>
      </w:r>
    </w:p>
    <w:p w14:paraId="6F433D51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01943435" w14:textId="77777777" w:rsidR="001D4461" w:rsidRDefault="00B0581D">
      <w:pPr>
        <w:spacing w:after="120" w:line="360" w:lineRule="auto"/>
        <w:ind w:firstLine="480"/>
      </w:pPr>
      <w:r>
        <w:t>演示前一晚需要确认第二天</w:t>
      </w:r>
      <w:r>
        <w:t xml:space="preserve"> 05:30 </w:t>
      </w:r>
      <w:r>
        <w:t>会自动跑；临时改时间后，需要看到下次执行时间同步变化。</w:t>
      </w:r>
    </w:p>
    <w:p w14:paraId="2DA37866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734E9BCC" w14:textId="77777777" w:rsidR="001D4461" w:rsidRDefault="00B0581D">
      <w:pPr>
        <w:spacing w:after="120" w:line="360" w:lineRule="auto"/>
        <w:ind w:firstLine="480"/>
      </w:pPr>
      <w:r>
        <w:t>应用常驻运行，调度器已启动并持久化任务。</w:t>
      </w:r>
    </w:p>
    <w:p w14:paraId="29BBD609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260EEF50" w14:textId="77777777" w:rsidR="001D4461" w:rsidRDefault="00B0581D">
      <w:pPr>
        <w:spacing w:after="120" w:line="360" w:lineRule="auto"/>
        <w:ind w:firstLine="480"/>
      </w:pPr>
      <w:r>
        <w:t>打开开关</w:t>
      </w:r>
      <w:r>
        <w:t xml:space="preserve"> → </w:t>
      </w:r>
      <w:r>
        <w:t>选择执行时间（时、分双列滚动）</w:t>
      </w:r>
      <w:r>
        <w:t xml:space="preserve">→ </w:t>
      </w:r>
      <w:r>
        <w:t>保存</w:t>
      </w:r>
      <w:r>
        <w:t xml:space="preserve"> → </w:t>
      </w:r>
      <w:r>
        <w:t>下次执行时间立即重算</w:t>
      </w:r>
      <w:r>
        <w:t xml:space="preserve"> → </w:t>
      </w:r>
      <w:r>
        <w:t>到点执行「取数</w:t>
      </w:r>
      <w:r>
        <w:t xml:space="preserve"> → </w:t>
      </w:r>
      <w:r>
        <w:t>分析</w:t>
      </w:r>
      <w:r>
        <w:t xml:space="preserve"> → </w:t>
      </w:r>
      <w:r>
        <w:t>发信」。</w:t>
      </w:r>
    </w:p>
    <w:p w14:paraId="25FF93F3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lastRenderedPageBreak/>
        <w:t>需求描述</w:t>
      </w:r>
    </w:p>
    <w:p w14:paraId="58DB9A7B" w14:textId="77777777" w:rsidR="001D4461" w:rsidRDefault="00B0581D">
      <w:pPr>
        <w:spacing w:after="120" w:line="360" w:lineRule="auto"/>
        <w:ind w:firstLine="480"/>
      </w:pPr>
      <w:r>
        <w:t>界面与尺寸：一行四个字段，分别为执行开关、下次执行（只读等宽）、执行时间（时间选择器，宽约</w:t>
      </w:r>
      <w:r>
        <w:t xml:space="preserve"> 180px </w:t>
      </w:r>
      <w:r>
        <w:t>的两列滚动面板）、上次执行（只读加结果）。卡头显示「定时任务」与状态点「已启用</w:t>
      </w:r>
      <w:r>
        <w:t xml:space="preserve"> / </w:t>
      </w:r>
      <w:r>
        <w:t>已停用」；底部左侧说明「到点自动执行：取数</w:t>
      </w:r>
      <w:r>
        <w:t xml:space="preserve"> → </w:t>
      </w:r>
      <w:r>
        <w:t>分析</w:t>
      </w:r>
      <w:r>
        <w:t xml:space="preserve"> → </w:t>
      </w:r>
      <w:r>
        <w:t>发信，全程约</w:t>
      </w:r>
      <w:r>
        <w:t xml:space="preserve"> 6 </w:t>
      </w:r>
      <w:r>
        <w:t>分钟。」，右侧保存按钮。</w:t>
      </w:r>
    </w:p>
    <w:p w14:paraId="7BC24C47" w14:textId="77777777" w:rsidR="001D4461" w:rsidRDefault="00B0581D">
      <w:pPr>
        <w:spacing w:after="120" w:line="360" w:lineRule="auto"/>
        <w:ind w:firstLine="480"/>
      </w:pPr>
      <w:r>
        <w:t>数据与排序：默认</w:t>
      </w:r>
      <w:r>
        <w:t xml:space="preserve"> 05:30</w:t>
      </w:r>
      <w:r>
        <w:t>，每天执行一次；下次执行时间由调度器计算，格式</w:t>
      </w:r>
      <w:r>
        <w:t xml:space="preserve"> </w:t>
      </w:r>
      <w:r>
        <w:rPr>
          <w:rFonts w:ascii="Consolas" w:eastAsia="Consolas" w:hAnsi="Consolas"/>
        </w:rPr>
        <w:t>YYYY-MM-DD HH:mm</w:t>
      </w:r>
      <w:r>
        <w:t>；上次执行显示时间、结果与耗时。</w:t>
      </w:r>
    </w:p>
    <w:p w14:paraId="67F539B3" w14:textId="77777777" w:rsidR="001D4461" w:rsidRDefault="00B0581D">
      <w:pPr>
        <w:spacing w:after="120" w:line="360" w:lineRule="auto"/>
        <w:ind w:firstLine="480"/>
      </w:pPr>
      <w:r>
        <w:t>规则与判定：保存后立即重算下次执行时间，不重启应用；关闭开关时下次执行显示「</w:t>
      </w:r>
      <w:r>
        <w:t>—</w:t>
      </w:r>
      <w:r>
        <w:t>」；应用重启后任务从数据库恢复，不丢失；同一时刻只允许一个实例运行（</w:t>
      </w:r>
      <w:r>
        <w:rPr>
          <w:rFonts w:ascii="Consolas" w:eastAsia="Consolas" w:hAnsi="Consolas"/>
        </w:rPr>
        <w:t>max_instances=1</w:t>
      </w:r>
      <w:r>
        <w:t>），错过触发时合并为一次（</w:t>
      </w:r>
      <w:r>
        <w:rPr>
          <w:rFonts w:ascii="Consolas" w:eastAsia="Consolas" w:hAnsi="Consolas"/>
        </w:rPr>
        <w:t>coalesce=True</w:t>
      </w:r>
      <w:r>
        <w:t>）；关机错过的任务在</w:t>
      </w:r>
      <w:r>
        <w:t xml:space="preserve"> 7200 </w:t>
      </w:r>
      <w:r>
        <w:t>秒宽限内补跑。</w:t>
      </w:r>
    </w:p>
    <w:p w14:paraId="45B3763F" w14:textId="77777777" w:rsidR="001D4461" w:rsidRDefault="00B0581D">
      <w:pPr>
        <w:spacing w:after="120" w:line="360" w:lineRule="auto"/>
        <w:ind w:firstLine="480"/>
      </w:pPr>
      <w:r>
        <w:t>异常与边界：应用未常驻时自检项「配置完整性」提示定时任务不会执行；补跑超过宽限时记「已错过」并在任务历史留痕；修改时间与保存之间跨过触发点时，以保存后的下次时间为准。</w:t>
      </w:r>
    </w:p>
    <w:p w14:paraId="10CC3026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045FCC71" w14:textId="77777777" w:rsidR="001D4461" w:rsidRDefault="00B0581D">
      <w:pPr>
        <w:spacing w:after="120" w:line="360" w:lineRule="auto"/>
        <w:ind w:firstLine="480"/>
      </w:pPr>
      <w:r>
        <w:t>本版本不使用</w:t>
      </w:r>
      <w:r>
        <w:t xml:space="preserve"> Windows </w:t>
      </w:r>
      <w:r>
        <w:t>计划任务。原因是调度状态需要与业务库同源，外置计划任务读不到任务锁与上次执行结果，会出现「界面显示已跑、实际没跑」。</w:t>
      </w:r>
    </w:p>
    <w:p w14:paraId="6A32CC16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2</w:t>
      </w:r>
      <w:r>
        <w:rPr>
          <w:rFonts w:ascii="Arial" w:eastAsia="黑体" w:hAnsi="Arial"/>
          <w:b/>
          <w:bCs/>
          <w:color w:val="1F1F1F"/>
        </w:rPr>
        <w:t>：系统自检</w:t>
      </w:r>
    </w:p>
    <w:p w14:paraId="39CC5B4F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6FD7AE14" w14:textId="77777777" w:rsidR="001D4461" w:rsidRDefault="00B0581D">
      <w:pPr>
        <w:spacing w:after="120" w:line="360" w:lineRule="auto"/>
        <w:ind w:firstLine="480"/>
      </w:pPr>
      <w:r>
        <w:t>演示前</w:t>
      </w:r>
      <w:r>
        <w:t xml:space="preserve"> 5 </w:t>
      </w:r>
      <w:r>
        <w:t>分钟做一次体检，确认</w:t>
      </w:r>
      <w:r>
        <w:t xml:space="preserve"> AI </w:t>
      </w:r>
      <w:r>
        <w:t>能通、邮件能发、浏览器能启动、登录态没过期、</w:t>
      </w:r>
      <w:r>
        <w:t xml:space="preserve">OCR </w:t>
      </w:r>
      <w:r>
        <w:t>模型能加载。</w:t>
      </w:r>
    </w:p>
    <w:p w14:paraId="403E20F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2A8271C7" w14:textId="77777777" w:rsidR="001D4461" w:rsidRDefault="00B0581D">
      <w:pPr>
        <w:spacing w:after="120" w:line="360" w:lineRule="auto"/>
        <w:ind w:firstLine="480"/>
      </w:pPr>
      <w:r>
        <w:t>应用已启动。自检只读，不改动任何数据。</w:t>
      </w:r>
    </w:p>
    <w:p w14:paraId="6953A9EB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49AA9947" w14:textId="77777777" w:rsidR="001D4461" w:rsidRDefault="00B0581D">
      <w:pPr>
        <w:spacing w:after="120" w:line="360" w:lineRule="auto"/>
        <w:ind w:firstLine="480"/>
      </w:pPr>
      <w:r>
        <w:t>点「开始自检」</w:t>
      </w:r>
      <w:r>
        <w:t xml:space="preserve">→ </w:t>
      </w:r>
      <w:r>
        <w:t>六项按固定顺序执行</w:t>
      </w:r>
      <w:r>
        <w:t xml:space="preserve"> → </w:t>
      </w:r>
      <w:r>
        <w:t>逐项显示结果与建议</w:t>
      </w:r>
      <w:r>
        <w:t xml:space="preserve"> → </w:t>
      </w:r>
      <w:r>
        <w:t>汇总通过数与耗时</w:t>
      </w:r>
      <w:r>
        <w:t xml:space="preserve"> → </w:t>
      </w:r>
      <w:r>
        <w:t>失败项点右侧文字链跳到对应配置位置。</w:t>
      </w:r>
    </w:p>
    <w:p w14:paraId="30C70AC4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lastRenderedPageBreak/>
        <w:t>需求描述</w:t>
      </w:r>
    </w:p>
    <w:p w14:paraId="5EF4D01A" w14:textId="77777777" w:rsidR="001D4461" w:rsidRDefault="00B0581D">
      <w:pPr>
        <w:spacing w:after="120" w:line="360" w:lineRule="auto"/>
        <w:ind w:firstLine="480"/>
      </w:pPr>
      <w:r>
        <w:t>界面与尺寸：六行固定顺序，每行结构为状态点、检查项（固定宽</w:t>
      </w:r>
      <w:r>
        <w:t xml:space="preserve"> 150px</w:t>
      </w:r>
      <w:r>
        <w:t>）、结果、建议动作（右端文字链）；汇总行显示「</w:t>
      </w:r>
      <w:r>
        <w:t xml:space="preserve">6 </w:t>
      </w:r>
      <w:r>
        <w:t xml:space="preserve">项　</w:t>
      </w:r>
      <w:r>
        <w:t xml:space="preserve">5 </w:t>
      </w:r>
      <w:r>
        <w:t xml:space="preserve">通过　</w:t>
      </w:r>
      <w:r>
        <w:t xml:space="preserve">1 </w:t>
      </w:r>
      <w:r>
        <w:t xml:space="preserve">待处理　</w:t>
      </w:r>
      <w:r>
        <w:t>·</w:t>
      </w:r>
      <w:r>
        <w:t xml:space="preserve">　耗时</w:t>
      </w:r>
      <w:r>
        <w:t xml:space="preserve"> 2.4 </w:t>
      </w:r>
      <w:r>
        <w:t>秒」；卡头右端显示「上次自检</w:t>
      </w:r>
      <w:r>
        <w:t xml:space="preserve"> </w:t>
      </w:r>
      <w:r>
        <w:t>时间」。</w:t>
      </w:r>
    </w:p>
    <w:p w14:paraId="70E0598C" w14:textId="77777777" w:rsidR="001D4461" w:rsidRDefault="00B0581D">
      <w:pPr>
        <w:spacing w:after="120" w:line="360" w:lineRule="auto"/>
        <w:ind w:firstLine="480"/>
      </w:pPr>
      <w:r>
        <w:t>数据与排序：检查项固定为配置完整性、</w:t>
      </w:r>
      <w:r>
        <w:t xml:space="preserve">AI </w:t>
      </w:r>
      <w:r>
        <w:t>连通性、邮件连通性、浏览器、登录态、</w:t>
      </w:r>
      <w:r>
        <w:t xml:space="preserve">OCR </w:t>
      </w:r>
      <w:r>
        <w:t>模型，顺序不随结果变化。通过文案示例：配置项齐全；</w:t>
      </w:r>
      <w:r>
        <w:t>200 · 1.2s</w:t>
      </w:r>
      <w:r>
        <w:t>；</w:t>
      </w:r>
      <w:r>
        <w:t xml:space="preserve">SMTP </w:t>
      </w:r>
      <w:r>
        <w:t>登录成功；</w:t>
      </w:r>
      <w:r>
        <w:t xml:space="preserve">Chromium 129.0 </w:t>
      </w:r>
      <w:r>
        <w:t>已安装，可启动；登录态有效至</w:t>
      </w:r>
      <w:r>
        <w:t xml:space="preserve"> 23:40</w:t>
      </w:r>
      <w:r>
        <w:t>；</w:t>
      </w:r>
      <w:r>
        <w:t>onnxruntime 1.18</w:t>
      </w:r>
      <w:r>
        <w:t>，模型已加载。</w:t>
      </w:r>
    </w:p>
    <w:p w14:paraId="69D84379" w14:textId="77777777" w:rsidR="001D4461" w:rsidRDefault="00B0581D">
      <w:pPr>
        <w:spacing w:after="120" w:line="360" w:lineRule="auto"/>
        <w:ind w:firstLine="480"/>
      </w:pPr>
      <w:r>
        <w:t>规则与判定：每项失败必须给出可执行建议，例如「</w:t>
      </w:r>
      <w:r>
        <w:t xml:space="preserve">SMTP </w:t>
      </w:r>
      <w:r>
        <w:t>认证失败，</w:t>
      </w:r>
      <w:r>
        <w:t xml:space="preserve">QQ </w:t>
      </w:r>
      <w:r>
        <w:t>邮箱请使用授权码」「未安装，请执行</w:t>
      </w:r>
      <w:r>
        <w:t xml:space="preserve"> playwright install</w:t>
      </w:r>
      <w:r>
        <w:t>」「登录已失效，请点企查查登录」「模型加载失败，请重装</w:t>
      </w:r>
      <w:r>
        <w:t xml:space="preserve"> onnxruntime</w:t>
      </w:r>
      <w:r>
        <w:t>」；单项超时</w:t>
      </w:r>
      <w:r>
        <w:t xml:space="preserve"> 10 </w:t>
      </w:r>
      <w:r>
        <w:t>秒标「超时」，不阻塞其余项；自检不写入配置、不发送真实邮件、不触发取数。</w:t>
      </w:r>
    </w:p>
    <w:p w14:paraId="28A15D4A" w14:textId="77777777" w:rsidR="001D4461" w:rsidRDefault="00B0581D">
      <w:pPr>
        <w:spacing w:after="120" w:line="360" w:lineRule="auto"/>
        <w:ind w:firstLine="480"/>
      </w:pPr>
      <w:r>
        <w:t>异常与边界：全部通过时汇总行显示「</w:t>
      </w:r>
      <w:r>
        <w:t xml:space="preserve">6 </w:t>
      </w:r>
      <w:r>
        <w:t>项全部通过」；多项失败时按顺序全部列出，不只显示第一条；自检过程中关闭页面时结果不保存，下次需重跑。</w:t>
      </w:r>
    </w:p>
    <w:p w14:paraId="51849BAD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675513BD" w14:textId="77777777" w:rsidR="001D4461" w:rsidRDefault="00B0581D">
      <w:pPr>
        <w:spacing w:after="120" w:line="360" w:lineRule="auto"/>
        <w:ind w:firstLine="480"/>
      </w:pPr>
      <w:r>
        <w:t>本版本不做自动修复。原因是修复动作涉及改配置、重装依赖与重新登录，自动执行的风险高于人工确认，且失败原因需要人判断。</w:t>
      </w:r>
    </w:p>
    <w:p w14:paraId="45E315F9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3</w:t>
      </w:r>
      <w:r>
        <w:rPr>
          <w:rFonts w:ascii="Arial" w:eastAsia="黑体" w:hAnsi="Arial"/>
          <w:b/>
          <w:bCs/>
          <w:color w:val="1F1F1F"/>
        </w:rPr>
        <w:t>：存储维护</w:t>
      </w:r>
    </w:p>
    <w:p w14:paraId="33CEC2E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1E1802C5" w14:textId="77777777" w:rsidR="001D4461" w:rsidRDefault="00B0581D">
      <w:pPr>
        <w:spacing w:after="120" w:line="360" w:lineRule="auto"/>
        <w:ind w:firstLine="480"/>
      </w:pPr>
      <w:r>
        <w:t>遇到问题时需要把诊断包发给技术支持；演示结束需要把当日资料打包留档；需要直接打开</w:t>
      </w:r>
      <w:r>
        <w:t xml:space="preserve"> data </w:t>
      </w:r>
      <w:r>
        <w:t>目录核对文件。</w:t>
      </w:r>
    </w:p>
    <w:p w14:paraId="1A2EF3CB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164B7D61" w14:textId="77777777" w:rsidR="001D4461" w:rsidRDefault="00B0581D">
      <w:pPr>
        <w:spacing w:after="120" w:line="360" w:lineRule="auto"/>
        <w:ind w:firstLine="480"/>
      </w:pPr>
      <w:r>
        <w:t>数据目录存在且可读。</w:t>
      </w:r>
    </w:p>
    <w:p w14:paraId="6915A26A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7E04B4D7" w14:textId="77777777" w:rsidR="001D4461" w:rsidRDefault="00B0581D">
      <w:pPr>
        <w:spacing w:after="120" w:line="360" w:lineRule="auto"/>
        <w:ind w:firstLine="480"/>
      </w:pPr>
      <w:r>
        <w:t>点「导出」生成压缩包</w:t>
      </w:r>
      <w:r>
        <w:t xml:space="preserve"> → </w:t>
      </w:r>
      <w:r>
        <w:t>浏览器下载</w:t>
      </w:r>
      <w:r>
        <w:t xml:space="preserve"> → </w:t>
      </w:r>
      <w:r>
        <w:t>或点「打开」直接打开本地目录。</w:t>
      </w:r>
    </w:p>
    <w:p w14:paraId="159A915F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lastRenderedPageBreak/>
        <w:t>需求描述</w:t>
      </w:r>
    </w:p>
    <w:p w14:paraId="65C7A753" w14:textId="77777777" w:rsidR="001D4461" w:rsidRDefault="00B0581D">
      <w:pPr>
        <w:spacing w:after="120" w:line="360" w:lineRule="auto"/>
        <w:ind w:firstLine="480"/>
      </w:pPr>
      <w:r>
        <w:t>界面与尺寸：三行，每行为名称、说明、最近生成时间与大小、右侧按钮。诊断包说明为「配置（脱敏）</w:t>
      </w:r>
      <w:r>
        <w:t xml:space="preserve">+ </w:t>
      </w:r>
      <w:r>
        <w:t>日志</w:t>
      </w:r>
      <w:r>
        <w:t xml:space="preserve"> + </w:t>
      </w:r>
      <w:r>
        <w:t>快照结构」；当日资料包说明为「明细</w:t>
      </w:r>
      <w:r>
        <w:t xml:space="preserve"> xlsx + </w:t>
      </w:r>
      <w:r>
        <w:t>分析</w:t>
      </w:r>
      <w:r>
        <w:t xml:space="preserve"> md/docx + </w:t>
      </w:r>
      <w:r>
        <w:t>发信记录」；数据目录显示路径、总大小与文件数。</w:t>
      </w:r>
    </w:p>
    <w:p w14:paraId="376B15BC" w14:textId="77777777" w:rsidR="001D4461" w:rsidRDefault="00B0581D">
      <w:pPr>
        <w:spacing w:after="120" w:line="360" w:lineRule="auto"/>
        <w:ind w:firstLine="480"/>
      </w:pPr>
      <w:r>
        <w:t>数据与排序：行顺序固定为诊断包、当日资料包、数据目录；大小保留</w:t>
      </w:r>
      <w:r>
        <w:t xml:space="preserve"> 1 </w:t>
      </w:r>
      <w:r>
        <w:t>位小数并带单位；时间格式</w:t>
      </w:r>
      <w:r>
        <w:t xml:space="preserve"> </w:t>
      </w:r>
      <w:r>
        <w:rPr>
          <w:rFonts w:ascii="Consolas" w:eastAsia="Consolas" w:hAnsi="Consolas"/>
        </w:rPr>
        <w:t>YYYY-MM-DD HH:mm</w:t>
      </w:r>
      <w:r>
        <w:t>。</w:t>
      </w:r>
    </w:p>
    <w:p w14:paraId="222DAD6F" w14:textId="77777777" w:rsidR="001D4461" w:rsidRDefault="00B0581D">
      <w:pPr>
        <w:spacing w:after="120" w:line="360" w:lineRule="auto"/>
        <w:ind w:firstLine="480"/>
      </w:pPr>
      <w:r>
        <w:t>规则与判定：诊断包必须脱敏</w:t>
      </w:r>
      <w:r>
        <w:t xml:space="preserve"> API Key</w:t>
      </w:r>
      <w:r>
        <w:t>、</w:t>
      </w:r>
      <w:r>
        <w:t xml:space="preserve">SMTP </w:t>
      </w:r>
      <w:r>
        <w:t>授权码、收件人邮箱（邮箱保留域名）；资料包按数据日期打包，文件名含日期；导出不修改原文件；「打开」调用系统文件管理器，不做页内浏览。</w:t>
      </w:r>
    </w:p>
    <w:p w14:paraId="4D633086" w14:textId="77777777" w:rsidR="001D4461" w:rsidRDefault="00B0581D">
      <w:pPr>
        <w:spacing w:after="120" w:line="360" w:lineRule="auto"/>
        <w:ind w:firstLine="480"/>
      </w:pPr>
      <w:r>
        <w:t>异常与边界：导出失败时提示失败文件与原因，已生成的部分不删除；目录不存在时自动创建并提示；磁盘剩余空间不足</w:t>
      </w:r>
      <w:r>
        <w:t xml:space="preserve"> 100MB </w:t>
      </w:r>
      <w:r>
        <w:t>时提示先清理。</w:t>
      </w:r>
    </w:p>
    <w:p w14:paraId="71495D2B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26882851" w14:textId="77777777" w:rsidR="001D4461" w:rsidRDefault="00B0581D">
      <w:pPr>
        <w:spacing w:after="120" w:line="360" w:lineRule="auto"/>
        <w:ind w:firstLine="480"/>
      </w:pPr>
      <w:r>
        <w:t>本版本不做云端上传。原因是部署形态为本地单机，上传需要额外的账号体系与传输加密，本期无使用场景。</w:t>
      </w:r>
    </w:p>
    <w:p w14:paraId="507F8244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4</w:t>
      </w:r>
      <w:r>
        <w:rPr>
          <w:rFonts w:ascii="Arial" w:eastAsia="黑体" w:hAnsi="Arial"/>
          <w:b/>
          <w:bCs/>
          <w:color w:val="1F1F1F"/>
        </w:rPr>
        <w:t>：保留策略、清理与目录总览</w:t>
      </w:r>
    </w:p>
    <w:p w14:paraId="46B5588C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3612D7A4" w14:textId="77777777" w:rsidR="001D4461" w:rsidRDefault="00B0581D">
      <w:pPr>
        <w:spacing w:after="120" w:line="360" w:lineRule="auto"/>
        <w:ind w:firstLine="480"/>
      </w:pPr>
      <w:r>
        <w:t>演示前发现磁盘里堆了临时文件；需要先看清要删哪些、多大，再决定是否清理，不能一键删完才发现删错。</w:t>
      </w:r>
    </w:p>
    <w:p w14:paraId="0BE76DD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486CD074" w14:textId="77777777" w:rsidR="001D4461" w:rsidRDefault="00B0581D">
      <w:pPr>
        <w:spacing w:after="120" w:line="360" w:lineRule="auto"/>
        <w:ind w:firstLine="480"/>
      </w:pPr>
      <w:r>
        <w:t>存在超出保留策略的文件。</w:t>
      </w:r>
    </w:p>
    <w:p w14:paraId="1185D0B4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55A445B5" w14:textId="77777777" w:rsidR="001D4461" w:rsidRDefault="00B0581D">
      <w:pPr>
        <w:spacing w:after="120" w:line="360" w:lineRule="auto"/>
        <w:ind w:firstLine="480"/>
      </w:pPr>
      <w:r>
        <w:t>点「扫描预览」</w:t>
      </w:r>
      <w:r>
        <w:t xml:space="preserve">→ </w:t>
      </w:r>
      <w:r>
        <w:t>弹窗逐项列出文件名、目录、大小、修改时间</w:t>
      </w:r>
      <w:r>
        <w:t xml:space="preserve"> → </w:t>
      </w:r>
      <w:r>
        <w:t>勾选</w:t>
      </w:r>
      <w:r>
        <w:t xml:space="preserve"> → </w:t>
      </w:r>
      <w:r>
        <w:t>点「清理所选」</w:t>
      </w:r>
      <w:r>
        <w:t xml:space="preserve">→ </w:t>
      </w:r>
      <w:r>
        <w:t>二次确认</w:t>
      </w:r>
      <w:r>
        <w:t xml:space="preserve"> → </w:t>
      </w:r>
      <w:r>
        <w:t>执行</w:t>
      </w:r>
      <w:r>
        <w:t xml:space="preserve"> → </w:t>
      </w:r>
      <w:r>
        <w:t>记日志</w:t>
      </w:r>
      <w:r>
        <w:t xml:space="preserve"> → </w:t>
      </w:r>
      <w:r>
        <w:t>刷新目录总览。</w:t>
      </w:r>
    </w:p>
    <w:p w14:paraId="1A13131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68CF0C46" w14:textId="77777777" w:rsidR="001D4461" w:rsidRDefault="00B0581D">
      <w:pPr>
        <w:spacing w:after="120" w:line="360" w:lineRule="auto"/>
        <w:ind w:firstLine="480"/>
      </w:pPr>
      <w:r>
        <w:t>界面与尺寸：策略表四行，分别为备份文件（</w:t>
      </w:r>
      <w:r>
        <w:t xml:space="preserve">30 </w:t>
      </w:r>
      <w:r>
        <w:t>天</w:t>
      </w:r>
      <w:r>
        <w:t xml:space="preserve"> / 20 </w:t>
      </w:r>
      <w:r>
        <w:t>个）、诊断包（</w:t>
      </w:r>
      <w:r>
        <w:t xml:space="preserve">30 </w:t>
      </w:r>
      <w:r>
        <w:t>天</w:t>
      </w:r>
      <w:r>
        <w:t xml:space="preserve"> / 20 </w:t>
      </w:r>
      <w:r>
        <w:t>个）、日期资料包（</w:t>
      </w:r>
      <w:r>
        <w:t xml:space="preserve">90 </w:t>
      </w:r>
      <w:r>
        <w:t>天</w:t>
      </w:r>
      <w:r>
        <w:t xml:space="preserve"> / 100 </w:t>
      </w:r>
      <w:r>
        <w:t>个）、可清理统计；底部左侧说明「清理前会列出全部文件名」，右侧「扫描预览」。清理弹窗含全选复选框、文件名、</w:t>
      </w:r>
      <w:r>
        <w:lastRenderedPageBreak/>
        <w:t>所在目录、大小、修改时间五列，底部「已选</w:t>
      </w:r>
      <w:r>
        <w:t xml:space="preserve"> N </w:t>
      </w:r>
      <w:r>
        <w:t>个</w:t>
      </w:r>
      <w:r>
        <w:t xml:space="preserve"> · N MB · </w:t>
      </w:r>
      <w:r>
        <w:t>清理后记入日志」与「取消」「清理所选」。</w:t>
      </w:r>
    </w:p>
    <w:p w14:paraId="6A16D3DC" w14:textId="77777777" w:rsidR="001D4461" w:rsidRDefault="00B0581D">
      <w:pPr>
        <w:spacing w:after="120" w:line="360" w:lineRule="auto"/>
        <w:ind w:firstLine="480"/>
      </w:pPr>
      <w:r>
        <w:t>数据与排序：文件按修改时间升序排列，最旧的在前；默认全选；大小合计保留</w:t>
      </w:r>
      <w:r>
        <w:t xml:space="preserve"> 1 </w:t>
      </w:r>
      <w:r>
        <w:t>位小数。</w:t>
      </w:r>
    </w:p>
    <w:p w14:paraId="08CA977C" w14:textId="77777777" w:rsidR="001D4461" w:rsidRDefault="00B0581D">
      <w:pPr>
        <w:spacing w:after="120" w:line="360" w:lineRule="auto"/>
        <w:ind w:firstLine="480"/>
      </w:pPr>
      <w:r>
        <w:t>规则与判定：保留策略为双限制，超过天数或超过个数都进入可清理；清理为不可逆操作，必须二次确认，确认文案写明「清理后无法恢复，文件将从</w:t>
      </w:r>
      <w:r>
        <w:t xml:space="preserve"> data </w:t>
      </w:r>
      <w:r>
        <w:t>目录删除并记入日志」；清理只删策略命中的文件，不动当日文件与备份中的最新一份；每次清理写日志，记录文件名、大小、时间。</w:t>
      </w:r>
    </w:p>
    <w:p w14:paraId="5F222D7D" w14:textId="77777777" w:rsidR="001D4461" w:rsidRDefault="00B0581D">
      <w:pPr>
        <w:spacing w:after="120" w:line="360" w:lineRule="auto"/>
        <w:ind w:firstLine="480"/>
      </w:pPr>
      <w:r>
        <w:t>异常与边界：文件被占用时跳过并记日志，完成后提示「</w:t>
      </w:r>
      <w:r>
        <w:t xml:space="preserve">N </w:t>
      </w:r>
      <w:r>
        <w:t>个未清理」；无超期文件时弹窗显示「没有可清理的文件」；目录总览默认折叠，折叠态显示「</w:t>
      </w:r>
      <w:r>
        <w:t>data 5.2 MB</w:t>
      </w:r>
      <w:r>
        <w:t xml:space="preserve">　</w:t>
      </w:r>
      <w:r>
        <w:t>·</w:t>
      </w:r>
      <w:r>
        <w:t xml:space="preserve">　</w:t>
      </w:r>
      <w:r>
        <w:t xml:space="preserve">1,847 </w:t>
      </w:r>
      <w:r>
        <w:t xml:space="preserve">个文件　</w:t>
      </w:r>
      <w:r>
        <w:t>·</w:t>
      </w:r>
      <w:r>
        <w:t xml:space="preserve">　</w:t>
      </w:r>
      <w:r>
        <w:t xml:space="preserve">3 </w:t>
      </w:r>
      <w:r>
        <w:t>个临时文件待清理」，有异常时左侧加</w:t>
      </w:r>
      <w:r>
        <w:t xml:space="preserve"> 3px </w:t>
      </w:r>
      <w:r>
        <w:t>红色竖条，无异常时显示「无异常文件」。</w:t>
      </w:r>
    </w:p>
    <w:p w14:paraId="3D37EC27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256B628B" w14:textId="77777777" w:rsidR="001D4461" w:rsidRDefault="00B0581D">
      <w:pPr>
        <w:spacing w:after="120" w:line="360" w:lineRule="auto"/>
        <w:ind w:firstLine="480"/>
      </w:pPr>
      <w:r>
        <w:t>本版本不做自动清理。原因是清理不可逆，自动执行可能在演示前删掉仍需展示的归档；人工确认一次的成本低于误删的代价。</w:t>
      </w:r>
    </w:p>
    <w:p w14:paraId="23B04830" w14:textId="77777777" w:rsidR="001D4461" w:rsidRDefault="00B0581D">
      <w:pPr>
        <w:keepNext/>
        <w:spacing w:before="240" w:after="120" w:line="300" w:lineRule="auto"/>
        <w:outlineLvl w:val="1"/>
      </w:pPr>
      <w:bookmarkStart w:id="43" w:name="_Toc243690545"/>
      <w:r>
        <w:rPr>
          <w:rFonts w:ascii="Arial" w:eastAsia="黑体" w:hAnsi="Arial"/>
          <w:b/>
          <w:bCs/>
          <w:sz w:val="28"/>
          <w:szCs w:val="28"/>
        </w:rPr>
        <w:t xml:space="preserve">4.7 </w:t>
      </w:r>
      <w:r>
        <w:rPr>
          <w:rFonts w:ascii="Arial" w:eastAsia="黑体" w:hAnsi="Arial"/>
          <w:b/>
          <w:bCs/>
          <w:sz w:val="28"/>
          <w:szCs w:val="28"/>
        </w:rPr>
        <w:t>移动端</w:t>
      </w:r>
      <w:bookmarkEnd w:id="43"/>
    </w:p>
    <w:p w14:paraId="3CCE1D2C" w14:textId="77777777" w:rsidR="001D4461" w:rsidRDefault="00B0581D">
      <w:pPr>
        <w:keepNext/>
        <w:spacing w:before="180" w:after="100" w:line="300" w:lineRule="auto"/>
        <w:outlineLvl w:val="2"/>
      </w:pPr>
      <w:bookmarkStart w:id="44" w:name="_Toc243690546"/>
      <w:r>
        <w:rPr>
          <w:rFonts w:ascii="Arial" w:eastAsia="黑体" w:hAnsi="Arial"/>
          <w:b/>
          <w:bCs/>
        </w:rPr>
        <w:t xml:space="preserve">4.7.1 </w:t>
      </w:r>
      <w:r>
        <w:rPr>
          <w:rFonts w:ascii="Arial" w:eastAsia="黑体" w:hAnsi="Arial"/>
          <w:b/>
          <w:bCs/>
        </w:rPr>
        <w:t>产品概述</w:t>
      </w:r>
      <w:bookmarkEnd w:id="44"/>
    </w:p>
    <w:p w14:paraId="4A42029E" w14:textId="77777777" w:rsidR="001D4461" w:rsidRDefault="00B0581D">
      <w:pPr>
        <w:spacing w:after="120" w:line="360" w:lineRule="auto"/>
        <w:ind w:firstLine="480"/>
      </w:pPr>
      <w:r>
        <w:t>移动端承担的是「随时看结论、随手发日报」，不是</w:t>
      </w:r>
      <w:r>
        <w:t xml:space="preserve"> PC </w:t>
      </w:r>
      <w:r>
        <w:t>的等比缩小。它以五</w:t>
      </w:r>
      <w:r>
        <w:t xml:space="preserve"> tab </w:t>
      </w:r>
      <w:r>
        <w:t>承载五个高频场景，配置与系统设置收进「更多」，七屏覆盖从总览到发信的完整链路。移动端与</w:t>
      </w:r>
      <w:r>
        <w:t xml:space="preserve"> PC </w:t>
      </w:r>
      <w:r>
        <w:t>共用同一套数据与口径，不另算一套数字。</w:t>
      </w:r>
    </w:p>
    <w:p w14:paraId="616B34DF" w14:textId="77777777" w:rsidR="001D4461" w:rsidRDefault="00B0581D">
      <w:pPr>
        <w:keepNext/>
        <w:spacing w:before="180" w:after="100" w:line="300" w:lineRule="auto"/>
        <w:outlineLvl w:val="2"/>
      </w:pPr>
      <w:bookmarkStart w:id="45" w:name="_Toc243690547"/>
      <w:r>
        <w:rPr>
          <w:rFonts w:ascii="Arial" w:eastAsia="黑体" w:hAnsi="Arial"/>
          <w:b/>
          <w:bCs/>
        </w:rPr>
        <w:t xml:space="preserve">4.7.2 </w:t>
      </w:r>
      <w:r>
        <w:rPr>
          <w:rFonts w:ascii="Arial" w:eastAsia="黑体" w:hAnsi="Arial"/>
          <w:b/>
          <w:bCs/>
        </w:rPr>
        <w:t>产品结构</w:t>
      </w:r>
      <w:bookmarkEnd w:id="45"/>
    </w:p>
    <w:p w14:paraId="68D8482B" w14:textId="77777777" w:rsidR="001D4461" w:rsidRDefault="00B0581D">
      <w:pPr>
        <w:spacing w:after="80" w:line="320" w:lineRule="auto"/>
        <w:ind w:left="480" w:hanging="240"/>
      </w:pPr>
      <w:r>
        <w:t xml:space="preserve">1. </w:t>
      </w:r>
      <w:r>
        <w:t>导航结构与七屏：底部五</w:t>
      </w:r>
      <w:r>
        <w:t xml:space="preserve"> tab </w:t>
      </w:r>
      <w:r>
        <w:t>加「更多」内的两个二级页，覆盖总览、明细、取数、</w:t>
      </w:r>
      <w:r>
        <w:t>AI</w:t>
      </w:r>
      <w:r>
        <w:t>、配置、设置。</w:t>
      </w:r>
    </w:p>
    <w:p w14:paraId="4C558ECF" w14:textId="77777777" w:rsidR="001D4461" w:rsidRDefault="00B0581D">
      <w:pPr>
        <w:spacing w:after="80" w:line="320" w:lineRule="auto"/>
        <w:ind w:left="480" w:hanging="240"/>
      </w:pPr>
      <w:r>
        <w:t xml:space="preserve">2. </w:t>
      </w:r>
      <w:r>
        <w:t>总览与明细：</w:t>
      </w:r>
      <w:r>
        <w:t>2×2 KPI</w:t>
      </w:r>
      <w:r>
        <w:t>、单序列趋势、优先处理名单、分段与抽屉。</w:t>
      </w:r>
    </w:p>
    <w:p w14:paraId="09547857" w14:textId="77777777" w:rsidR="001D4461" w:rsidRDefault="00B0581D">
      <w:pPr>
        <w:spacing w:after="80" w:line="320" w:lineRule="auto"/>
        <w:ind w:left="480" w:hanging="240"/>
      </w:pPr>
      <w:r>
        <w:t xml:space="preserve">3. </w:t>
      </w:r>
      <w:r>
        <w:t>取数与</w:t>
      </w:r>
      <w:r>
        <w:t xml:space="preserve"> AI</w:t>
      </w:r>
      <w:r>
        <w:t>：两源状态卡、最近任务、分析进度与发信入口。</w:t>
      </w:r>
    </w:p>
    <w:p w14:paraId="08994C9E" w14:textId="77777777" w:rsidR="001D4461" w:rsidRDefault="00B0581D">
      <w:pPr>
        <w:spacing w:after="80" w:line="320" w:lineRule="auto"/>
        <w:ind w:left="480" w:hanging="240"/>
      </w:pPr>
      <w:r>
        <w:t xml:space="preserve">4. </w:t>
      </w:r>
      <w:r>
        <w:t>更多、配置与系统设置：数据源比例、只读配置、自检与清理入口、切换电脑版。</w:t>
      </w:r>
    </w:p>
    <w:p w14:paraId="7C1D06E9" w14:textId="77777777" w:rsidR="001D4461" w:rsidRDefault="00B0581D">
      <w:pPr>
        <w:pBdr>
          <w:top w:val="single" w:sz="4" w:space="4" w:color="BFBFBF"/>
          <w:left w:val="single" w:sz="18" w:space="6" w:color="A6A6A6"/>
          <w:bottom w:val="single" w:sz="4" w:space="4" w:color="BFBFBF"/>
          <w:right w:val="single" w:sz="4" w:space="6" w:color="BFBFBF"/>
        </w:pBdr>
        <w:shd w:val="clear" w:color="auto" w:fill="F7F7F7"/>
        <w:spacing w:before="120" w:after="160" w:line="300" w:lineRule="auto"/>
        <w:ind w:left="120" w:right="120"/>
      </w:pPr>
      <w:r>
        <w:rPr>
          <w:b/>
          <w:bCs/>
          <w:color w:val="595959"/>
          <w:sz w:val="21"/>
          <w:szCs w:val="21"/>
        </w:rPr>
        <w:lastRenderedPageBreak/>
        <w:t>图位</w:t>
      </w:r>
      <w:r>
        <w:rPr>
          <w:b/>
          <w:bCs/>
          <w:color w:val="595959"/>
          <w:sz w:val="21"/>
          <w:szCs w:val="21"/>
        </w:rPr>
        <w:t xml:space="preserve"> 3</w:t>
      </w:r>
      <w:r>
        <w:rPr>
          <w:b/>
          <w:bCs/>
          <w:color w:val="595959"/>
          <w:sz w:val="21"/>
          <w:szCs w:val="21"/>
        </w:rPr>
        <w:t>：移动端导航结构图（待补）</w:t>
      </w:r>
      <w:r>
        <w:br/>
      </w:r>
      <w:r>
        <w:rPr>
          <w:color w:val="595959"/>
          <w:sz w:val="21"/>
          <w:szCs w:val="21"/>
        </w:rPr>
        <w:t>建议画法：底部五</w:t>
      </w:r>
      <w:r>
        <w:rPr>
          <w:color w:val="595959"/>
          <w:sz w:val="21"/>
          <w:szCs w:val="21"/>
        </w:rPr>
        <w:t xml:space="preserve"> tab </w:t>
      </w:r>
      <w:r>
        <w:rPr>
          <w:color w:val="595959"/>
          <w:sz w:val="21"/>
          <w:szCs w:val="21"/>
        </w:rPr>
        <w:t>横排（总览、明细、取数、</w:t>
      </w:r>
      <w:r>
        <w:rPr>
          <w:color w:val="595959"/>
          <w:sz w:val="21"/>
          <w:szCs w:val="21"/>
        </w:rPr>
        <w:t>AI</w:t>
      </w:r>
      <w:r>
        <w:rPr>
          <w:color w:val="595959"/>
          <w:sz w:val="21"/>
          <w:szCs w:val="21"/>
        </w:rPr>
        <w:t>、更多），「更多」向下引出配置与系统设置两个二级页；每个</w:t>
      </w:r>
      <w:r>
        <w:rPr>
          <w:color w:val="595959"/>
          <w:sz w:val="21"/>
          <w:szCs w:val="21"/>
        </w:rPr>
        <w:t xml:space="preserve"> tab </w:t>
      </w:r>
      <w:r>
        <w:rPr>
          <w:color w:val="595959"/>
          <w:sz w:val="21"/>
          <w:szCs w:val="21"/>
        </w:rPr>
        <w:t>上标注对应屏名与一句话职责。</w:t>
      </w:r>
    </w:p>
    <w:p w14:paraId="009F1DB9" w14:textId="77777777" w:rsidR="001D4461" w:rsidRDefault="00B0581D">
      <w:pPr>
        <w:keepNext/>
        <w:spacing w:before="180" w:after="100" w:line="300" w:lineRule="auto"/>
        <w:outlineLvl w:val="2"/>
      </w:pPr>
      <w:bookmarkStart w:id="46" w:name="_Toc243690548"/>
      <w:r>
        <w:rPr>
          <w:rFonts w:ascii="Arial" w:eastAsia="黑体" w:hAnsi="Arial"/>
          <w:b/>
          <w:bCs/>
        </w:rPr>
        <w:t xml:space="preserve">4.7.3 </w:t>
      </w:r>
      <w:r>
        <w:rPr>
          <w:rFonts w:ascii="Arial" w:eastAsia="黑体" w:hAnsi="Arial"/>
          <w:b/>
          <w:bCs/>
        </w:rPr>
        <w:t>状态说明</w:t>
      </w:r>
      <w:bookmarkEnd w:id="46"/>
    </w:p>
    <w:p w14:paraId="7343E61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页面状态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2434"/>
        <w:gridCol w:w="3438"/>
        <w:gridCol w:w="1328"/>
      </w:tblGrid>
      <w:tr w:rsidR="001D4461" w14:paraId="1076CEB5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0EDF2726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2434" w:type="dxa"/>
            <w:shd w:val="clear" w:color="auto" w:fill="D9D9D9"/>
            <w:vAlign w:val="center"/>
          </w:tcPr>
          <w:p w14:paraId="21EDA88F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438" w:type="dxa"/>
            <w:shd w:val="clear" w:color="auto" w:fill="D9D9D9"/>
            <w:vAlign w:val="center"/>
          </w:tcPr>
          <w:p w14:paraId="356841ED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呈现</w:t>
            </w:r>
          </w:p>
        </w:tc>
        <w:tc>
          <w:tcPr>
            <w:tcW w:w="1328" w:type="dxa"/>
            <w:shd w:val="clear" w:color="auto" w:fill="D9D9D9"/>
            <w:vAlign w:val="center"/>
          </w:tcPr>
          <w:p w14:paraId="7BB601FA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可用操作</w:t>
            </w:r>
          </w:p>
        </w:tc>
      </w:tr>
      <w:tr w:rsidR="001D4461" w14:paraId="6CCA1833" w14:textId="77777777">
        <w:trPr>
          <w:cantSplit/>
        </w:trPr>
        <w:tc>
          <w:tcPr>
            <w:tcW w:w="1100" w:type="dxa"/>
            <w:vAlign w:val="center"/>
          </w:tcPr>
          <w:p w14:paraId="38E4A50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加载中</w:t>
            </w:r>
          </w:p>
        </w:tc>
        <w:tc>
          <w:tcPr>
            <w:tcW w:w="2434" w:type="dxa"/>
            <w:vAlign w:val="center"/>
          </w:tcPr>
          <w:p w14:paraId="369C155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首屏数据未返回</w:t>
            </w:r>
          </w:p>
        </w:tc>
        <w:tc>
          <w:tcPr>
            <w:tcW w:w="3438" w:type="dxa"/>
            <w:vAlign w:val="center"/>
          </w:tcPr>
          <w:p w14:paraId="1CEBD15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KPI </w:t>
            </w:r>
            <w:r>
              <w:rPr>
                <w:sz w:val="21"/>
                <w:szCs w:val="21"/>
              </w:rPr>
              <w:t>卡与列表显示骨架，底部</w:t>
            </w:r>
            <w:r>
              <w:rPr>
                <w:sz w:val="21"/>
                <w:szCs w:val="21"/>
              </w:rPr>
              <w:t xml:space="preserve"> tab </w:t>
            </w:r>
            <w:r>
              <w:rPr>
                <w:sz w:val="21"/>
                <w:szCs w:val="21"/>
              </w:rPr>
              <w:t>保留</w:t>
            </w:r>
          </w:p>
        </w:tc>
        <w:tc>
          <w:tcPr>
            <w:tcW w:w="1328" w:type="dxa"/>
            <w:vAlign w:val="center"/>
          </w:tcPr>
          <w:p w14:paraId="1DCA166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切</w:t>
            </w:r>
            <w:r>
              <w:rPr>
                <w:sz w:val="21"/>
                <w:szCs w:val="21"/>
              </w:rPr>
              <w:t xml:space="preserve"> tab</w:t>
            </w:r>
          </w:p>
        </w:tc>
      </w:tr>
      <w:tr w:rsidR="001D4461" w14:paraId="3D8CE444" w14:textId="77777777">
        <w:trPr>
          <w:cantSplit/>
        </w:trPr>
        <w:tc>
          <w:tcPr>
            <w:tcW w:w="1100" w:type="dxa"/>
            <w:vAlign w:val="center"/>
          </w:tcPr>
          <w:p w14:paraId="200F51D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正常</w:t>
            </w:r>
          </w:p>
        </w:tc>
        <w:tc>
          <w:tcPr>
            <w:tcW w:w="2434" w:type="dxa"/>
            <w:vAlign w:val="center"/>
          </w:tcPr>
          <w:p w14:paraId="06C4768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数据读取成功</w:t>
            </w:r>
          </w:p>
        </w:tc>
        <w:tc>
          <w:tcPr>
            <w:tcW w:w="3438" w:type="dxa"/>
            <w:vAlign w:val="center"/>
          </w:tcPr>
          <w:p w14:paraId="3A03304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按</w:t>
            </w:r>
            <w:r>
              <w:rPr>
                <w:sz w:val="21"/>
                <w:szCs w:val="21"/>
              </w:rPr>
              <w:t xml:space="preserve"> 4.7.4 </w:t>
            </w:r>
            <w:r>
              <w:rPr>
                <w:sz w:val="21"/>
                <w:szCs w:val="21"/>
              </w:rPr>
              <w:t>呈现</w:t>
            </w:r>
          </w:p>
        </w:tc>
        <w:tc>
          <w:tcPr>
            <w:tcW w:w="1328" w:type="dxa"/>
            <w:vAlign w:val="center"/>
          </w:tcPr>
          <w:p w14:paraId="276089A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全部</w:t>
            </w:r>
          </w:p>
        </w:tc>
      </w:tr>
      <w:tr w:rsidR="001D4461" w14:paraId="01319EA6" w14:textId="77777777">
        <w:trPr>
          <w:cantSplit/>
        </w:trPr>
        <w:tc>
          <w:tcPr>
            <w:tcW w:w="1100" w:type="dxa"/>
            <w:vAlign w:val="center"/>
          </w:tcPr>
          <w:p w14:paraId="611DEB6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空</w:t>
            </w:r>
          </w:p>
        </w:tc>
        <w:tc>
          <w:tcPr>
            <w:tcW w:w="2434" w:type="dxa"/>
            <w:vAlign w:val="center"/>
          </w:tcPr>
          <w:p w14:paraId="53DDB5E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当日无数据或筛选无结果</w:t>
            </w:r>
          </w:p>
        </w:tc>
        <w:tc>
          <w:tcPr>
            <w:tcW w:w="3438" w:type="dxa"/>
            <w:vAlign w:val="center"/>
          </w:tcPr>
          <w:p w14:paraId="7B990C3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卡片内一句说明加清空或去取数入口</w:t>
            </w:r>
          </w:p>
        </w:tc>
        <w:tc>
          <w:tcPr>
            <w:tcW w:w="1328" w:type="dxa"/>
            <w:vAlign w:val="center"/>
          </w:tcPr>
          <w:p w14:paraId="39760F3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清空、去取数</w:t>
            </w:r>
          </w:p>
        </w:tc>
      </w:tr>
      <w:tr w:rsidR="001D4461" w14:paraId="40D23D17" w14:textId="77777777">
        <w:trPr>
          <w:cantSplit/>
        </w:trPr>
        <w:tc>
          <w:tcPr>
            <w:tcW w:w="1100" w:type="dxa"/>
            <w:vAlign w:val="center"/>
          </w:tcPr>
          <w:p w14:paraId="67A0039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失败</w:t>
            </w:r>
          </w:p>
        </w:tc>
        <w:tc>
          <w:tcPr>
            <w:tcW w:w="2434" w:type="dxa"/>
            <w:vAlign w:val="center"/>
          </w:tcPr>
          <w:p w14:paraId="00B6CE6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接口报错或断网</w:t>
            </w:r>
          </w:p>
        </w:tc>
        <w:tc>
          <w:tcPr>
            <w:tcW w:w="3438" w:type="dxa"/>
            <w:vAlign w:val="center"/>
          </w:tcPr>
          <w:p w14:paraId="00188E0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顶部条提示失败原因，保留已加载内容</w:t>
            </w:r>
          </w:p>
        </w:tc>
        <w:tc>
          <w:tcPr>
            <w:tcW w:w="1328" w:type="dxa"/>
            <w:vAlign w:val="center"/>
          </w:tcPr>
          <w:p w14:paraId="490E334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重试</w:t>
            </w:r>
          </w:p>
        </w:tc>
      </w:tr>
      <w:tr w:rsidR="001D4461" w14:paraId="4653B897" w14:textId="77777777">
        <w:trPr>
          <w:cantSplit/>
        </w:trPr>
        <w:tc>
          <w:tcPr>
            <w:tcW w:w="1100" w:type="dxa"/>
            <w:vAlign w:val="center"/>
          </w:tcPr>
          <w:p w14:paraId="5C7E663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无权限</w:t>
            </w:r>
          </w:p>
        </w:tc>
        <w:tc>
          <w:tcPr>
            <w:tcW w:w="2434" w:type="dxa"/>
            <w:vAlign w:val="center"/>
          </w:tcPr>
          <w:p w14:paraId="7823EAB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企查查栏目无权限</w:t>
            </w:r>
          </w:p>
        </w:tc>
        <w:tc>
          <w:tcPr>
            <w:tcW w:w="3438" w:type="dxa"/>
            <w:vAlign w:val="center"/>
          </w:tcPr>
          <w:p w14:paraId="14EFC10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对应来源卡标「无权限</w:t>
            </w:r>
            <w:r>
              <w:rPr>
                <w:sz w:val="21"/>
                <w:szCs w:val="21"/>
              </w:rPr>
              <w:t xml:space="preserve"> 2</w:t>
            </w:r>
            <w:r>
              <w:rPr>
                <w:sz w:val="21"/>
                <w:szCs w:val="21"/>
              </w:rPr>
              <w:t>」</w:t>
            </w:r>
          </w:p>
        </w:tc>
        <w:tc>
          <w:tcPr>
            <w:tcW w:w="1328" w:type="dxa"/>
            <w:vAlign w:val="center"/>
          </w:tcPr>
          <w:p w14:paraId="4CCBED1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查看说明</w:t>
            </w:r>
          </w:p>
        </w:tc>
      </w:tr>
    </w:tbl>
    <w:p w14:paraId="14DD50E6" w14:textId="77777777" w:rsidR="001D4461" w:rsidRDefault="001D4461">
      <w:pPr>
        <w:spacing w:line="200" w:lineRule="auto"/>
      </w:pPr>
    </w:p>
    <w:p w14:paraId="09754B7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数据状态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1106"/>
        <w:gridCol w:w="3043"/>
        <w:gridCol w:w="3051"/>
      </w:tblGrid>
      <w:tr w:rsidR="001D4461" w14:paraId="4D28B812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73DBF741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1106" w:type="dxa"/>
            <w:shd w:val="clear" w:color="auto" w:fill="D9D9D9"/>
            <w:vAlign w:val="center"/>
          </w:tcPr>
          <w:p w14:paraId="58A96436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显示文案</w:t>
            </w:r>
          </w:p>
        </w:tc>
        <w:tc>
          <w:tcPr>
            <w:tcW w:w="3043" w:type="dxa"/>
            <w:shd w:val="clear" w:color="auto" w:fill="D9D9D9"/>
            <w:vAlign w:val="center"/>
          </w:tcPr>
          <w:p w14:paraId="75763F29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判定依据</w:t>
            </w:r>
          </w:p>
        </w:tc>
        <w:tc>
          <w:tcPr>
            <w:tcW w:w="3051" w:type="dxa"/>
            <w:shd w:val="clear" w:color="auto" w:fill="D9D9D9"/>
            <w:vAlign w:val="center"/>
          </w:tcPr>
          <w:p w14:paraId="5461F60A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数值如何显示</w:t>
            </w:r>
          </w:p>
        </w:tc>
      </w:tr>
      <w:tr w:rsidR="001D4461" w14:paraId="633AC346" w14:textId="77777777">
        <w:trPr>
          <w:cantSplit/>
        </w:trPr>
        <w:tc>
          <w:tcPr>
            <w:tcW w:w="1100" w:type="dxa"/>
            <w:vAlign w:val="center"/>
          </w:tcPr>
          <w:p w14:paraId="2E2A6D9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有记录</w:t>
            </w:r>
          </w:p>
        </w:tc>
        <w:tc>
          <w:tcPr>
            <w:tcW w:w="1106" w:type="dxa"/>
            <w:vAlign w:val="center"/>
          </w:tcPr>
          <w:p w14:paraId="2CBB3F0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N </w:t>
            </w:r>
            <w:r>
              <w:rPr>
                <w:sz w:val="21"/>
                <w:szCs w:val="21"/>
              </w:rPr>
              <w:t>条</w:t>
            </w:r>
          </w:p>
        </w:tc>
        <w:tc>
          <w:tcPr>
            <w:tcW w:w="3043" w:type="dxa"/>
            <w:vAlign w:val="center"/>
          </w:tcPr>
          <w:p w14:paraId="266CDA9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当日取数成功且有记录</w:t>
            </w:r>
          </w:p>
        </w:tc>
        <w:tc>
          <w:tcPr>
            <w:tcW w:w="3051" w:type="dxa"/>
            <w:vAlign w:val="center"/>
          </w:tcPr>
          <w:p w14:paraId="390A827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正常数字</w:t>
            </w:r>
          </w:p>
        </w:tc>
      </w:tr>
      <w:tr w:rsidR="001D4461" w14:paraId="50F12E84" w14:textId="77777777">
        <w:trPr>
          <w:cantSplit/>
        </w:trPr>
        <w:tc>
          <w:tcPr>
            <w:tcW w:w="1100" w:type="dxa"/>
            <w:vAlign w:val="center"/>
          </w:tcPr>
          <w:p w14:paraId="6062444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无记录</w:t>
            </w:r>
          </w:p>
        </w:tc>
        <w:tc>
          <w:tcPr>
            <w:tcW w:w="1106" w:type="dxa"/>
            <w:vAlign w:val="center"/>
          </w:tcPr>
          <w:p w14:paraId="34E2F8B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条</w:t>
            </w:r>
          </w:p>
        </w:tc>
        <w:tc>
          <w:tcPr>
            <w:tcW w:w="3043" w:type="dxa"/>
            <w:vAlign w:val="center"/>
          </w:tcPr>
          <w:p w14:paraId="026C6DE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取数成功但未检索到记录</w:t>
            </w:r>
          </w:p>
        </w:tc>
        <w:tc>
          <w:tcPr>
            <w:tcW w:w="3051" w:type="dxa"/>
            <w:vAlign w:val="center"/>
          </w:tcPr>
          <w:p w14:paraId="14C1269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显示</w:t>
            </w:r>
            <w:r>
              <w:rPr>
                <w:sz w:val="21"/>
                <w:szCs w:val="21"/>
              </w:rPr>
              <w:t xml:space="preserve"> 0 </w:t>
            </w:r>
            <w:r>
              <w:rPr>
                <w:sz w:val="21"/>
                <w:szCs w:val="21"/>
              </w:rPr>
              <w:t>并注明「未发现」</w:t>
            </w:r>
          </w:p>
        </w:tc>
      </w:tr>
      <w:tr w:rsidR="001D4461" w14:paraId="388DFE6C" w14:textId="77777777">
        <w:trPr>
          <w:cantSplit/>
        </w:trPr>
        <w:tc>
          <w:tcPr>
            <w:tcW w:w="1100" w:type="dxa"/>
            <w:vAlign w:val="center"/>
          </w:tcPr>
          <w:p w14:paraId="4F92646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未取数</w:t>
            </w:r>
          </w:p>
        </w:tc>
        <w:tc>
          <w:tcPr>
            <w:tcW w:w="1106" w:type="dxa"/>
            <w:vAlign w:val="center"/>
          </w:tcPr>
          <w:p w14:paraId="3E21C2B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043" w:type="dxa"/>
            <w:vAlign w:val="center"/>
          </w:tcPr>
          <w:p w14:paraId="3036D7E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当日无任务记录</w:t>
            </w:r>
          </w:p>
        </w:tc>
        <w:tc>
          <w:tcPr>
            <w:tcW w:w="3051" w:type="dxa"/>
            <w:vAlign w:val="center"/>
          </w:tcPr>
          <w:p w14:paraId="43052CA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破折号，不显示</w:t>
            </w:r>
            <w:r>
              <w:rPr>
                <w:sz w:val="21"/>
                <w:szCs w:val="21"/>
              </w:rPr>
              <w:t xml:space="preserve"> 0</w:t>
            </w:r>
          </w:p>
        </w:tc>
      </w:tr>
      <w:tr w:rsidR="001D4461" w14:paraId="45EAEAAA" w14:textId="77777777">
        <w:trPr>
          <w:cantSplit/>
        </w:trPr>
        <w:tc>
          <w:tcPr>
            <w:tcW w:w="1100" w:type="dxa"/>
            <w:vAlign w:val="center"/>
          </w:tcPr>
          <w:p w14:paraId="3A66383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无权限</w:t>
            </w:r>
          </w:p>
        </w:tc>
        <w:tc>
          <w:tcPr>
            <w:tcW w:w="1106" w:type="dxa"/>
            <w:vAlign w:val="center"/>
          </w:tcPr>
          <w:p w14:paraId="7E87A50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无权限</w:t>
            </w:r>
          </w:p>
        </w:tc>
        <w:tc>
          <w:tcPr>
            <w:tcW w:w="3043" w:type="dxa"/>
            <w:vAlign w:val="center"/>
          </w:tcPr>
          <w:p w14:paraId="34D2812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账号无该栏目权限</w:t>
            </w:r>
          </w:p>
        </w:tc>
        <w:tc>
          <w:tcPr>
            <w:tcW w:w="3051" w:type="dxa"/>
            <w:vAlign w:val="center"/>
          </w:tcPr>
          <w:p w14:paraId="0AB1112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标「无权限」，不计入失败</w:t>
            </w:r>
          </w:p>
        </w:tc>
      </w:tr>
    </w:tbl>
    <w:p w14:paraId="60396721" w14:textId="77777777" w:rsidR="001D4461" w:rsidRDefault="001D4461">
      <w:pPr>
        <w:spacing w:line="200" w:lineRule="auto"/>
      </w:pPr>
    </w:p>
    <w:p w14:paraId="153641FF" w14:textId="77777777" w:rsidR="001D4461" w:rsidRDefault="00B0581D">
      <w:pPr>
        <w:keepNext/>
        <w:spacing w:before="180" w:after="100" w:line="300" w:lineRule="auto"/>
        <w:outlineLvl w:val="2"/>
      </w:pPr>
      <w:bookmarkStart w:id="47" w:name="_Toc243690549"/>
      <w:r>
        <w:rPr>
          <w:rFonts w:ascii="Arial" w:eastAsia="黑体" w:hAnsi="Arial"/>
          <w:b/>
          <w:bCs/>
        </w:rPr>
        <w:t xml:space="preserve">4.7.4 </w:t>
      </w:r>
      <w:r>
        <w:rPr>
          <w:rFonts w:ascii="Arial" w:eastAsia="黑体" w:hAnsi="Arial"/>
          <w:b/>
          <w:bCs/>
        </w:rPr>
        <w:t>特性说明</w:t>
      </w:r>
      <w:bookmarkEnd w:id="47"/>
    </w:p>
    <w:p w14:paraId="5D8E816B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1</w:t>
      </w:r>
      <w:r>
        <w:rPr>
          <w:rFonts w:ascii="Arial" w:eastAsia="黑体" w:hAnsi="Arial"/>
          <w:b/>
          <w:bCs/>
          <w:color w:val="1F1F1F"/>
        </w:rPr>
        <w:t>：导航结构与七屏</w:t>
      </w:r>
    </w:p>
    <w:p w14:paraId="3F07BF09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27389BF4" w14:textId="77777777" w:rsidR="001D4461" w:rsidRDefault="00B0581D">
      <w:pPr>
        <w:spacing w:after="120" w:line="360" w:lineRule="auto"/>
        <w:ind w:firstLine="480"/>
      </w:pPr>
      <w:r>
        <w:t>领导在会议间隙打开手机查看今天的高风险企业；操作者在通勤路上确认取数是否成功。</w:t>
      </w:r>
    </w:p>
    <w:p w14:paraId="41C3B7C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lastRenderedPageBreak/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0C6D5855" w14:textId="77777777" w:rsidR="001D4461" w:rsidRDefault="00B0581D">
      <w:pPr>
        <w:spacing w:after="120" w:line="360" w:lineRule="auto"/>
        <w:ind w:firstLine="480"/>
      </w:pPr>
      <w:r>
        <w:t>移动端独立页面可访问，</w:t>
      </w:r>
      <w:r>
        <w:t xml:space="preserve">PC </w:t>
      </w:r>
      <w:r>
        <w:t>顶栏「手机版预览」或直接访问移动端地址进入。</w:t>
      </w:r>
    </w:p>
    <w:p w14:paraId="59E279F6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606DBE56" w14:textId="77777777" w:rsidR="001D4461" w:rsidRDefault="00B0581D">
      <w:pPr>
        <w:spacing w:after="120" w:line="360" w:lineRule="auto"/>
        <w:ind w:firstLine="480"/>
      </w:pPr>
      <w:r>
        <w:t>进入默认总览</w:t>
      </w:r>
      <w:r>
        <w:t xml:space="preserve"> → </w:t>
      </w:r>
      <w:r>
        <w:t>底部</w:t>
      </w:r>
      <w:r>
        <w:t xml:space="preserve"> tab </w:t>
      </w:r>
      <w:r>
        <w:t>切换五屏</w:t>
      </w:r>
      <w:r>
        <w:t xml:space="preserve"> → </w:t>
      </w:r>
      <w:r>
        <w:t>「更多」内进入配置或系统设置（覆盖整屏，返回回到更多）</w:t>
      </w:r>
      <w:r>
        <w:t xml:space="preserve">→ </w:t>
      </w:r>
      <w:r>
        <w:t>右下</w:t>
      </w:r>
      <w:r>
        <w:t xml:space="preserve"> FAB </w:t>
      </w:r>
      <w:r>
        <w:t>打开问小启。</w:t>
      </w:r>
    </w:p>
    <w:p w14:paraId="6D2BDFA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472EFD07" w14:textId="77777777" w:rsidR="001D4461" w:rsidRDefault="00B0581D">
      <w:pPr>
        <w:spacing w:after="120" w:line="360" w:lineRule="auto"/>
        <w:ind w:firstLine="480"/>
      </w:pPr>
      <w:r>
        <w:t>界面与尺寸：设计画布</w:t>
      </w:r>
      <w:r>
        <w:t xml:space="preserve"> 390×844</w:t>
      </w:r>
      <w:r>
        <w:t>，宽度</w:t>
      </w:r>
      <w:r>
        <w:t xml:space="preserve"> 390px </w:t>
      </w:r>
      <w:r>
        <w:t>且不超过视口；底部</w:t>
      </w:r>
      <w:r>
        <w:t xml:space="preserve"> tab </w:t>
      </w:r>
      <w:r>
        <w:t>高</w:t>
      </w:r>
      <w:r>
        <w:t xml:space="preserve"> 58px </w:t>
      </w:r>
      <w:r>
        <w:t>加安全区，白底</w:t>
      </w:r>
      <w:r>
        <w:t xml:space="preserve"> 94% </w:t>
      </w:r>
      <w:r>
        <w:t>透明加模糊，上边框</w:t>
      </w:r>
      <w:r>
        <w:t xml:space="preserve"> 1px</w:t>
      </w:r>
      <w:r>
        <w:t>；</w:t>
      </w:r>
      <w:r>
        <w:t xml:space="preserve">tab </w:t>
      </w:r>
      <w:r>
        <w:t>文字</w:t>
      </w:r>
      <w:r>
        <w:t xml:space="preserve"> 10.5px</w:t>
      </w:r>
      <w:r>
        <w:t>、图标</w:t>
      </w:r>
      <w:r>
        <w:t xml:space="preserve"> 22×22</w:t>
      </w:r>
      <w:r>
        <w:t>；卡片圆角</w:t>
      </w:r>
      <w:r>
        <w:t xml:space="preserve"> 14</w:t>
      </w:r>
      <w:r>
        <w:t>、间距</w:t>
      </w:r>
      <w:r>
        <w:t xml:space="preserve"> 12px</w:t>
      </w:r>
      <w:r>
        <w:t>、无阴影；页头演示标识写「演示」。</w:t>
      </w:r>
    </w:p>
    <w:p w14:paraId="70ADD1C7" w14:textId="77777777" w:rsidR="001D4461" w:rsidRDefault="00B0581D">
      <w:pPr>
        <w:spacing w:after="120" w:line="360" w:lineRule="auto"/>
        <w:ind w:firstLine="480"/>
      </w:pPr>
      <w:r>
        <w:t>数据与排序：</w:t>
      </w:r>
      <w:r>
        <w:t xml:space="preserve">tab </w:t>
      </w:r>
      <w:r>
        <w:t>顺序固定为总览、明细、取数、</w:t>
      </w:r>
      <w:r>
        <w:t>AI</w:t>
      </w:r>
      <w:r>
        <w:t>、更多；「更多」内含数据源、关于两组，关于组含配置、系统设置、版本信息；当前</w:t>
      </w:r>
      <w:r>
        <w:t xml:space="preserve"> tab </w:t>
      </w:r>
      <w:r>
        <w:t>图标与文字为墨色，其余为次级灰。</w:t>
      </w:r>
    </w:p>
    <w:p w14:paraId="5755B022" w14:textId="77777777" w:rsidR="001D4461" w:rsidRDefault="00B0581D">
      <w:pPr>
        <w:spacing w:after="120" w:line="360" w:lineRule="auto"/>
        <w:ind w:firstLine="480"/>
      </w:pPr>
      <w:r>
        <w:t>规则与判定：配置与系统设置不占</w:t>
      </w:r>
      <w:r>
        <w:t xml:space="preserve"> tab</w:t>
      </w:r>
      <w:r>
        <w:t>，从「更多」进入后覆盖整屏，返回回到更多；「切换到电脑版」跳转</w:t>
      </w:r>
      <w:r>
        <w:t xml:space="preserve"> PC </w:t>
      </w:r>
      <w:r>
        <w:t>页并透传分享码，不得丢失；移动端与</w:t>
      </w:r>
      <w:r>
        <w:t xml:space="preserve"> PC </w:t>
      </w:r>
      <w:r>
        <w:t>共用同一接口，</w:t>
      </w:r>
      <w:r>
        <w:t>KPI</w:t>
      </w:r>
      <w:r>
        <w:t>、等级、三态、单位必须一致。</w:t>
      </w:r>
    </w:p>
    <w:p w14:paraId="0D52F779" w14:textId="77777777" w:rsidR="001D4461" w:rsidRDefault="00B0581D">
      <w:pPr>
        <w:spacing w:after="120" w:line="360" w:lineRule="auto"/>
        <w:ind w:firstLine="480"/>
      </w:pPr>
      <w:r>
        <w:t>异常与边界：窄屏小于</w:t>
      </w:r>
      <w:r>
        <w:t xml:space="preserve"> 360px </w:t>
      </w:r>
      <w:r>
        <w:t>时按</w:t>
      </w:r>
      <w:r>
        <w:t xml:space="preserve"> 100vw </w:t>
      </w:r>
      <w:r>
        <w:t>缩放，不出现横向滚动；断网时顶部提示并保留已加载内容；横屏未定义专门布局，按竖屏等比显示（见</w:t>
      </w:r>
      <w:r>
        <w:t xml:space="preserve"> 8.4 </w:t>
      </w:r>
      <w:r>
        <w:t>第</w:t>
      </w:r>
      <w:r>
        <w:t xml:space="preserve"> 9 </w:t>
      </w:r>
      <w:r>
        <w:t>项）。</w:t>
      </w:r>
    </w:p>
    <w:p w14:paraId="42EC9EBF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0A92CB4C" w14:textId="77777777" w:rsidR="001D4461" w:rsidRDefault="00B0581D">
      <w:pPr>
        <w:spacing w:after="120" w:line="360" w:lineRule="auto"/>
        <w:ind w:firstLine="480"/>
      </w:pPr>
      <w:r>
        <w:t>本版本不做响应式收缩。原因是</w:t>
      </w:r>
      <w:r>
        <w:t xml:space="preserve"> PC </w:t>
      </w:r>
      <w:r>
        <w:t>的</w:t>
      </w:r>
      <w:r>
        <w:t xml:space="preserve"> 6 </w:t>
      </w:r>
      <w:r>
        <w:t>列表格在</w:t>
      </w:r>
      <w:r>
        <w:t xml:space="preserve"> 390 </w:t>
      </w:r>
      <w:r>
        <w:t>宽下不可读，独立页面才能保证信息密度与点击热区。</w:t>
      </w:r>
    </w:p>
    <w:p w14:paraId="3C8DE825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2</w:t>
      </w:r>
      <w:r>
        <w:rPr>
          <w:rFonts w:ascii="Arial" w:eastAsia="黑体" w:hAnsi="Arial"/>
          <w:b/>
          <w:bCs/>
          <w:color w:val="1F1F1F"/>
        </w:rPr>
        <w:t>：总览与明细</w:t>
      </w:r>
    </w:p>
    <w:p w14:paraId="2B0F9C8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10F391CD" w14:textId="77777777" w:rsidR="001D4461" w:rsidRDefault="00B0581D">
      <w:pPr>
        <w:spacing w:after="120" w:line="360" w:lineRule="auto"/>
        <w:ind w:firstLine="480"/>
      </w:pPr>
      <w:r>
        <w:t>开会前</w:t>
      </w:r>
      <w:r>
        <w:t xml:space="preserve"> 1 </w:t>
      </w:r>
      <w:r>
        <w:t>分钟需要说出「今天</w:t>
      </w:r>
      <w:r>
        <w:t xml:space="preserve"> 25 </w:t>
      </w:r>
      <w:r>
        <w:t>家已取数、</w:t>
      </w:r>
      <w:r>
        <w:t xml:space="preserve">20 </w:t>
      </w:r>
      <w:r>
        <w:t>家有记录、</w:t>
      </w:r>
      <w:r>
        <w:t xml:space="preserve">8 </w:t>
      </w:r>
      <w:r>
        <w:t>家要优先处理」，并能点开某家看记录。</w:t>
      </w:r>
    </w:p>
    <w:p w14:paraId="6B2D1AE5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lastRenderedPageBreak/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3C6DB096" w14:textId="77777777" w:rsidR="001D4461" w:rsidRDefault="00B0581D">
      <w:pPr>
        <w:spacing w:after="120" w:line="360" w:lineRule="auto"/>
        <w:ind w:firstLine="480"/>
      </w:pPr>
      <w:r>
        <w:t>当日存在取数结果。</w:t>
      </w:r>
    </w:p>
    <w:p w14:paraId="571C4BD3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7395B59E" w14:textId="77777777" w:rsidR="001D4461" w:rsidRDefault="00B0581D">
      <w:pPr>
        <w:spacing w:after="120" w:line="360" w:lineRule="auto"/>
        <w:ind w:firstLine="480"/>
      </w:pPr>
      <w:r>
        <w:t>进入总览</w:t>
      </w:r>
      <w:r>
        <w:t xml:space="preserve"> → </w:t>
      </w:r>
      <w:r>
        <w:t>读判断句与</w:t>
      </w:r>
      <w:r>
        <w:t xml:space="preserve"> 2×2 KPI → </w:t>
      </w:r>
      <w:r>
        <w:t>看执行四行与趋势柱</w:t>
      </w:r>
      <w:r>
        <w:t xml:space="preserve"> → </w:t>
      </w:r>
      <w:r>
        <w:t>点「去生成分析」或切到明细</w:t>
      </w:r>
      <w:r>
        <w:t xml:space="preserve"> → </w:t>
      </w:r>
      <w:r>
        <w:t>明细分段筛选</w:t>
      </w:r>
      <w:r>
        <w:t xml:space="preserve"> → </w:t>
      </w:r>
      <w:r>
        <w:t>点企业行打开底部抽屉。</w:t>
      </w:r>
    </w:p>
    <w:p w14:paraId="516551AD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36FB4D9D" w14:textId="77777777" w:rsidR="001D4461" w:rsidRDefault="00B0581D">
      <w:pPr>
        <w:spacing w:after="120" w:line="360" w:lineRule="auto"/>
        <w:ind w:firstLine="480"/>
      </w:pPr>
      <w:r>
        <w:t>界面与尺寸：总览页头为「风险总览」加「演示」标签与日期；判断句</w:t>
      </w:r>
      <w:r>
        <w:t xml:space="preserve"> 13px</w:t>
      </w:r>
      <w:r>
        <w:t>；</w:t>
      </w:r>
      <w:r>
        <w:t xml:space="preserve">KPI </w:t>
      </w:r>
      <w:r>
        <w:t>为</w:t>
      </w:r>
      <w:r>
        <w:t xml:space="preserve"> 2×2 </w:t>
      </w:r>
      <w:r>
        <w:t>网格，间距</w:t>
      </w:r>
      <w:r>
        <w:t xml:space="preserve"> 10px</w:t>
      </w:r>
      <w:r>
        <w:t>，数值</w:t>
      </w:r>
      <w:r>
        <w:t xml:space="preserve"> 26px</w:t>
      </w:r>
      <w:r>
        <w:t>；趋势为单序列柱状图（宽</w:t>
      </w:r>
      <w:r>
        <w:t xml:space="preserve"> 332</w:t>
      </w:r>
      <w:r>
        <w:t>、高</w:t>
      </w:r>
      <w:r>
        <w:t xml:space="preserve"> 122</w:t>
      </w:r>
      <w:r>
        <w:t>），柱顶圆角、柱上标数值、峰值用主色；底部吸底按钮「去生成分析」高</w:t>
      </w:r>
      <w:r>
        <w:t xml:space="preserve"> 42px</w:t>
      </w:r>
      <w:r>
        <w:t>。明细分段</w:t>
      </w:r>
      <w:r>
        <w:t xml:space="preserve"> 5 </w:t>
      </w:r>
      <w:r>
        <w:t>项横向可滚，栏目</w:t>
      </w:r>
      <w:r>
        <w:t xml:space="preserve"> chip </w:t>
      </w:r>
      <w:r>
        <w:t>横向滚动，列表每行显示企业名、等级标签、来源摘要与条数；抽屉从底部上滑，最大高</w:t>
      </w:r>
      <w:r>
        <w:t xml:space="preserve"> 78%</w:t>
      </w:r>
      <w:r>
        <w:t>，圆角</w:t>
      </w:r>
      <w:r>
        <w:t xml:space="preserve"> 18</w:t>
      </w:r>
      <w:r>
        <w:t>。</w:t>
      </w:r>
    </w:p>
    <w:p w14:paraId="61DD4BDC" w14:textId="77777777" w:rsidR="001D4461" w:rsidRDefault="00B0581D">
      <w:pPr>
        <w:spacing w:after="120" w:line="360" w:lineRule="auto"/>
        <w:ind w:firstLine="480"/>
      </w:pPr>
      <w:r>
        <w:t>数据与排序：</w:t>
      </w:r>
      <w:r>
        <w:t xml:space="preserve">KPI </w:t>
      </w:r>
      <w:r>
        <w:t>顺序为监测企业、风险记录、重点风险、应分析，单位分别为家、条、条、家；分段固定为全部</w:t>
      </w:r>
      <w:r>
        <w:t xml:space="preserve"> 20</w:t>
      </w:r>
      <w:r>
        <w:t>、高</w:t>
      </w:r>
      <w:r>
        <w:t xml:space="preserve"> 8</w:t>
      </w:r>
      <w:r>
        <w:t>、中</w:t>
      </w:r>
      <w:r>
        <w:t xml:space="preserve"> 5</w:t>
      </w:r>
      <w:r>
        <w:t>、低</w:t>
      </w:r>
      <w:r>
        <w:t xml:space="preserve"> 7</w:t>
      </w:r>
      <w:r>
        <w:t>、红名单</w:t>
      </w:r>
      <w:r>
        <w:t xml:space="preserve"> 5</w:t>
      </w:r>
      <w:r>
        <w:t>；明细列表默认按综合等级降序、同级按条数降序。</w:t>
      </w:r>
    </w:p>
    <w:p w14:paraId="01B4303C" w14:textId="77777777" w:rsidR="001D4461" w:rsidRDefault="00B0581D">
      <w:pPr>
        <w:spacing w:after="120" w:line="360" w:lineRule="auto"/>
        <w:ind w:firstLine="480"/>
      </w:pPr>
      <w:r>
        <w:t>规则与判定：判断句按固定模板生成「今日</w:t>
      </w:r>
      <w:r>
        <w:t xml:space="preserve"> 25 </w:t>
      </w:r>
      <w:r>
        <w:t>家已取数，</w:t>
      </w:r>
      <w:r>
        <w:t xml:space="preserve">20 </w:t>
      </w:r>
      <w:r>
        <w:t>家发现风险记录，</w:t>
      </w:r>
      <w:r>
        <w:t xml:space="preserve">8 </w:t>
      </w:r>
      <w:r>
        <w:t>家需优先处理。」；趋势</w:t>
      </w:r>
      <w:r>
        <w:t xml:space="preserve"> 7 </w:t>
      </w:r>
      <w:r>
        <w:t>天为</w:t>
      </w:r>
      <w:r>
        <w:t xml:space="preserve"> 7 </w:t>
      </w:r>
      <w:r>
        <w:t>根柱，</w:t>
      </w:r>
      <w:r>
        <w:t xml:space="preserve">30 </w:t>
      </w:r>
      <w:r>
        <w:t>天为</w:t>
      </w:r>
      <w:r>
        <w:t xml:space="preserve"> 30 </w:t>
      </w:r>
      <w:r>
        <w:t>根，</w:t>
      </w:r>
      <w:r>
        <w:t xml:space="preserve">0 </w:t>
      </w:r>
      <w:r>
        <w:t>条的日子画</w:t>
      </w:r>
      <w:r>
        <w:t xml:space="preserve"> 2px </w:t>
      </w:r>
      <w:r>
        <w:t>小墩；抽屉内容与</w:t>
      </w:r>
      <w:r>
        <w:t xml:space="preserve"> PC </w:t>
      </w:r>
      <w:r>
        <w:t>明细弹窗口径一致，按来源分组；点击遮罩或下滑关闭抽屉。</w:t>
      </w:r>
    </w:p>
    <w:p w14:paraId="78AB2431" w14:textId="77777777" w:rsidR="001D4461" w:rsidRDefault="00B0581D">
      <w:pPr>
        <w:spacing w:after="120" w:line="360" w:lineRule="auto"/>
        <w:ind w:firstLine="480"/>
      </w:pPr>
      <w:r>
        <w:t>异常与边界：无数据时判断句改为「今日尚未取数」，</w:t>
      </w:r>
      <w:r>
        <w:t xml:space="preserve">KPI </w:t>
      </w:r>
      <w:r>
        <w:t>显示破折号；企业名过长时两行截断；抽屉内记录超过</w:t>
      </w:r>
      <w:r>
        <w:t xml:space="preserve"> 30 </w:t>
      </w:r>
      <w:r>
        <w:t>条时内滚，不一次渲染全部。</w:t>
      </w:r>
    </w:p>
    <w:p w14:paraId="5898670F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69B69392" w14:textId="77777777" w:rsidR="001D4461" w:rsidRDefault="00B0581D">
      <w:pPr>
        <w:spacing w:after="120" w:line="360" w:lineRule="auto"/>
        <w:ind w:firstLine="480"/>
      </w:pPr>
      <w:r>
        <w:t>本版本不做</w:t>
      </w:r>
      <w:r>
        <w:t xml:space="preserve"> PC </w:t>
      </w:r>
      <w:r>
        <w:t>全量表格镜像。原因是手机屏幕无法承载</w:t>
      </w:r>
      <w:r>
        <w:t xml:space="preserve"> 6 </w:t>
      </w:r>
      <w:r>
        <w:t>列加长文本，逐条核对仍在</w:t>
      </w:r>
      <w:r>
        <w:t xml:space="preserve"> PC </w:t>
      </w:r>
      <w:r>
        <w:t>完成，移动端只保证「看出问题、找到企业」。</w:t>
      </w:r>
    </w:p>
    <w:p w14:paraId="1C48422D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3</w:t>
      </w:r>
      <w:r>
        <w:rPr>
          <w:rFonts w:ascii="Arial" w:eastAsia="黑体" w:hAnsi="Arial"/>
          <w:b/>
          <w:bCs/>
          <w:color w:val="1F1F1F"/>
        </w:rPr>
        <w:t>：取数与</w:t>
      </w:r>
      <w:r>
        <w:rPr>
          <w:rFonts w:ascii="Arial" w:eastAsia="黑体" w:hAnsi="Arial"/>
          <w:b/>
          <w:bCs/>
          <w:color w:val="1F1F1F"/>
        </w:rPr>
        <w:t xml:space="preserve"> AI</w:t>
      </w:r>
    </w:p>
    <w:p w14:paraId="1B1F6EAC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1FE58A69" w14:textId="77777777" w:rsidR="001D4461" w:rsidRDefault="00B0581D">
      <w:pPr>
        <w:spacing w:after="120" w:line="360" w:lineRule="auto"/>
        <w:ind w:firstLine="480"/>
      </w:pPr>
      <w:r>
        <w:t>通勤路上确认两源取数是否成功；到公司前先把分析跑起来，或直接发日报。</w:t>
      </w:r>
    </w:p>
    <w:p w14:paraId="43FBB463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lastRenderedPageBreak/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2A44166E" w14:textId="77777777" w:rsidR="001D4461" w:rsidRDefault="00B0581D">
      <w:pPr>
        <w:spacing w:after="120" w:line="360" w:lineRule="auto"/>
        <w:ind w:firstLine="480"/>
      </w:pPr>
      <w:r>
        <w:t>当日存在任务记录与配置。</w:t>
      </w:r>
    </w:p>
    <w:p w14:paraId="111D32FC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2839A9CA" w14:textId="77777777" w:rsidR="001D4461" w:rsidRDefault="00B0581D">
      <w:pPr>
        <w:spacing w:after="120" w:line="360" w:lineRule="auto"/>
        <w:ind w:firstLine="480"/>
      </w:pPr>
      <w:r>
        <w:t>切到取数</w:t>
      </w:r>
      <w:r>
        <w:t xml:space="preserve"> → </w:t>
      </w:r>
      <w:r>
        <w:t>查看两张源卡与最近任务</w:t>
      </w:r>
      <w:r>
        <w:t xml:space="preserve"> → </w:t>
      </w:r>
      <w:r>
        <w:t>点「重新取数」走二次确认</w:t>
      </w:r>
      <w:r>
        <w:t xml:space="preserve"> → </w:t>
      </w:r>
      <w:r>
        <w:t>切到</w:t>
      </w:r>
      <w:r>
        <w:t xml:space="preserve"> AI → </w:t>
      </w:r>
      <w:r>
        <w:t>点「生成分析」或「发送邮件」</w:t>
      </w:r>
      <w:r>
        <w:t xml:space="preserve">→ </w:t>
      </w:r>
      <w:r>
        <w:t>查看最近分析与最近</w:t>
      </w:r>
      <w:r>
        <w:t xml:space="preserve"> 3 </w:t>
      </w:r>
      <w:r>
        <w:t>封邮件。</w:t>
      </w:r>
    </w:p>
    <w:p w14:paraId="473385B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1E9DCDCB" w14:textId="77777777" w:rsidR="001D4461" w:rsidRDefault="00B0581D">
      <w:pPr>
        <w:spacing w:after="120" w:line="360" w:lineRule="auto"/>
        <w:ind w:firstLine="480"/>
      </w:pPr>
      <w:r>
        <w:t>界面与尺寸：取数页两张源卡，每卡含标题、状态标签、最后执行、耗时、入库与两个按钮；最近任务列表</w:t>
      </w:r>
      <w:r>
        <w:t xml:space="preserve"> 5 </w:t>
      </w:r>
      <w:r>
        <w:t>行，每行时间、步骤、状态。</w:t>
      </w:r>
      <w:r>
        <w:t xml:space="preserve">AI </w:t>
      </w:r>
      <w:r>
        <w:t>页进度卡含状态与</w:t>
      </w:r>
      <w:r>
        <w:t xml:space="preserve"> 2×2 </w:t>
      </w:r>
      <w:r>
        <w:t>四指标，两个按钮并排；最近分析卡显示「</w:t>
      </w:r>
      <w:r>
        <w:t xml:space="preserve">6 </w:t>
      </w:r>
      <w:r>
        <w:t>页</w:t>
      </w:r>
      <w:r>
        <w:t xml:space="preserve"> · 20 </w:t>
      </w:r>
      <w:r>
        <w:t>家」并可点开预览；邮件记录显示最近</w:t>
      </w:r>
      <w:r>
        <w:t xml:space="preserve"> 3 </w:t>
      </w:r>
      <w:r>
        <w:t>封，每行时间、主题、状态。</w:t>
      </w:r>
    </w:p>
    <w:p w14:paraId="26ECB871" w14:textId="77777777" w:rsidR="001D4461" w:rsidRDefault="00B0581D">
      <w:pPr>
        <w:spacing w:after="120" w:line="360" w:lineRule="auto"/>
        <w:ind w:firstLine="480"/>
      </w:pPr>
      <w:r>
        <w:t>数据与排序：四指标口径与</w:t>
      </w:r>
      <w:r>
        <w:t xml:space="preserve"> PC </w:t>
      </w:r>
      <w:r>
        <w:t>一致（本期企业</w:t>
      </w:r>
      <w:r>
        <w:t xml:space="preserve"> 25</w:t>
      </w:r>
      <w:r>
        <w:t>、应分析</w:t>
      </w:r>
      <w:r>
        <w:t xml:space="preserve"> 20</w:t>
      </w:r>
      <w:r>
        <w:t>、已完成、失败）；最近任务按时间倒序；最近分析按生成时间倒序；邮件记录按发送时间倒序。</w:t>
      </w:r>
    </w:p>
    <w:p w14:paraId="626C9CC4" w14:textId="77777777" w:rsidR="001D4461" w:rsidRDefault="00B0581D">
      <w:pPr>
        <w:spacing w:after="120" w:line="360" w:lineRule="auto"/>
        <w:ind w:firstLine="480"/>
      </w:pPr>
      <w:r>
        <w:t>规则与判定：移动端「生成分析」「发送邮件」的规则与</w:t>
      </w:r>
      <w:r>
        <w:t xml:space="preserve"> PC </w:t>
      </w:r>
      <w:r>
        <w:t>完全一致，包括无分析时先分析再发、演示环境二次确认；「重新取数」为覆盖性操作，必须二次确认；移动端不提供「运行全流程」。</w:t>
      </w:r>
    </w:p>
    <w:p w14:paraId="7BC7039C" w14:textId="77777777" w:rsidR="001D4461" w:rsidRDefault="00B0581D">
      <w:pPr>
        <w:spacing w:after="120" w:line="360" w:lineRule="auto"/>
        <w:ind w:firstLine="480"/>
      </w:pPr>
      <w:r>
        <w:t>异常与边界：分析进行中切走再回来，进度按</w:t>
      </w:r>
      <w:r>
        <w:t xml:space="preserve"> 3 </w:t>
      </w:r>
      <w:r>
        <w:t>秒轮询恢复；发信失败时记录状态为「失败」并显示原因；未配置时按钮禁用并提示去</w:t>
      </w:r>
      <w:r>
        <w:t xml:space="preserve"> PC </w:t>
      </w:r>
      <w:r>
        <w:t>配置。</w:t>
      </w:r>
    </w:p>
    <w:p w14:paraId="1CE273E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3685450D" w14:textId="77777777" w:rsidR="001D4461" w:rsidRDefault="00B0581D">
      <w:pPr>
        <w:spacing w:after="120" w:line="360" w:lineRule="auto"/>
        <w:ind w:firstLine="480"/>
      </w:pPr>
      <w:r>
        <w:t>本版本不做「运行全流程」。原因是全流程耗时数分钟，移动端误触成本高，且中途切后台会让人误以为任务中断。</w:t>
      </w:r>
    </w:p>
    <w:p w14:paraId="31B6DF49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4</w:t>
      </w:r>
      <w:r>
        <w:rPr>
          <w:rFonts w:ascii="Arial" w:eastAsia="黑体" w:hAnsi="Arial"/>
          <w:b/>
          <w:bCs/>
          <w:color w:val="1F1F1F"/>
        </w:rPr>
        <w:t>：更多、配置与系统设置</w:t>
      </w:r>
    </w:p>
    <w:p w14:paraId="4FA0CC0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66BF566B" w14:textId="77777777" w:rsidR="001D4461" w:rsidRDefault="00B0581D">
      <w:pPr>
        <w:spacing w:after="120" w:line="360" w:lineRule="auto"/>
        <w:ind w:firstLine="480"/>
      </w:pPr>
      <w:r>
        <w:t>需要确认数据源比例与版本；临时查看</w:t>
      </w:r>
      <w:r>
        <w:t xml:space="preserve"> AI </w:t>
      </w:r>
      <w:r>
        <w:t>与邮件是否已配置；演示前跑一次自检。</w:t>
      </w:r>
    </w:p>
    <w:p w14:paraId="55634413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5C377ABF" w14:textId="77777777" w:rsidR="001D4461" w:rsidRDefault="00B0581D">
      <w:pPr>
        <w:spacing w:after="120" w:line="360" w:lineRule="auto"/>
        <w:ind w:firstLine="480"/>
      </w:pPr>
      <w:r>
        <w:t>已进入移动端。</w:t>
      </w:r>
    </w:p>
    <w:p w14:paraId="576CD62A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lastRenderedPageBreak/>
        <w:t>流程说明</w:t>
      </w:r>
    </w:p>
    <w:p w14:paraId="0560EEDD" w14:textId="77777777" w:rsidR="001D4461" w:rsidRDefault="00B0581D">
      <w:pPr>
        <w:spacing w:after="120" w:line="360" w:lineRule="auto"/>
        <w:ind w:firstLine="480"/>
      </w:pPr>
      <w:r>
        <w:t>点「更多」</w:t>
      </w:r>
      <w:r>
        <w:t xml:space="preserve">→ </w:t>
      </w:r>
      <w:r>
        <w:t>查看数据源与关于</w:t>
      </w:r>
      <w:r>
        <w:t xml:space="preserve"> → </w:t>
      </w:r>
      <w:r>
        <w:t>进入配置（四张只读卡）或系统设置（三张卡）</w:t>
      </w:r>
      <w:r>
        <w:t xml:space="preserve">→ </w:t>
      </w:r>
      <w:r>
        <w:t>返回更多</w:t>
      </w:r>
      <w:r>
        <w:t xml:space="preserve"> → </w:t>
      </w:r>
      <w:r>
        <w:t>点「切换到电脑版」。</w:t>
      </w:r>
    </w:p>
    <w:p w14:paraId="72B8537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24664157" w14:textId="77777777" w:rsidR="001D4461" w:rsidRDefault="00B0581D">
      <w:pPr>
        <w:spacing w:after="120" w:line="360" w:lineRule="auto"/>
        <w:ind w:firstLine="480"/>
      </w:pPr>
      <w:r>
        <w:t>界面与尺寸：更多页为分组列表，数据源组两行（信用中国</w:t>
      </w:r>
      <w:r>
        <w:t xml:space="preserve"> 25/25</w:t>
      </w:r>
      <w:r>
        <w:t>、企查查</w:t>
      </w:r>
      <w:r>
        <w:t xml:space="preserve"> 23/25</w:t>
      </w:r>
      <w:r>
        <w:t>），关于组三行（配置、系统设置、版本信息），底部为「切换到电脑版」文字链（虚线下划线）。配置页四张卡为字段行式，标签左、值右，只读项右侧灰字；系统设置三张卡为定时任务、系统自检、存储。</w:t>
      </w:r>
    </w:p>
    <w:p w14:paraId="01E56314" w14:textId="77777777" w:rsidR="001D4461" w:rsidRDefault="00B0581D">
      <w:pPr>
        <w:spacing w:after="120" w:line="360" w:lineRule="auto"/>
        <w:ind w:firstLine="480"/>
      </w:pPr>
      <w:r>
        <w:t>数据与排序：配置卡顺序为数据来源、</w:t>
      </w:r>
      <w:r>
        <w:t xml:space="preserve">AI </w:t>
      </w:r>
      <w:r>
        <w:t>配置、邮件配置、企业名单；系统设置卡顺序为定时任务、系统自检、存储；版本信息显示「</w:t>
      </w:r>
      <w:r>
        <w:t xml:space="preserve">v1.0 · </w:t>
      </w:r>
      <w:r>
        <w:t>演示快照」。</w:t>
      </w:r>
    </w:p>
    <w:p w14:paraId="581699C8" w14:textId="77777777" w:rsidR="001D4461" w:rsidRDefault="00B0581D">
      <w:pPr>
        <w:spacing w:after="120" w:line="360" w:lineRule="auto"/>
        <w:ind w:firstLine="480"/>
      </w:pPr>
      <w:r>
        <w:t>规则与判定：移动端配置为只读，不提供编辑与批量导入；「开始自检」与</w:t>
      </w:r>
      <w:r>
        <w:t xml:space="preserve"> PC </w:t>
      </w:r>
      <w:r>
        <w:t>同一套六项逻辑；清理与导出在移动端只给演示反馈，不执行真实删除；「切换到电脑版」保留分享码。</w:t>
      </w:r>
    </w:p>
    <w:p w14:paraId="76166B3E" w14:textId="77777777" w:rsidR="001D4461" w:rsidRDefault="00B0581D">
      <w:pPr>
        <w:spacing w:after="120" w:line="360" w:lineRule="auto"/>
        <w:ind w:firstLine="480"/>
      </w:pPr>
      <w:r>
        <w:t>异常与边界：未配置时值显示「未配置」并提示到</w:t>
      </w:r>
      <w:r>
        <w:t xml:space="preserve"> PC </w:t>
      </w:r>
      <w:r>
        <w:t>完成；自检失败项在移动端只显示结果与建议，不提供修复入口。</w:t>
      </w:r>
    </w:p>
    <w:p w14:paraId="551D155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57C8B97E" w14:textId="77777777" w:rsidR="001D4461" w:rsidRDefault="00B0581D">
      <w:pPr>
        <w:spacing w:after="120" w:line="360" w:lineRule="auto"/>
        <w:ind w:firstLine="480"/>
      </w:pPr>
      <w:r>
        <w:t>本版本不做移动端配置编辑。原因是字段多、校验复杂，误改会直接影响次日自动跑批，配置统一在</w:t>
      </w:r>
      <w:r>
        <w:t xml:space="preserve"> PC </w:t>
      </w:r>
      <w:r>
        <w:t>完成更可控。</w:t>
      </w:r>
    </w:p>
    <w:p w14:paraId="4A80FF86" w14:textId="77777777" w:rsidR="001D4461" w:rsidRDefault="00B0581D">
      <w:pPr>
        <w:keepNext/>
        <w:spacing w:before="240" w:after="120" w:line="300" w:lineRule="auto"/>
        <w:outlineLvl w:val="1"/>
      </w:pPr>
      <w:bookmarkStart w:id="48" w:name="_Toc243690550"/>
      <w:r>
        <w:rPr>
          <w:rFonts w:ascii="Arial" w:eastAsia="黑体" w:hAnsi="Arial"/>
          <w:b/>
          <w:bCs/>
          <w:sz w:val="28"/>
          <w:szCs w:val="28"/>
        </w:rPr>
        <w:t xml:space="preserve">4.8 </w:t>
      </w:r>
      <w:r>
        <w:rPr>
          <w:rFonts w:ascii="Arial" w:eastAsia="黑体" w:hAnsi="Arial"/>
          <w:b/>
          <w:bCs/>
          <w:sz w:val="28"/>
          <w:szCs w:val="28"/>
        </w:rPr>
        <w:t>风险助手「问小启」</w:t>
      </w:r>
      <w:bookmarkEnd w:id="48"/>
    </w:p>
    <w:p w14:paraId="51D78EF8" w14:textId="77777777" w:rsidR="001D4461" w:rsidRDefault="00B0581D">
      <w:pPr>
        <w:keepNext/>
        <w:spacing w:before="180" w:after="100" w:line="300" w:lineRule="auto"/>
        <w:outlineLvl w:val="2"/>
      </w:pPr>
      <w:bookmarkStart w:id="49" w:name="_Toc243690551"/>
      <w:r>
        <w:rPr>
          <w:rFonts w:ascii="Arial" w:eastAsia="黑体" w:hAnsi="Arial"/>
          <w:b/>
          <w:bCs/>
        </w:rPr>
        <w:t xml:space="preserve">4.8.1 </w:t>
      </w:r>
      <w:r>
        <w:rPr>
          <w:rFonts w:ascii="Arial" w:eastAsia="黑体" w:hAnsi="Arial"/>
          <w:b/>
          <w:bCs/>
        </w:rPr>
        <w:t>产品概述</w:t>
      </w:r>
      <w:bookmarkEnd w:id="49"/>
    </w:p>
    <w:p w14:paraId="5594B162" w14:textId="77777777" w:rsidR="001D4461" w:rsidRDefault="00B0581D">
      <w:pPr>
        <w:spacing w:after="120" w:line="360" w:lineRule="auto"/>
        <w:ind w:firstLine="480"/>
      </w:pPr>
      <w:r>
        <w:t>问小启用自然语言回答「今天哪几家最严重」「企查查为什么少了</w:t>
      </w:r>
      <w:r>
        <w:t xml:space="preserve"> 2 </w:t>
      </w:r>
      <w:r>
        <w:t>家」这类问题，降低找数成本。它的定位是只读查询助手，不是第二个操作入口：能查、能解释、能导航，不能发信、不能取数、不能改配置。所有回答只基于当日快照，越界一律说「没有」。</w:t>
      </w:r>
    </w:p>
    <w:p w14:paraId="4465EF04" w14:textId="77777777" w:rsidR="001D4461" w:rsidRDefault="00B0581D">
      <w:pPr>
        <w:keepNext/>
        <w:spacing w:before="180" w:after="100" w:line="300" w:lineRule="auto"/>
        <w:outlineLvl w:val="2"/>
      </w:pPr>
      <w:bookmarkStart w:id="50" w:name="_Toc243690552"/>
      <w:r>
        <w:rPr>
          <w:rFonts w:ascii="Arial" w:eastAsia="黑体" w:hAnsi="Arial"/>
          <w:b/>
          <w:bCs/>
        </w:rPr>
        <w:t xml:space="preserve">4.8.2 </w:t>
      </w:r>
      <w:r>
        <w:rPr>
          <w:rFonts w:ascii="Arial" w:eastAsia="黑体" w:hAnsi="Arial"/>
          <w:b/>
          <w:bCs/>
        </w:rPr>
        <w:t>产品结构</w:t>
      </w:r>
      <w:bookmarkEnd w:id="50"/>
    </w:p>
    <w:p w14:paraId="158F544F" w14:textId="77777777" w:rsidR="001D4461" w:rsidRDefault="00B0581D">
      <w:pPr>
        <w:spacing w:after="80" w:line="320" w:lineRule="auto"/>
        <w:ind w:left="480" w:hanging="240"/>
      </w:pPr>
      <w:r>
        <w:t xml:space="preserve">1. </w:t>
      </w:r>
      <w:r>
        <w:t>入口与面板：</w:t>
      </w:r>
      <w:r>
        <w:t xml:space="preserve">PC </w:t>
      </w:r>
      <w:r>
        <w:t>侧栏入口与浮动面板，移动端</w:t>
      </w:r>
      <w:r>
        <w:t xml:space="preserve"> FAB </w:t>
      </w:r>
      <w:r>
        <w:t>与全屏面板。</w:t>
      </w:r>
    </w:p>
    <w:p w14:paraId="36A204BC" w14:textId="77777777" w:rsidR="001D4461" w:rsidRDefault="00B0581D">
      <w:pPr>
        <w:spacing w:after="80" w:line="320" w:lineRule="auto"/>
        <w:ind w:left="480" w:hanging="240"/>
      </w:pPr>
      <w:r>
        <w:lastRenderedPageBreak/>
        <w:t xml:space="preserve">2. </w:t>
      </w:r>
      <w:r>
        <w:t>只读边界与回答规范：数据边界、等级口径、可用能力、禁止事项与回答格式。</w:t>
      </w:r>
    </w:p>
    <w:p w14:paraId="009C7652" w14:textId="77777777" w:rsidR="001D4461" w:rsidRDefault="00B0581D">
      <w:pPr>
        <w:spacing w:after="80" w:line="320" w:lineRule="auto"/>
        <w:ind w:left="480" w:hanging="240"/>
      </w:pPr>
      <w:r>
        <w:t xml:space="preserve">3. </w:t>
      </w:r>
      <w:r>
        <w:t>降级、设置与对话管理：无</w:t>
      </w:r>
      <w:r>
        <w:t xml:space="preserve"> Key </w:t>
      </w:r>
      <w:r>
        <w:t>的本地兜底、错误提示、模型设置与清空对话。</w:t>
      </w:r>
    </w:p>
    <w:p w14:paraId="0D73C8FC" w14:textId="77777777" w:rsidR="001D4461" w:rsidRDefault="00B0581D">
      <w:pPr>
        <w:keepNext/>
        <w:spacing w:before="180" w:after="100" w:line="300" w:lineRule="auto"/>
        <w:outlineLvl w:val="2"/>
      </w:pPr>
      <w:bookmarkStart w:id="51" w:name="_Toc243690553"/>
      <w:r>
        <w:rPr>
          <w:rFonts w:ascii="Arial" w:eastAsia="黑体" w:hAnsi="Arial"/>
          <w:b/>
          <w:bCs/>
        </w:rPr>
        <w:t xml:space="preserve">4.8.3 </w:t>
      </w:r>
      <w:r>
        <w:rPr>
          <w:rFonts w:ascii="Arial" w:eastAsia="黑体" w:hAnsi="Arial"/>
          <w:b/>
          <w:bCs/>
        </w:rPr>
        <w:t>状态说明</w:t>
      </w:r>
      <w:bookmarkEnd w:id="51"/>
    </w:p>
    <w:p w14:paraId="2DF230EF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页面状态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2405"/>
        <w:gridCol w:w="3111"/>
        <w:gridCol w:w="1684"/>
      </w:tblGrid>
      <w:tr w:rsidR="001D4461" w14:paraId="2B257A78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3F4C0772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2405" w:type="dxa"/>
            <w:shd w:val="clear" w:color="auto" w:fill="D9D9D9"/>
            <w:vAlign w:val="center"/>
          </w:tcPr>
          <w:p w14:paraId="62C66E9A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111" w:type="dxa"/>
            <w:shd w:val="clear" w:color="auto" w:fill="D9D9D9"/>
            <w:vAlign w:val="center"/>
          </w:tcPr>
          <w:p w14:paraId="718DE55B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呈现</w:t>
            </w:r>
          </w:p>
        </w:tc>
        <w:tc>
          <w:tcPr>
            <w:tcW w:w="1684" w:type="dxa"/>
            <w:shd w:val="clear" w:color="auto" w:fill="D9D9D9"/>
            <w:vAlign w:val="center"/>
          </w:tcPr>
          <w:p w14:paraId="6BA4C4F9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可用操作</w:t>
            </w:r>
          </w:p>
        </w:tc>
      </w:tr>
      <w:tr w:rsidR="001D4461" w14:paraId="00AF2D8F" w14:textId="77777777">
        <w:trPr>
          <w:cantSplit/>
        </w:trPr>
        <w:tc>
          <w:tcPr>
            <w:tcW w:w="1100" w:type="dxa"/>
            <w:vAlign w:val="center"/>
          </w:tcPr>
          <w:p w14:paraId="57D82AB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关闭</w:t>
            </w:r>
          </w:p>
        </w:tc>
        <w:tc>
          <w:tcPr>
            <w:tcW w:w="2405" w:type="dxa"/>
            <w:vAlign w:val="center"/>
          </w:tcPr>
          <w:p w14:paraId="1AEC194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默认</w:t>
            </w:r>
          </w:p>
        </w:tc>
        <w:tc>
          <w:tcPr>
            <w:tcW w:w="3111" w:type="dxa"/>
            <w:vAlign w:val="center"/>
          </w:tcPr>
          <w:p w14:paraId="6E93A93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仅显示入口，不自动展开</w:t>
            </w:r>
          </w:p>
        </w:tc>
        <w:tc>
          <w:tcPr>
            <w:tcW w:w="1684" w:type="dxa"/>
            <w:vAlign w:val="center"/>
          </w:tcPr>
          <w:p w14:paraId="31CF81B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打开</w:t>
            </w:r>
          </w:p>
        </w:tc>
      </w:tr>
      <w:tr w:rsidR="001D4461" w14:paraId="77F7CBEF" w14:textId="77777777">
        <w:trPr>
          <w:cantSplit/>
        </w:trPr>
        <w:tc>
          <w:tcPr>
            <w:tcW w:w="1100" w:type="dxa"/>
            <w:vAlign w:val="center"/>
          </w:tcPr>
          <w:p w14:paraId="5B737AA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空闲</w:t>
            </w:r>
          </w:p>
        </w:tc>
        <w:tc>
          <w:tcPr>
            <w:tcW w:w="2405" w:type="dxa"/>
            <w:vAlign w:val="center"/>
          </w:tcPr>
          <w:p w14:paraId="783518E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已打开，无对话</w:t>
            </w:r>
          </w:p>
        </w:tc>
        <w:tc>
          <w:tcPr>
            <w:tcW w:w="3111" w:type="dxa"/>
            <w:vAlign w:val="center"/>
          </w:tcPr>
          <w:p w14:paraId="28086E9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欢迎语与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条示例问题</w:t>
            </w:r>
          </w:p>
        </w:tc>
        <w:tc>
          <w:tcPr>
            <w:tcW w:w="1684" w:type="dxa"/>
            <w:vAlign w:val="center"/>
          </w:tcPr>
          <w:p w14:paraId="668784A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输入、设置</w:t>
            </w:r>
          </w:p>
        </w:tc>
      </w:tr>
      <w:tr w:rsidR="001D4461" w14:paraId="743A0CCE" w14:textId="77777777">
        <w:trPr>
          <w:cantSplit/>
        </w:trPr>
        <w:tc>
          <w:tcPr>
            <w:tcW w:w="1100" w:type="dxa"/>
            <w:vAlign w:val="center"/>
          </w:tcPr>
          <w:p w14:paraId="7857798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思考中</w:t>
            </w:r>
          </w:p>
        </w:tc>
        <w:tc>
          <w:tcPr>
            <w:tcW w:w="2405" w:type="dxa"/>
            <w:vAlign w:val="center"/>
          </w:tcPr>
          <w:p w14:paraId="4EDED51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已发送，等待返回</w:t>
            </w:r>
          </w:p>
        </w:tc>
        <w:tc>
          <w:tcPr>
            <w:tcW w:w="3111" w:type="dxa"/>
            <w:vAlign w:val="center"/>
          </w:tcPr>
          <w:p w14:paraId="55A1961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机器人</w:t>
            </w:r>
            <w:r>
              <w:rPr>
                <w:sz w:val="21"/>
                <w:szCs w:val="21"/>
              </w:rPr>
              <w:t xml:space="preserve"> think </w:t>
            </w:r>
            <w:r>
              <w:rPr>
                <w:sz w:val="21"/>
                <w:szCs w:val="21"/>
              </w:rPr>
              <w:t>动效，输入框禁用</w:t>
            </w:r>
          </w:p>
        </w:tc>
        <w:tc>
          <w:tcPr>
            <w:tcW w:w="1684" w:type="dxa"/>
            <w:vAlign w:val="center"/>
          </w:tcPr>
          <w:p w14:paraId="3308D0A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停止</w:t>
            </w:r>
          </w:p>
        </w:tc>
      </w:tr>
      <w:tr w:rsidR="001D4461" w14:paraId="7F102E14" w14:textId="77777777">
        <w:trPr>
          <w:cantSplit/>
        </w:trPr>
        <w:tc>
          <w:tcPr>
            <w:tcW w:w="1100" w:type="dxa"/>
            <w:vAlign w:val="center"/>
          </w:tcPr>
          <w:p w14:paraId="720A2F1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已回答</w:t>
            </w:r>
          </w:p>
        </w:tc>
        <w:tc>
          <w:tcPr>
            <w:tcW w:w="2405" w:type="dxa"/>
            <w:vAlign w:val="center"/>
          </w:tcPr>
          <w:p w14:paraId="0BBEB4D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返回成功</w:t>
            </w:r>
          </w:p>
        </w:tc>
        <w:tc>
          <w:tcPr>
            <w:tcW w:w="3111" w:type="dxa"/>
            <w:vAlign w:val="center"/>
          </w:tcPr>
          <w:p w14:paraId="2E2D853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消息区追加回答，末行显示依据</w:t>
            </w:r>
          </w:p>
        </w:tc>
        <w:tc>
          <w:tcPr>
            <w:tcW w:w="1684" w:type="dxa"/>
            <w:vAlign w:val="center"/>
          </w:tcPr>
          <w:p w14:paraId="235B426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继续追问、复制</w:t>
            </w:r>
          </w:p>
        </w:tc>
      </w:tr>
      <w:tr w:rsidR="001D4461" w14:paraId="00A4C5E5" w14:textId="77777777">
        <w:trPr>
          <w:cantSplit/>
        </w:trPr>
        <w:tc>
          <w:tcPr>
            <w:tcW w:w="1100" w:type="dxa"/>
            <w:vAlign w:val="center"/>
          </w:tcPr>
          <w:p w14:paraId="2AC4B75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降级</w:t>
            </w:r>
          </w:p>
        </w:tc>
        <w:tc>
          <w:tcPr>
            <w:tcW w:w="2405" w:type="dxa"/>
            <w:vAlign w:val="center"/>
          </w:tcPr>
          <w:p w14:paraId="57BA6B0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</w:t>
            </w:r>
            <w:r>
              <w:rPr>
                <w:sz w:val="21"/>
                <w:szCs w:val="21"/>
              </w:rPr>
              <w:t xml:space="preserve"> Key </w:t>
            </w:r>
            <w:r>
              <w:rPr>
                <w:sz w:val="21"/>
                <w:szCs w:val="21"/>
              </w:rPr>
              <w:t>或断网</w:t>
            </w:r>
          </w:p>
        </w:tc>
        <w:tc>
          <w:tcPr>
            <w:tcW w:w="3111" w:type="dxa"/>
            <w:vAlign w:val="center"/>
          </w:tcPr>
          <w:p w14:paraId="25A8F75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回答末尾标「本地规则作答」</w:t>
            </w:r>
          </w:p>
        </w:tc>
        <w:tc>
          <w:tcPr>
            <w:tcW w:w="1684" w:type="dxa"/>
            <w:vAlign w:val="center"/>
          </w:tcPr>
          <w:p w14:paraId="5E265C0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重试、设置</w:t>
            </w:r>
          </w:p>
        </w:tc>
      </w:tr>
      <w:tr w:rsidR="001D4461" w14:paraId="629E716D" w14:textId="77777777">
        <w:trPr>
          <w:cantSplit/>
        </w:trPr>
        <w:tc>
          <w:tcPr>
            <w:tcW w:w="1100" w:type="dxa"/>
            <w:vAlign w:val="center"/>
          </w:tcPr>
          <w:p w14:paraId="4C489DC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失败</w:t>
            </w:r>
          </w:p>
        </w:tc>
        <w:tc>
          <w:tcPr>
            <w:tcW w:w="2405" w:type="dxa"/>
            <w:vAlign w:val="center"/>
          </w:tcPr>
          <w:p w14:paraId="18D904D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Key </w:t>
            </w:r>
            <w:r>
              <w:rPr>
                <w:sz w:val="21"/>
                <w:szCs w:val="21"/>
              </w:rPr>
              <w:t>无效、限流、超时</w:t>
            </w:r>
          </w:p>
        </w:tc>
        <w:tc>
          <w:tcPr>
            <w:tcW w:w="3111" w:type="dxa"/>
            <w:vAlign w:val="center"/>
          </w:tcPr>
          <w:p w14:paraId="589B06C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具体错误加处理入口，保留输入</w:t>
            </w:r>
          </w:p>
        </w:tc>
        <w:tc>
          <w:tcPr>
            <w:tcW w:w="1684" w:type="dxa"/>
            <w:vAlign w:val="center"/>
          </w:tcPr>
          <w:p w14:paraId="4E60620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重试、改设置</w:t>
            </w:r>
          </w:p>
        </w:tc>
      </w:tr>
    </w:tbl>
    <w:p w14:paraId="7372413B" w14:textId="77777777" w:rsidR="001D4461" w:rsidRDefault="001D4461">
      <w:pPr>
        <w:spacing w:line="200" w:lineRule="auto"/>
      </w:pPr>
    </w:p>
    <w:p w14:paraId="013D5E16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数据状态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2213"/>
        <w:gridCol w:w="2397"/>
        <w:gridCol w:w="2590"/>
      </w:tblGrid>
      <w:tr w:rsidR="001D4461" w14:paraId="5AF195F5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2A4F29F7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2213" w:type="dxa"/>
            <w:shd w:val="clear" w:color="auto" w:fill="D9D9D9"/>
            <w:vAlign w:val="center"/>
          </w:tcPr>
          <w:p w14:paraId="3A09B682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显示文案</w:t>
            </w:r>
          </w:p>
        </w:tc>
        <w:tc>
          <w:tcPr>
            <w:tcW w:w="2397" w:type="dxa"/>
            <w:shd w:val="clear" w:color="auto" w:fill="D9D9D9"/>
            <w:vAlign w:val="center"/>
          </w:tcPr>
          <w:p w14:paraId="21AB6D09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判定依据</w:t>
            </w:r>
          </w:p>
        </w:tc>
        <w:tc>
          <w:tcPr>
            <w:tcW w:w="2590" w:type="dxa"/>
            <w:shd w:val="clear" w:color="auto" w:fill="D9D9D9"/>
            <w:vAlign w:val="center"/>
          </w:tcPr>
          <w:p w14:paraId="4882BF4C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回答如何呈现</w:t>
            </w:r>
          </w:p>
        </w:tc>
      </w:tr>
      <w:tr w:rsidR="001D4461" w14:paraId="2BD728C8" w14:textId="77777777">
        <w:trPr>
          <w:cantSplit/>
        </w:trPr>
        <w:tc>
          <w:tcPr>
            <w:tcW w:w="1100" w:type="dxa"/>
            <w:vAlign w:val="center"/>
          </w:tcPr>
          <w:p w14:paraId="0112BF8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快照内</w:t>
            </w:r>
          </w:p>
        </w:tc>
        <w:tc>
          <w:tcPr>
            <w:tcW w:w="2213" w:type="dxa"/>
            <w:vAlign w:val="center"/>
          </w:tcPr>
          <w:p w14:paraId="474B857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正常回答</w:t>
            </w:r>
          </w:p>
        </w:tc>
        <w:tc>
          <w:tcPr>
            <w:tcW w:w="2397" w:type="dxa"/>
            <w:vAlign w:val="center"/>
          </w:tcPr>
          <w:p w14:paraId="374C597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问题命中</w:t>
            </w:r>
            <w:r>
              <w:rPr>
                <w:sz w:val="21"/>
                <w:szCs w:val="21"/>
              </w:rPr>
              <w:t xml:space="preserve"> system_data</w:t>
            </w:r>
          </w:p>
        </w:tc>
        <w:tc>
          <w:tcPr>
            <w:tcW w:w="2590" w:type="dxa"/>
            <w:vAlign w:val="center"/>
          </w:tcPr>
          <w:p w14:paraId="0710D56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结论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依据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依据行</w:t>
            </w:r>
          </w:p>
        </w:tc>
      </w:tr>
      <w:tr w:rsidR="001D4461" w14:paraId="0BEEB78B" w14:textId="77777777">
        <w:trPr>
          <w:cantSplit/>
        </w:trPr>
        <w:tc>
          <w:tcPr>
            <w:tcW w:w="1100" w:type="dxa"/>
            <w:vAlign w:val="center"/>
          </w:tcPr>
          <w:p w14:paraId="7844571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快照外</w:t>
            </w:r>
          </w:p>
        </w:tc>
        <w:tc>
          <w:tcPr>
            <w:tcW w:w="2213" w:type="dxa"/>
            <w:vAlign w:val="center"/>
          </w:tcPr>
          <w:p w14:paraId="70CF31A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当前快照里没有这条信息</w:t>
            </w:r>
          </w:p>
        </w:tc>
        <w:tc>
          <w:tcPr>
            <w:tcW w:w="2397" w:type="dxa"/>
            <w:vAlign w:val="center"/>
          </w:tcPr>
          <w:p w14:paraId="57AFC09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企业、日期、数字不在快照内</w:t>
            </w:r>
          </w:p>
        </w:tc>
        <w:tc>
          <w:tcPr>
            <w:tcW w:w="2590" w:type="dxa"/>
            <w:vAlign w:val="center"/>
          </w:tcPr>
          <w:p w14:paraId="0C7BFEE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只说明没有，不推测</w:t>
            </w:r>
          </w:p>
        </w:tc>
      </w:tr>
      <w:tr w:rsidR="001D4461" w14:paraId="7F70685F" w14:textId="77777777">
        <w:trPr>
          <w:cantSplit/>
        </w:trPr>
        <w:tc>
          <w:tcPr>
            <w:tcW w:w="1100" w:type="dxa"/>
            <w:vAlign w:val="center"/>
          </w:tcPr>
          <w:p w14:paraId="6003F7E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越权</w:t>
            </w:r>
          </w:p>
        </w:tc>
        <w:tc>
          <w:tcPr>
            <w:tcW w:w="2213" w:type="dxa"/>
            <w:vAlign w:val="center"/>
          </w:tcPr>
          <w:p w14:paraId="13496F4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只读助手，不能执行该操作</w:t>
            </w:r>
          </w:p>
        </w:tc>
        <w:tc>
          <w:tcPr>
            <w:tcW w:w="2397" w:type="dxa"/>
            <w:vAlign w:val="center"/>
          </w:tcPr>
          <w:p w14:paraId="033E7F9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请求发信、取数、改配置</w:t>
            </w:r>
          </w:p>
        </w:tc>
        <w:tc>
          <w:tcPr>
            <w:tcW w:w="2590" w:type="dxa"/>
            <w:vAlign w:val="center"/>
          </w:tcPr>
          <w:p w14:paraId="0FB0747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说明边界并给页面导航指引</w:t>
            </w:r>
          </w:p>
        </w:tc>
      </w:tr>
      <w:tr w:rsidR="001D4461" w14:paraId="79670061" w14:textId="77777777">
        <w:trPr>
          <w:cantSplit/>
        </w:trPr>
        <w:tc>
          <w:tcPr>
            <w:tcW w:w="1100" w:type="dxa"/>
            <w:vAlign w:val="center"/>
          </w:tcPr>
          <w:p w14:paraId="1660FA6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无</w:t>
            </w:r>
            <w:r>
              <w:rPr>
                <w:sz w:val="21"/>
                <w:szCs w:val="21"/>
              </w:rPr>
              <w:t xml:space="preserve"> Key</w:t>
            </w:r>
          </w:p>
        </w:tc>
        <w:tc>
          <w:tcPr>
            <w:tcW w:w="2213" w:type="dxa"/>
            <w:vAlign w:val="center"/>
          </w:tcPr>
          <w:p w14:paraId="2172041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本地规则作答</w:t>
            </w:r>
          </w:p>
        </w:tc>
        <w:tc>
          <w:tcPr>
            <w:tcW w:w="2397" w:type="dxa"/>
            <w:vAlign w:val="center"/>
          </w:tcPr>
          <w:p w14:paraId="2E13268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未配置或</w:t>
            </w:r>
            <w:r>
              <w:rPr>
                <w:sz w:val="21"/>
                <w:szCs w:val="21"/>
              </w:rPr>
              <w:t xml:space="preserve"> Key </w:t>
            </w:r>
            <w:r>
              <w:rPr>
                <w:sz w:val="21"/>
                <w:szCs w:val="21"/>
              </w:rPr>
              <w:t>无效</w:t>
            </w:r>
          </w:p>
        </w:tc>
        <w:tc>
          <w:tcPr>
            <w:tcW w:w="2590" w:type="dxa"/>
            <w:vAlign w:val="center"/>
          </w:tcPr>
          <w:p w14:paraId="2FB9791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只答概况、名单、失败原因、邮件状态</w:t>
            </w:r>
          </w:p>
        </w:tc>
      </w:tr>
    </w:tbl>
    <w:p w14:paraId="7F867CB3" w14:textId="77777777" w:rsidR="001D4461" w:rsidRDefault="001D4461">
      <w:pPr>
        <w:spacing w:line="200" w:lineRule="auto"/>
      </w:pPr>
    </w:p>
    <w:p w14:paraId="656ADBC8" w14:textId="77777777" w:rsidR="001D4461" w:rsidRDefault="00B0581D">
      <w:pPr>
        <w:keepNext/>
        <w:spacing w:before="180" w:after="100" w:line="300" w:lineRule="auto"/>
        <w:outlineLvl w:val="2"/>
      </w:pPr>
      <w:bookmarkStart w:id="52" w:name="_Toc243690554"/>
      <w:r>
        <w:rPr>
          <w:rFonts w:ascii="Arial" w:eastAsia="黑体" w:hAnsi="Arial"/>
          <w:b/>
          <w:bCs/>
        </w:rPr>
        <w:lastRenderedPageBreak/>
        <w:t xml:space="preserve">4.8.4 </w:t>
      </w:r>
      <w:r>
        <w:rPr>
          <w:rFonts w:ascii="Arial" w:eastAsia="黑体" w:hAnsi="Arial"/>
          <w:b/>
          <w:bCs/>
        </w:rPr>
        <w:t>特性说明</w:t>
      </w:r>
      <w:bookmarkEnd w:id="52"/>
    </w:p>
    <w:p w14:paraId="4F7E7221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t>特性</w:t>
      </w:r>
      <w:r>
        <w:rPr>
          <w:rFonts w:ascii="Arial" w:eastAsia="黑体" w:hAnsi="Arial"/>
          <w:b/>
          <w:bCs/>
          <w:color w:val="1F1F1F"/>
        </w:rPr>
        <w:t xml:space="preserve"> 1</w:t>
      </w:r>
      <w:r>
        <w:rPr>
          <w:rFonts w:ascii="Arial" w:eastAsia="黑体" w:hAnsi="Arial"/>
          <w:b/>
          <w:bCs/>
          <w:color w:val="1F1F1F"/>
        </w:rPr>
        <w:t>：入口与面板</w:t>
      </w:r>
    </w:p>
    <w:p w14:paraId="40ED3A19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67DAB050" w14:textId="77777777" w:rsidR="001D4461" w:rsidRDefault="00B0581D">
      <w:pPr>
        <w:spacing w:after="120" w:line="360" w:lineRule="auto"/>
        <w:ind w:firstLine="480"/>
      </w:pPr>
      <w:r>
        <w:t>领导突然问「今天高风险是哪几家」，操作者不想切页面找，直接在助手里问；手机上同理。</w:t>
      </w:r>
    </w:p>
    <w:p w14:paraId="4BAAE81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7696C44C" w14:textId="77777777" w:rsidR="001D4461" w:rsidRDefault="00B0581D">
      <w:pPr>
        <w:spacing w:after="120" w:line="360" w:lineRule="auto"/>
        <w:ind w:firstLine="480"/>
      </w:pPr>
      <w:r>
        <w:t>系统已加载当日快照。</w:t>
      </w:r>
      <w:r>
        <w:t xml:space="preserve">PC </w:t>
      </w:r>
      <w:r>
        <w:t>与移动端共用同一套助手逻辑。</w:t>
      </w:r>
    </w:p>
    <w:p w14:paraId="10F580D0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355B5FF0" w14:textId="77777777" w:rsidR="001D4461" w:rsidRDefault="00B0581D">
      <w:pPr>
        <w:spacing w:after="120" w:line="360" w:lineRule="auto"/>
        <w:ind w:firstLine="480"/>
      </w:pPr>
      <w:r>
        <w:t>点侧栏「问小启」或移动端</w:t>
      </w:r>
      <w:r>
        <w:t xml:space="preserve"> FAB → </w:t>
      </w:r>
      <w:r>
        <w:t>面板打开</w:t>
      </w:r>
      <w:r>
        <w:t xml:space="preserve"> → </w:t>
      </w:r>
      <w:r>
        <w:t>输入问题</w:t>
      </w:r>
      <w:r>
        <w:t xml:space="preserve"> → </w:t>
      </w:r>
      <w:r>
        <w:t>回车发送</w:t>
      </w:r>
      <w:r>
        <w:t xml:space="preserve"> → </w:t>
      </w:r>
      <w:r>
        <w:t>等待回答</w:t>
      </w:r>
      <w:r>
        <w:t xml:space="preserve"> → </w:t>
      </w:r>
      <w:r>
        <w:t>继续追问或关闭。</w:t>
      </w:r>
    </w:p>
    <w:p w14:paraId="0D7C52C2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757F8469" w14:textId="77777777" w:rsidR="001D4461" w:rsidRDefault="00B0581D">
      <w:pPr>
        <w:spacing w:after="120" w:line="360" w:lineRule="auto"/>
        <w:ind w:firstLine="480"/>
      </w:pPr>
      <w:r>
        <w:t>界面与尺寸：</w:t>
      </w:r>
      <w:r>
        <w:t xml:space="preserve">PC </w:t>
      </w:r>
      <w:r>
        <w:t>面板</w:t>
      </w:r>
      <w:r>
        <w:t xml:space="preserve"> 400×640</w:t>
      </w:r>
      <w:r>
        <w:t>，圆角</w:t>
      </w:r>
      <w:r>
        <w:t xml:space="preserve"> 14</w:t>
      </w:r>
      <w:r>
        <w:t>，白底，</w:t>
      </w:r>
      <w:r>
        <w:t xml:space="preserve">1px </w:t>
      </w:r>
      <w:r>
        <w:t>边框，阴影，距右下</w:t>
      </w:r>
      <w:r>
        <w:t xml:space="preserve"> 20px</w:t>
      </w:r>
      <w:r>
        <w:t>；侧栏入口为整块按钮（头像</w:t>
      </w:r>
      <w:r>
        <w:t xml:space="preserve"> 28px</w:t>
      </w:r>
      <w:r>
        <w:t>、主文案</w:t>
      </w:r>
      <w:r>
        <w:t xml:space="preserve"> 12.5px</w:t>
      </w:r>
      <w:r>
        <w:t>、副文案</w:t>
      </w:r>
      <w:r>
        <w:t xml:space="preserve"> 11px</w:t>
      </w:r>
      <w:r>
        <w:t>、未读点）。移动端为胶囊</w:t>
      </w:r>
      <w:r>
        <w:t xml:space="preserve"> FAB</w:t>
      </w:r>
      <w:r>
        <w:t>（高</w:t>
      </w:r>
      <w:r>
        <w:t xml:space="preserve"> 44</w:t>
      </w:r>
      <w:r>
        <w:t>）加全屏面板（距边</w:t>
      </w:r>
      <w:r>
        <w:t xml:space="preserve"> 8px</w:t>
      </w:r>
      <w:r>
        <w:t>）。面板结构为头部（头像、标题「风险助手」、副标题「演示快照</w:t>
      </w:r>
      <w:r>
        <w:t xml:space="preserve"> · </w:t>
      </w:r>
      <w:r>
        <w:t>只读」、设置、关闭）、消息区（</w:t>
      </w:r>
      <w:r>
        <w:rPr>
          <w:rFonts w:ascii="Consolas" w:eastAsia="Consolas" w:hAnsi="Consolas"/>
        </w:rPr>
        <w:t>role="log"</w:t>
      </w:r>
      <w:r>
        <w:t>）、输入区（单行自适应</w:t>
      </w:r>
      <w:r>
        <w:t xml:space="preserve"> textarea</w:t>
      </w:r>
      <w:r>
        <w:t>、发送按钮、说明「只读助手</w:t>
      </w:r>
      <w:r>
        <w:t xml:space="preserve"> · </w:t>
      </w:r>
      <w:r>
        <w:t>不执行任何操作</w:t>
      </w:r>
      <w:r>
        <w:t xml:space="preserve"> · Enter </w:t>
      </w:r>
      <w:r>
        <w:t>发送</w:t>
      </w:r>
      <w:r>
        <w:t xml:space="preserve"> / Shift+Enter </w:t>
      </w:r>
      <w:r>
        <w:t>换行」）。</w:t>
      </w:r>
    </w:p>
    <w:p w14:paraId="3807A93B" w14:textId="77777777" w:rsidR="001D4461" w:rsidRDefault="00B0581D">
      <w:pPr>
        <w:spacing w:after="120" w:line="360" w:lineRule="auto"/>
        <w:ind w:firstLine="480"/>
      </w:pPr>
      <w:r>
        <w:t>数据与排序：消息按时间正序追加，最新一条在底部并自动滚入视口；历史最多保留</w:t>
      </w:r>
      <w:r>
        <w:t xml:space="preserve"> 30 </w:t>
      </w:r>
      <w:r>
        <w:t>条、取最近</w:t>
      </w:r>
      <w:r>
        <w:t xml:space="preserve"> 6 </w:t>
      </w:r>
      <w:r>
        <w:t>轮；开场给</w:t>
      </w:r>
      <w:r>
        <w:t xml:space="preserve"> 3 </w:t>
      </w:r>
      <w:r>
        <w:t>条示例问题，按当前快照生成。</w:t>
      </w:r>
    </w:p>
    <w:p w14:paraId="18F4044B" w14:textId="77777777" w:rsidR="001D4461" w:rsidRDefault="00B0581D">
      <w:pPr>
        <w:spacing w:after="120" w:line="360" w:lineRule="auto"/>
        <w:ind w:firstLine="480"/>
      </w:pPr>
      <w:r>
        <w:t>规则与判定：不自动展开、不自动弹键盘；</w:t>
      </w:r>
      <w:r>
        <w:t xml:space="preserve">Enter </w:t>
      </w:r>
      <w:r>
        <w:t>发送、</w:t>
      </w:r>
      <w:r>
        <w:t xml:space="preserve">Shift+Enter </w:t>
      </w:r>
      <w:r>
        <w:t>换行；关闭后保留对话，重开恢复；切换页面不关闭面板；</w:t>
      </w:r>
      <w:r>
        <w:t xml:space="preserve">PC </w:t>
      </w:r>
      <w:r>
        <w:t>面板与移动面板共用同一份对话存储。</w:t>
      </w:r>
    </w:p>
    <w:p w14:paraId="64556C23" w14:textId="77777777" w:rsidR="001D4461" w:rsidRDefault="00B0581D">
      <w:pPr>
        <w:spacing w:after="120" w:line="360" w:lineRule="auto"/>
        <w:ind w:firstLine="480"/>
      </w:pPr>
      <w:r>
        <w:t>异常与边界：超长问题超过</w:t>
      </w:r>
      <w:r>
        <w:t xml:space="preserve"> 500 </w:t>
      </w:r>
      <w:r>
        <w:t>字时截断并提示；发送中禁用发送按钮，可点「停止」；断网时保留已输入内容并提示。</w:t>
      </w:r>
    </w:p>
    <w:p w14:paraId="3C227213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107F2A4E" w14:textId="77777777" w:rsidR="001D4461" w:rsidRDefault="00B0581D">
      <w:pPr>
        <w:spacing w:after="120" w:line="360" w:lineRule="auto"/>
        <w:ind w:firstLine="480"/>
      </w:pPr>
      <w:r>
        <w:t>本版本不做语音输入。原因是语音需要麦克风权限与转写链路，演示场景下键盘输入已够用，增加权限会带来额外解释成本。</w:t>
      </w:r>
    </w:p>
    <w:p w14:paraId="7986BF49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lastRenderedPageBreak/>
        <w:t>特性</w:t>
      </w:r>
      <w:r>
        <w:rPr>
          <w:rFonts w:ascii="Arial" w:eastAsia="黑体" w:hAnsi="Arial"/>
          <w:b/>
          <w:bCs/>
          <w:color w:val="1F1F1F"/>
        </w:rPr>
        <w:t xml:space="preserve"> 2</w:t>
      </w:r>
      <w:r>
        <w:rPr>
          <w:rFonts w:ascii="Arial" w:eastAsia="黑体" w:hAnsi="Arial"/>
          <w:b/>
          <w:bCs/>
          <w:color w:val="1F1F1F"/>
        </w:rPr>
        <w:t>：只读边界与回答规范</w:t>
      </w:r>
    </w:p>
    <w:p w14:paraId="41654244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64ABF029" w14:textId="77777777" w:rsidR="001D4461" w:rsidRDefault="00B0581D">
      <w:pPr>
        <w:spacing w:after="120" w:line="360" w:lineRule="auto"/>
        <w:ind w:firstLine="480"/>
      </w:pPr>
      <w:r>
        <w:t>有人问「这家会不会被处罚」「帮我直接发给领导」，助手必须明确拒绝，并告诉对方去哪里操作，而不是编一个答案。</w:t>
      </w:r>
    </w:p>
    <w:p w14:paraId="33293D5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50233AC0" w14:textId="77777777" w:rsidR="001D4461" w:rsidRDefault="00B0581D">
      <w:pPr>
        <w:spacing w:after="120" w:line="360" w:lineRule="auto"/>
        <w:ind w:firstLine="480"/>
      </w:pPr>
      <w:r>
        <w:t>问题已发送，快照数据已注入。</w:t>
      </w:r>
    </w:p>
    <w:p w14:paraId="7291B329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5A931CCF" w14:textId="77777777" w:rsidR="001D4461" w:rsidRDefault="00B0581D">
      <w:pPr>
        <w:spacing w:after="120" w:line="360" w:lineRule="auto"/>
        <w:ind w:firstLine="480"/>
      </w:pPr>
      <w:r>
        <w:t>收到问题</w:t>
      </w:r>
      <w:r>
        <w:t xml:space="preserve"> → </w:t>
      </w:r>
      <w:r>
        <w:t>判断是否在快照与能力范围内</w:t>
      </w:r>
      <w:r>
        <w:t xml:space="preserve"> → </w:t>
      </w:r>
      <w:r>
        <w:t>命中则按「结论</w:t>
      </w:r>
      <w:r>
        <w:t xml:space="preserve"> + </w:t>
      </w:r>
      <w:r>
        <w:t>依据</w:t>
      </w:r>
      <w:r>
        <w:t xml:space="preserve"> + </w:t>
      </w:r>
      <w:r>
        <w:t>依据行」生成</w:t>
      </w:r>
      <w:r>
        <w:t xml:space="preserve"> → </w:t>
      </w:r>
      <w:r>
        <w:t>未命中则说明没有</w:t>
      </w:r>
      <w:r>
        <w:t xml:space="preserve"> → </w:t>
      </w:r>
      <w:r>
        <w:t>越权则说明边界并给导航指引。</w:t>
      </w:r>
    </w:p>
    <w:p w14:paraId="58C52736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1E7E1FAE" w14:textId="77777777" w:rsidR="001D4461" w:rsidRDefault="00B0581D">
      <w:pPr>
        <w:spacing w:after="120" w:line="360" w:lineRule="auto"/>
        <w:ind w:firstLine="480"/>
      </w:pPr>
      <w:r>
        <w:t>界面与尺寸：回答正文</w:t>
      </w:r>
      <w:r>
        <w:t xml:space="preserve"> 12.5px</w:t>
      </w:r>
      <w:r>
        <w:t>、行高</w:t>
      </w:r>
      <w:r>
        <w:t xml:space="preserve"> 1.7</w:t>
      </w:r>
      <w:r>
        <w:t>；结论</w:t>
      </w:r>
      <w:r>
        <w:t xml:space="preserve"> 1—2 </w:t>
      </w:r>
      <w:r>
        <w:t>句置顶；依据分点，每点含企业全称、类型、日期、来源；末行固定「依据：</w:t>
      </w:r>
      <w:r>
        <w:t>{</w:t>
      </w:r>
      <w:r>
        <w:t>日期</w:t>
      </w:r>
      <w:r>
        <w:t xml:space="preserve">} </w:t>
      </w:r>
      <w:r>
        <w:t>快照</w:t>
      </w:r>
      <w:r>
        <w:t xml:space="preserve"> · </w:t>
      </w:r>
      <w:r>
        <w:t>演示数据」，字号</w:t>
      </w:r>
      <w:r>
        <w:t xml:space="preserve"> 11px</w:t>
      </w:r>
      <w:r>
        <w:t>、次级灰。</w:t>
      </w:r>
    </w:p>
    <w:p w14:paraId="6792209D" w14:textId="77777777" w:rsidR="001D4461" w:rsidRDefault="00B0581D">
      <w:pPr>
        <w:spacing w:after="120" w:line="360" w:lineRule="auto"/>
        <w:ind w:firstLine="480"/>
      </w:pPr>
      <w:r>
        <w:t>数据与排序：只能使用注入的当日快照数据；列举企业最多</w:t>
      </w:r>
      <w:r>
        <w:t xml:space="preserve"> 5 </w:t>
      </w:r>
      <w:r>
        <w:t>项，超出写「另</w:t>
      </w:r>
      <w:r>
        <w:t xml:space="preserve"> N </w:t>
      </w:r>
      <w:r>
        <w:t>家」；回答总长不超过</w:t>
      </w:r>
      <w:r>
        <w:t xml:space="preserve"> 260 </w:t>
      </w:r>
      <w:r>
        <w:t>字。</w:t>
      </w:r>
    </w:p>
    <w:p w14:paraId="6BFA0F09" w14:textId="77777777" w:rsidR="001D4461" w:rsidRDefault="00B0581D">
      <w:pPr>
        <w:spacing w:after="120" w:line="360" w:lineRule="auto"/>
        <w:ind w:firstLine="480"/>
      </w:pPr>
      <w:r>
        <w:t>规则与判定：等级由系统按</w:t>
      </w:r>
      <w:r>
        <w:t xml:space="preserve"> 11 </w:t>
      </w:r>
      <w:r>
        <w:t>类栏目映射计算，助手只引用，不重新判定、不加总、不比较、不建议升降级；允许回答整体统计、单企业记录说明、栏目口径、任务与失败原因、分析与邮件状态、配置自检说明、页面导航；禁止发信、取数、改配置、删归档等写操作；禁止处罚预测与法律意见；禁止输出</w:t>
      </w:r>
      <w:r>
        <w:t xml:space="preserve"> API Key</w:t>
      </w:r>
      <w:r>
        <w:t>、密码、授权码，只答「已配置</w:t>
      </w:r>
      <w:r>
        <w:t xml:space="preserve"> / </w:t>
      </w:r>
      <w:r>
        <w:t>未配置」。</w:t>
      </w:r>
    </w:p>
    <w:p w14:paraId="731FAA9A" w14:textId="77777777" w:rsidR="001D4461" w:rsidRDefault="00B0581D">
      <w:pPr>
        <w:spacing w:after="120" w:line="360" w:lineRule="auto"/>
        <w:ind w:firstLine="480"/>
      </w:pPr>
      <w:r>
        <w:t>异常与边界：问到快照中没有的企业或日期，回答「当前快照里没有这条信息」，不推测、不补全、不举例；问到需要写操作的需求，回答「只读助手，不能执行该操作」并给出对应页面；问题含糊时先按最接近的口径回答，并在末行注明理解口径。</w:t>
      </w:r>
    </w:p>
    <w:p w14:paraId="20E0CA29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6AB8563E" w14:textId="77777777" w:rsidR="001D4461" w:rsidRDefault="00B0581D">
      <w:pPr>
        <w:spacing w:after="120" w:line="360" w:lineRule="auto"/>
        <w:ind w:firstLine="480"/>
      </w:pPr>
      <w:r>
        <w:t>本版本不做多轮任务执行。原因是写操作会绕过二次确认与操作留痕，一旦助手能发信，责任边界与失败处理都无法界定。</w:t>
      </w:r>
    </w:p>
    <w:p w14:paraId="3CD17013" w14:textId="77777777" w:rsidR="001D4461" w:rsidRDefault="00B0581D">
      <w:pPr>
        <w:keepNext/>
        <w:shd w:val="clear" w:color="auto" w:fill="F2F2F2"/>
        <w:spacing w:before="160" w:after="100" w:line="300" w:lineRule="auto"/>
        <w:outlineLvl w:val="3"/>
      </w:pPr>
      <w:r>
        <w:rPr>
          <w:rFonts w:ascii="Arial" w:eastAsia="黑体" w:hAnsi="Arial"/>
          <w:b/>
          <w:bCs/>
          <w:color w:val="1F1F1F"/>
        </w:rPr>
        <w:lastRenderedPageBreak/>
        <w:t>特性</w:t>
      </w:r>
      <w:r>
        <w:rPr>
          <w:rFonts w:ascii="Arial" w:eastAsia="黑体" w:hAnsi="Arial"/>
          <w:b/>
          <w:bCs/>
          <w:color w:val="1F1F1F"/>
        </w:rPr>
        <w:t xml:space="preserve"> 3</w:t>
      </w:r>
      <w:r>
        <w:rPr>
          <w:rFonts w:ascii="Arial" w:eastAsia="黑体" w:hAnsi="Arial"/>
          <w:b/>
          <w:bCs/>
          <w:color w:val="1F1F1F"/>
        </w:rPr>
        <w:t>：降级、设置与对话管理</w:t>
      </w:r>
    </w:p>
    <w:p w14:paraId="49C563CA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用户场景</w:t>
      </w:r>
    </w:p>
    <w:p w14:paraId="349222E3" w14:textId="77777777" w:rsidR="001D4461" w:rsidRDefault="00B0581D">
      <w:pPr>
        <w:spacing w:after="120" w:line="360" w:lineRule="auto"/>
        <w:ind w:firstLine="480"/>
      </w:pPr>
      <w:r>
        <w:t>演示现场没有网络，或</w:t>
      </w:r>
      <w:r>
        <w:t xml:space="preserve"> Key </w:t>
      </w:r>
      <w:r>
        <w:t>失效，助手仍要能回答最基本的几个问题，不能整个面板报错。</w:t>
      </w:r>
    </w:p>
    <w:p w14:paraId="65512485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输入</w:t>
      </w:r>
      <w:r>
        <w:rPr>
          <w:rFonts w:ascii="Arial" w:eastAsia="黑体" w:hAnsi="Arial"/>
          <w:b/>
          <w:bCs/>
        </w:rPr>
        <w:t xml:space="preserve"> / </w:t>
      </w:r>
      <w:r>
        <w:rPr>
          <w:rFonts w:ascii="Arial" w:eastAsia="黑体" w:hAnsi="Arial"/>
          <w:b/>
          <w:bCs/>
        </w:rPr>
        <w:t>前置条件</w:t>
      </w:r>
    </w:p>
    <w:p w14:paraId="74F2FC26" w14:textId="77777777" w:rsidR="001D4461" w:rsidRDefault="00B0581D">
      <w:pPr>
        <w:spacing w:after="120" w:line="360" w:lineRule="auto"/>
        <w:ind w:firstLine="480"/>
      </w:pPr>
      <w:r>
        <w:t>助手已打开。模型服务可能不可用。</w:t>
      </w:r>
    </w:p>
    <w:p w14:paraId="28C024FC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流程说明</w:t>
      </w:r>
    </w:p>
    <w:p w14:paraId="6E578FAA" w14:textId="77777777" w:rsidR="001D4461" w:rsidRDefault="00B0581D">
      <w:pPr>
        <w:spacing w:after="120" w:line="360" w:lineRule="auto"/>
        <w:ind w:firstLine="480"/>
      </w:pPr>
      <w:r>
        <w:t>发送问题</w:t>
      </w:r>
      <w:r>
        <w:t xml:space="preserve"> → </w:t>
      </w:r>
      <w:r>
        <w:t>优先调用模型</w:t>
      </w:r>
      <w:r>
        <w:t xml:space="preserve"> → </w:t>
      </w:r>
      <w:r>
        <w:t>无</w:t>
      </w:r>
      <w:r>
        <w:t xml:space="preserve"> Key</w:t>
      </w:r>
      <w:r>
        <w:t>、断网或调用失败时切本地规则</w:t>
      </w:r>
      <w:r>
        <w:t xml:space="preserve"> → </w:t>
      </w:r>
      <w:r>
        <w:t>返回结果并标注作答方式</w:t>
      </w:r>
      <w:r>
        <w:t xml:space="preserve"> → </w:t>
      </w:r>
      <w:r>
        <w:t>点设置修改</w:t>
      </w:r>
      <w:r>
        <w:t xml:space="preserve"> Key </w:t>
      </w:r>
      <w:r>
        <w:t>或清空对话。</w:t>
      </w:r>
    </w:p>
    <w:p w14:paraId="302F6ED6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需求描述</w:t>
      </w:r>
    </w:p>
    <w:p w14:paraId="26BBC7CF" w14:textId="77777777" w:rsidR="001D4461" w:rsidRDefault="00B0581D">
      <w:pPr>
        <w:spacing w:after="120" w:line="360" w:lineRule="auto"/>
        <w:ind w:firstLine="480"/>
      </w:pPr>
      <w:r>
        <w:t>界面与尺寸：设置弹层含接口地址（只读）、模型（只读）、</w:t>
      </w:r>
      <w:r>
        <w:t>API Key</w:t>
      </w:r>
      <w:r>
        <w:t>（密码输入框）、对话条数与「清空对话记录」。</w:t>
      </w:r>
      <w:r>
        <w:t xml:space="preserve">Key </w:t>
      </w:r>
      <w:r>
        <w:t>说明固定为「仅保存在本机浏览器，不写入文件、不发送到本系统之外的任何地方」。</w:t>
      </w:r>
    </w:p>
    <w:p w14:paraId="0CED0F4B" w14:textId="77777777" w:rsidR="001D4461" w:rsidRDefault="00B0581D">
      <w:pPr>
        <w:spacing w:after="120" w:line="360" w:lineRule="auto"/>
        <w:ind w:firstLine="480"/>
      </w:pPr>
      <w:r>
        <w:t>数据与排序：接口地址固定</w:t>
      </w:r>
      <w:r>
        <w:t xml:space="preserve"> </w:t>
      </w:r>
      <w:r>
        <w:rPr>
          <w:rFonts w:ascii="Consolas" w:eastAsia="Consolas" w:hAnsi="Consolas"/>
        </w:rPr>
        <w:t>https://api.deepseek.com</w:t>
      </w:r>
      <w:r>
        <w:t>，模型固定</w:t>
      </w:r>
      <w:r>
        <w:t xml:space="preserve"> </w:t>
      </w:r>
      <w:r>
        <w:rPr>
          <w:rFonts w:ascii="Consolas" w:eastAsia="Consolas" w:hAnsi="Consolas"/>
        </w:rPr>
        <w:t>deepseek-flash</w:t>
      </w:r>
      <w:r>
        <w:t>，只读不可改；对话条数显示「共</w:t>
      </w:r>
      <w:r>
        <w:t xml:space="preserve"> N </w:t>
      </w:r>
      <w:r>
        <w:t>条」。</w:t>
      </w:r>
    </w:p>
    <w:p w14:paraId="7D706178" w14:textId="77777777" w:rsidR="001D4461" w:rsidRDefault="00B0581D">
      <w:pPr>
        <w:spacing w:after="120" w:line="360" w:lineRule="auto"/>
        <w:ind w:firstLine="480"/>
      </w:pPr>
      <w:r>
        <w:t>规则与判定：无</w:t>
      </w:r>
      <w:r>
        <w:t xml:space="preserve"> Key </w:t>
      </w:r>
      <w:r>
        <w:t>或断网时走本地规则兜底，能回答整体概况、高风险名单、取数失败原因、邮件状态，末尾标注「本地规则作答」；</w:t>
      </w:r>
      <w:r>
        <w:t xml:space="preserve">Key </w:t>
      </w:r>
      <w:r>
        <w:t>无效时提示「</w:t>
      </w:r>
      <w:r>
        <w:t xml:space="preserve">API Key </w:t>
      </w:r>
      <w:r>
        <w:t>无效或被拒绝，点右上角设置重新填写」并给重试；限流时提示稍后重试并保留输入；超时</w:t>
      </w:r>
      <w:r>
        <w:t xml:space="preserve"> 30 </w:t>
      </w:r>
      <w:r>
        <w:t>秒；用户中断时显示「已停止生成。」并给重试；对话不写入服务端，清空后不可恢复。</w:t>
      </w:r>
    </w:p>
    <w:p w14:paraId="5B5845C2" w14:textId="77777777" w:rsidR="001D4461" w:rsidRDefault="00B0581D">
      <w:pPr>
        <w:spacing w:after="120" w:line="360" w:lineRule="auto"/>
        <w:ind w:firstLine="480"/>
      </w:pPr>
      <w:r>
        <w:t>异常与边界：本地兜底无法回答的问题，明确说「本地规则无法回答，请配置</w:t>
      </w:r>
      <w:r>
        <w:t xml:space="preserve"> API Key </w:t>
      </w:r>
      <w:r>
        <w:t>后重试」；清空对话需二次确认；设置保存后立即生效，不需要刷新页面。</w:t>
      </w:r>
    </w:p>
    <w:p w14:paraId="6479056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补充说明</w:t>
      </w:r>
    </w:p>
    <w:p w14:paraId="11D15022" w14:textId="77777777" w:rsidR="001D4461" w:rsidRDefault="00B0581D">
      <w:pPr>
        <w:spacing w:after="120" w:line="360" w:lineRule="auto"/>
        <w:ind w:firstLine="480"/>
      </w:pPr>
      <w:r>
        <w:t>本版本不把对话写入服务端。原因是对话可能包含企业名与风险描述，本地留存即可满足追溯，写入服务端会扩大数据边界。</w:t>
      </w:r>
    </w:p>
    <w:p w14:paraId="25FBEAAA" w14:textId="77777777" w:rsidR="001D4461" w:rsidRDefault="00B0581D">
      <w:pPr>
        <w:keepNext/>
        <w:pageBreakBefore/>
        <w:spacing w:before="240" w:after="240" w:line="300" w:lineRule="auto"/>
        <w:jc w:val="center"/>
        <w:outlineLvl w:val="0"/>
      </w:pPr>
      <w:bookmarkStart w:id="53" w:name="_Toc243690555"/>
      <w:r>
        <w:rPr>
          <w:rFonts w:ascii="Arial" w:eastAsia="黑体" w:hAnsi="Arial"/>
          <w:b/>
          <w:bCs/>
          <w:sz w:val="32"/>
          <w:szCs w:val="32"/>
        </w:rPr>
        <w:lastRenderedPageBreak/>
        <w:t>五、其它产品需求</w:t>
      </w:r>
      <w:bookmarkEnd w:id="53"/>
    </w:p>
    <w:p w14:paraId="4C664C15" w14:textId="77777777" w:rsidR="001D4461" w:rsidRDefault="00B0581D">
      <w:pPr>
        <w:keepNext/>
        <w:spacing w:before="240" w:after="120" w:line="300" w:lineRule="auto"/>
        <w:outlineLvl w:val="1"/>
      </w:pPr>
      <w:bookmarkStart w:id="54" w:name="_Toc243690556"/>
      <w:r>
        <w:rPr>
          <w:rFonts w:ascii="Arial" w:eastAsia="黑体" w:hAnsi="Arial"/>
          <w:b/>
          <w:bCs/>
          <w:sz w:val="28"/>
          <w:szCs w:val="28"/>
        </w:rPr>
        <w:t xml:space="preserve">5.1 </w:t>
      </w:r>
      <w:r>
        <w:rPr>
          <w:rFonts w:ascii="Arial" w:eastAsia="黑体" w:hAnsi="Arial"/>
          <w:b/>
          <w:bCs/>
          <w:sz w:val="28"/>
          <w:szCs w:val="28"/>
        </w:rPr>
        <w:t>性能需求</w:t>
      </w:r>
      <w:bookmarkEnd w:id="54"/>
    </w:p>
    <w:p w14:paraId="0B8190AF" w14:textId="77777777" w:rsidR="001D4461" w:rsidRDefault="00B0581D">
      <w:pPr>
        <w:spacing w:after="120" w:line="360" w:lineRule="auto"/>
        <w:ind w:firstLine="480"/>
      </w:pPr>
      <w:r>
        <w:t>以下指标的前提均为：</w:t>
      </w:r>
      <w:r>
        <w:t xml:space="preserve">25 </w:t>
      </w:r>
      <w:r>
        <w:t>家监测企业、</w:t>
      </w:r>
      <w:r>
        <w:t xml:space="preserve">22 </w:t>
      </w:r>
      <w:r>
        <w:t>条风险记录、本地</w:t>
      </w:r>
      <w:r>
        <w:t xml:space="preserve"> MySQL </w:t>
      </w:r>
      <w:r>
        <w:t>单实例、</w:t>
      </w:r>
      <w:r>
        <w:t xml:space="preserve">1440×900 </w:t>
      </w:r>
      <w:r>
        <w:t>分辨率。数据量级变化时需重新评估。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800"/>
        <w:gridCol w:w="6500"/>
      </w:tblGrid>
      <w:tr w:rsidR="001D4461" w14:paraId="3A25E7BF" w14:textId="77777777">
        <w:trPr>
          <w:cantSplit/>
          <w:tblHeader/>
        </w:trPr>
        <w:tc>
          <w:tcPr>
            <w:tcW w:w="1800" w:type="dxa"/>
            <w:shd w:val="clear" w:color="auto" w:fill="D9D9D9"/>
            <w:vAlign w:val="center"/>
          </w:tcPr>
          <w:p w14:paraId="04982EE4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指标</w:t>
            </w:r>
          </w:p>
        </w:tc>
        <w:tc>
          <w:tcPr>
            <w:tcW w:w="6500" w:type="dxa"/>
            <w:shd w:val="clear" w:color="auto" w:fill="D9D9D9"/>
            <w:vAlign w:val="center"/>
          </w:tcPr>
          <w:p w14:paraId="5D4BA5D6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目标与说明</w:t>
            </w:r>
          </w:p>
        </w:tc>
      </w:tr>
      <w:tr w:rsidR="001D4461" w14:paraId="4378A0B9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5B385E88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总览首屏</w:t>
            </w:r>
          </w:p>
        </w:tc>
        <w:tc>
          <w:tcPr>
            <w:tcW w:w="6500" w:type="dxa"/>
            <w:vAlign w:val="center"/>
          </w:tcPr>
          <w:p w14:paraId="1C8F609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可读</w:t>
            </w:r>
            <w:r>
              <w:rPr>
                <w:sz w:val="21"/>
                <w:szCs w:val="21"/>
              </w:rPr>
              <w:t xml:space="preserve"> ≤2 </w:t>
            </w:r>
            <w:r>
              <w:rPr>
                <w:sz w:val="21"/>
                <w:szCs w:val="21"/>
              </w:rPr>
              <w:t>秒：从进入页面到四卡、执行链、待处理名单可见，不含图片资源</w:t>
            </w:r>
          </w:p>
        </w:tc>
      </w:tr>
      <w:tr w:rsidR="001D4461" w14:paraId="153B79D0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05BAB154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页签切换</w:t>
            </w:r>
          </w:p>
        </w:tc>
        <w:tc>
          <w:tcPr>
            <w:tcW w:w="6500" w:type="dxa"/>
            <w:vAlign w:val="center"/>
          </w:tcPr>
          <w:p w14:paraId="6631880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≤0.5 </w:t>
            </w:r>
            <w:r>
              <w:rPr>
                <w:sz w:val="21"/>
                <w:szCs w:val="21"/>
              </w:rPr>
              <w:t>秒：六页之间切换，不整页刷新</w:t>
            </w:r>
          </w:p>
        </w:tc>
      </w:tr>
      <w:tr w:rsidR="001D4461" w14:paraId="03A88445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25BCE62C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筛选搜索</w:t>
            </w:r>
          </w:p>
        </w:tc>
        <w:tc>
          <w:tcPr>
            <w:tcW w:w="6500" w:type="dxa"/>
            <w:vAlign w:val="center"/>
          </w:tcPr>
          <w:p w14:paraId="5AD6F60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≤0.3 </w:t>
            </w:r>
            <w:r>
              <w:rPr>
                <w:sz w:val="21"/>
                <w:szCs w:val="21"/>
              </w:rPr>
              <w:t>秒：输入停止</w:t>
            </w:r>
            <w:r>
              <w:rPr>
                <w:sz w:val="21"/>
                <w:szCs w:val="21"/>
              </w:rPr>
              <w:t xml:space="preserve"> 300 </w:t>
            </w:r>
            <w:r>
              <w:rPr>
                <w:sz w:val="21"/>
                <w:szCs w:val="21"/>
              </w:rPr>
              <w:t>毫秒后触发，</w:t>
            </w:r>
            <w:r>
              <w:rPr>
                <w:sz w:val="21"/>
                <w:szCs w:val="21"/>
              </w:rPr>
              <w:t xml:space="preserve">22 </w:t>
            </w:r>
            <w:r>
              <w:rPr>
                <w:sz w:val="21"/>
                <w:szCs w:val="21"/>
              </w:rPr>
              <w:t>条记录量级</w:t>
            </w:r>
          </w:p>
        </w:tc>
      </w:tr>
      <w:tr w:rsidR="001D4461" w14:paraId="125AD9B3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72E700DD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明细弹窗</w:t>
            </w:r>
          </w:p>
        </w:tc>
        <w:tc>
          <w:tcPr>
            <w:tcW w:w="6500" w:type="dxa"/>
            <w:vAlign w:val="center"/>
          </w:tcPr>
          <w:p w14:paraId="2319082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≤0.3 </w:t>
            </w:r>
            <w:r>
              <w:rPr>
                <w:sz w:val="21"/>
                <w:szCs w:val="21"/>
              </w:rPr>
              <w:t>秒：含按来源分组渲染</w:t>
            </w:r>
          </w:p>
        </w:tc>
      </w:tr>
      <w:tr w:rsidR="001D4461" w14:paraId="754C19FD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425E6279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分布图</w:t>
            </w:r>
          </w:p>
        </w:tc>
        <w:tc>
          <w:tcPr>
            <w:tcW w:w="6500" w:type="dxa"/>
            <w:vAlign w:val="center"/>
          </w:tcPr>
          <w:p w14:paraId="39F4898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翻页</w:t>
            </w:r>
            <w:r>
              <w:rPr>
                <w:sz w:val="21"/>
                <w:szCs w:val="21"/>
              </w:rPr>
              <w:t xml:space="preserve"> 0.42 </w:t>
            </w:r>
            <w:r>
              <w:rPr>
                <w:sz w:val="21"/>
                <w:szCs w:val="21"/>
              </w:rPr>
              <w:t>秒：位移动画时长；停留</w:t>
            </w:r>
            <w:r>
              <w:rPr>
                <w:sz w:val="21"/>
                <w:szCs w:val="21"/>
              </w:rPr>
              <w:t xml:space="preserve"> 10 / 6 / 6 </w:t>
            </w:r>
            <w:r>
              <w:rPr>
                <w:sz w:val="21"/>
                <w:szCs w:val="21"/>
              </w:rPr>
              <w:t>秒</w:t>
            </w:r>
          </w:p>
        </w:tc>
      </w:tr>
      <w:tr w:rsidR="001D4461" w14:paraId="59C09599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038DEFFB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快照回放</w:t>
            </w:r>
          </w:p>
        </w:tc>
        <w:tc>
          <w:tcPr>
            <w:tcW w:w="6500" w:type="dxa"/>
            <w:vAlign w:val="center"/>
          </w:tcPr>
          <w:p w14:paraId="773C276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2—4 </w:t>
            </w:r>
            <w:r>
              <w:rPr>
                <w:sz w:val="21"/>
                <w:szCs w:val="21"/>
              </w:rPr>
              <w:t>分钟：单家</w:t>
            </w:r>
            <w:r>
              <w:rPr>
                <w:sz w:val="21"/>
                <w:szCs w:val="21"/>
              </w:rPr>
              <w:t xml:space="preserve"> 2—6 </w:t>
            </w:r>
            <w:r>
              <w:rPr>
                <w:sz w:val="21"/>
                <w:szCs w:val="21"/>
              </w:rPr>
              <w:t>秒，模拟真实取数节奏</w:t>
            </w:r>
          </w:p>
        </w:tc>
      </w:tr>
      <w:tr w:rsidR="001D4461" w14:paraId="17D07B1F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4C380019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 xml:space="preserve">AI </w:t>
            </w:r>
            <w:r>
              <w:rPr>
                <w:b/>
                <w:bCs/>
                <w:sz w:val="21"/>
                <w:szCs w:val="21"/>
              </w:rPr>
              <w:t>分析</w:t>
            </w:r>
          </w:p>
        </w:tc>
        <w:tc>
          <w:tcPr>
            <w:tcW w:w="6500" w:type="dxa"/>
            <w:vAlign w:val="center"/>
          </w:tcPr>
          <w:p w14:paraId="1B68A00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≤30 </w:t>
            </w:r>
            <w:r>
              <w:rPr>
                <w:sz w:val="21"/>
                <w:szCs w:val="21"/>
              </w:rPr>
              <w:t>秒：</w:t>
            </w:r>
            <w:r>
              <w:rPr>
                <w:sz w:val="21"/>
                <w:szCs w:val="21"/>
              </w:rPr>
              <w:t xml:space="preserve">20 </w:t>
            </w:r>
            <w:r>
              <w:rPr>
                <w:sz w:val="21"/>
                <w:szCs w:val="21"/>
              </w:rPr>
              <w:t>家，并发</w:t>
            </w:r>
            <w:r>
              <w:rPr>
                <w:sz w:val="21"/>
                <w:szCs w:val="21"/>
              </w:rPr>
              <w:t xml:space="preserve"> 4</w:t>
            </w:r>
            <w:r>
              <w:rPr>
                <w:sz w:val="21"/>
                <w:szCs w:val="21"/>
              </w:rPr>
              <w:t>、单家接口返回</w:t>
            </w:r>
            <w:r>
              <w:rPr>
                <w:sz w:val="21"/>
                <w:szCs w:val="21"/>
              </w:rPr>
              <w:t xml:space="preserve"> ≤1.5 </w:t>
            </w:r>
            <w:r>
              <w:rPr>
                <w:sz w:val="21"/>
                <w:szCs w:val="21"/>
              </w:rPr>
              <w:t>秒时</w:t>
            </w:r>
          </w:p>
        </w:tc>
      </w:tr>
      <w:tr w:rsidR="001D4461" w14:paraId="3F70076D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341025C9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邮件发送</w:t>
            </w:r>
          </w:p>
        </w:tc>
        <w:tc>
          <w:tcPr>
            <w:tcW w:w="6500" w:type="dxa"/>
            <w:vAlign w:val="center"/>
          </w:tcPr>
          <w:p w14:paraId="6A865B7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≤30 </w:t>
            </w:r>
            <w:r>
              <w:rPr>
                <w:sz w:val="21"/>
                <w:szCs w:val="21"/>
              </w:rPr>
              <w:t>秒：</w:t>
            </w:r>
            <w:r>
              <w:rPr>
                <w:sz w:val="21"/>
                <w:szCs w:val="21"/>
              </w:rPr>
              <w:t xml:space="preserve">3 </w:t>
            </w:r>
            <w:r>
              <w:rPr>
                <w:sz w:val="21"/>
                <w:szCs w:val="21"/>
              </w:rPr>
              <w:t>位收件人、</w:t>
            </w:r>
            <w:r>
              <w:rPr>
                <w:sz w:val="21"/>
                <w:szCs w:val="21"/>
              </w:rPr>
              <w:t xml:space="preserve">2 </w:t>
            </w:r>
            <w:r>
              <w:rPr>
                <w:sz w:val="21"/>
                <w:szCs w:val="21"/>
              </w:rPr>
              <w:t>个附件</w:t>
            </w:r>
          </w:p>
        </w:tc>
      </w:tr>
      <w:tr w:rsidR="001D4461" w14:paraId="7D86B875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47D9AB9A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系统自检</w:t>
            </w:r>
          </w:p>
        </w:tc>
        <w:tc>
          <w:tcPr>
            <w:tcW w:w="6500" w:type="dxa"/>
            <w:vAlign w:val="center"/>
          </w:tcPr>
          <w:p w14:paraId="049905F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≤30 </w:t>
            </w:r>
            <w:r>
              <w:rPr>
                <w:sz w:val="21"/>
                <w:szCs w:val="21"/>
              </w:rPr>
              <w:t>秒：六项，单项超时</w:t>
            </w:r>
            <w:r>
              <w:rPr>
                <w:sz w:val="21"/>
                <w:szCs w:val="21"/>
              </w:rPr>
              <w:t xml:space="preserve"> 10 </w:t>
            </w:r>
            <w:r>
              <w:rPr>
                <w:sz w:val="21"/>
                <w:szCs w:val="21"/>
              </w:rPr>
              <w:t>秒</w:t>
            </w:r>
          </w:p>
        </w:tc>
      </w:tr>
      <w:tr w:rsidR="001D4461" w14:paraId="6FE5CEF5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345F57A4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助手响应</w:t>
            </w:r>
          </w:p>
        </w:tc>
        <w:tc>
          <w:tcPr>
            <w:tcW w:w="6500" w:type="dxa"/>
            <w:vAlign w:val="center"/>
          </w:tcPr>
          <w:p w14:paraId="48B2013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≤5 </w:t>
            </w:r>
            <w:r>
              <w:rPr>
                <w:sz w:val="21"/>
                <w:szCs w:val="21"/>
              </w:rPr>
              <w:t>秒：首个响应；整段超时</w:t>
            </w:r>
            <w:r>
              <w:rPr>
                <w:sz w:val="21"/>
                <w:szCs w:val="21"/>
              </w:rPr>
              <w:t xml:space="preserve"> 30 </w:t>
            </w:r>
            <w:r>
              <w:rPr>
                <w:sz w:val="21"/>
                <w:szCs w:val="21"/>
              </w:rPr>
              <w:t>秒</w:t>
            </w:r>
          </w:p>
        </w:tc>
      </w:tr>
    </w:tbl>
    <w:p w14:paraId="5E417261" w14:textId="77777777" w:rsidR="001D4461" w:rsidRDefault="001D4461">
      <w:pPr>
        <w:spacing w:line="200" w:lineRule="auto"/>
      </w:pPr>
    </w:p>
    <w:p w14:paraId="0FCDEA4D" w14:textId="77777777" w:rsidR="001D4461" w:rsidRDefault="00B0581D">
      <w:pPr>
        <w:spacing w:after="120" w:line="360" w:lineRule="auto"/>
        <w:ind w:firstLine="480"/>
      </w:pPr>
      <w:r>
        <w:t xml:space="preserve">AI </w:t>
      </w:r>
      <w:r>
        <w:t>分析的三个数字对应三种环境，不矛盾：</w:t>
      </w:r>
      <w:r>
        <w:t xml:space="preserve">≤30 </w:t>
      </w:r>
      <w:r>
        <w:t>秒是并发</w:t>
      </w:r>
      <w:r>
        <w:t xml:space="preserve"> 4</w:t>
      </w:r>
      <w:r>
        <w:t>、单家返回</w:t>
      </w:r>
      <w:r>
        <w:t xml:space="preserve"> ≤1.5 </w:t>
      </w:r>
      <w:r>
        <w:t>秒时的目标值；单家接近</w:t>
      </w:r>
      <w:r>
        <w:t xml:space="preserve"> 60 </w:t>
      </w:r>
      <w:r>
        <w:t>秒超时上限时，</w:t>
      </w:r>
      <w:r>
        <w:t xml:space="preserve">20 </w:t>
      </w:r>
      <w:r>
        <w:t>家按并发</w:t>
      </w:r>
      <w:r>
        <w:t xml:space="preserve"> 4 </w:t>
      </w:r>
      <w:r>
        <w:t>约需</w:t>
      </w:r>
      <w:r>
        <w:t xml:space="preserve"> 5—6 </w:t>
      </w:r>
      <w:r>
        <w:t>分钟，这是最坏情况；演示环境把分析过程压缩到约</w:t>
      </w:r>
      <w:r>
        <w:t xml:space="preserve"> 6 </w:t>
      </w:r>
      <w:r>
        <w:t>秒，页面提示条仍按真实环境的估算写。</w:t>
      </w:r>
    </w:p>
    <w:p w14:paraId="69A25780" w14:textId="77777777" w:rsidR="001D4461" w:rsidRDefault="00B0581D">
      <w:pPr>
        <w:keepNext/>
        <w:spacing w:before="240" w:after="120" w:line="300" w:lineRule="auto"/>
        <w:outlineLvl w:val="1"/>
      </w:pPr>
      <w:bookmarkStart w:id="55" w:name="_Toc243690557"/>
      <w:r>
        <w:rPr>
          <w:rFonts w:ascii="Arial" w:eastAsia="黑体" w:hAnsi="Arial"/>
          <w:b/>
          <w:bCs/>
          <w:sz w:val="28"/>
          <w:szCs w:val="28"/>
        </w:rPr>
        <w:t xml:space="preserve">5.2 </w:t>
      </w:r>
      <w:r>
        <w:rPr>
          <w:rFonts w:ascii="Arial" w:eastAsia="黑体" w:hAnsi="Arial"/>
          <w:b/>
          <w:bCs/>
          <w:sz w:val="28"/>
          <w:szCs w:val="28"/>
        </w:rPr>
        <w:t>监控需求</w:t>
      </w:r>
      <w:bookmarkEnd w:id="55"/>
    </w:p>
    <w:p w14:paraId="1403A6F0" w14:textId="77777777" w:rsidR="001D4461" w:rsidRDefault="00B0581D">
      <w:pPr>
        <w:spacing w:after="120" w:line="360" w:lineRule="auto"/>
        <w:ind w:firstLine="480"/>
      </w:pPr>
      <w:r>
        <w:t>监控分记录、统计、告警三层，本期不做外部告警通道。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3723"/>
        <w:gridCol w:w="3477"/>
      </w:tblGrid>
      <w:tr w:rsidR="001D4461" w14:paraId="6A8FEB61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6B280C11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层</w:t>
            </w:r>
          </w:p>
        </w:tc>
        <w:tc>
          <w:tcPr>
            <w:tcW w:w="3723" w:type="dxa"/>
            <w:shd w:val="clear" w:color="auto" w:fill="D9D9D9"/>
            <w:vAlign w:val="center"/>
          </w:tcPr>
          <w:p w14:paraId="7A63E1EE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内容</w:t>
            </w:r>
          </w:p>
        </w:tc>
        <w:tc>
          <w:tcPr>
            <w:tcW w:w="3477" w:type="dxa"/>
            <w:shd w:val="clear" w:color="auto" w:fill="D9D9D9"/>
            <w:vAlign w:val="center"/>
          </w:tcPr>
          <w:p w14:paraId="64DF6E1B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位置与保留</w:t>
            </w:r>
          </w:p>
        </w:tc>
      </w:tr>
      <w:tr w:rsidR="001D4461" w14:paraId="48D716B6" w14:textId="77777777">
        <w:trPr>
          <w:cantSplit/>
        </w:trPr>
        <w:tc>
          <w:tcPr>
            <w:tcW w:w="1100" w:type="dxa"/>
            <w:vAlign w:val="center"/>
          </w:tcPr>
          <w:p w14:paraId="2E45E5D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记录</w:t>
            </w:r>
          </w:p>
        </w:tc>
        <w:tc>
          <w:tcPr>
            <w:tcW w:w="3723" w:type="dxa"/>
            <w:vAlign w:val="center"/>
          </w:tcPr>
          <w:p w14:paraId="4A8E6D4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任务执行记录（数据日期、步骤、状态、耗时、尝试次数、错误摘要）、邮件发送记录、分析归档索引、运行日志</w:t>
            </w:r>
          </w:p>
        </w:tc>
        <w:tc>
          <w:tcPr>
            <w:tcW w:w="3477" w:type="dxa"/>
            <w:vAlign w:val="center"/>
          </w:tcPr>
          <w:p w14:paraId="5502006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前三类存</w:t>
            </w:r>
            <w:r>
              <w:rPr>
                <w:sz w:val="21"/>
                <w:szCs w:val="21"/>
              </w:rPr>
              <w:t xml:space="preserve"> MySQL</w:t>
            </w:r>
            <w:r>
              <w:rPr>
                <w:sz w:val="21"/>
                <w:szCs w:val="21"/>
              </w:rPr>
              <w:t>，随库保留；运行日志存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/>
                <w:sz w:val="21"/>
                <w:szCs w:val="21"/>
              </w:rPr>
              <w:t>data/task_logs/</w:t>
            </w:r>
            <w:r>
              <w:rPr>
                <w:sz w:val="21"/>
                <w:szCs w:val="21"/>
              </w:rPr>
              <w:t>，按</w:t>
            </w:r>
            <w:r>
              <w:rPr>
                <w:sz w:val="21"/>
                <w:szCs w:val="21"/>
              </w:rPr>
              <w:t xml:space="preserve"> 4.6 </w:t>
            </w:r>
            <w:r>
              <w:rPr>
                <w:sz w:val="21"/>
                <w:szCs w:val="21"/>
              </w:rPr>
              <w:t>保留策略清理</w:t>
            </w:r>
          </w:p>
        </w:tc>
      </w:tr>
      <w:tr w:rsidR="001D4461" w14:paraId="46C5593D" w14:textId="77777777">
        <w:trPr>
          <w:cantSplit/>
        </w:trPr>
        <w:tc>
          <w:tcPr>
            <w:tcW w:w="1100" w:type="dxa"/>
            <w:vAlign w:val="center"/>
          </w:tcPr>
          <w:p w14:paraId="7E8F180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统计</w:t>
            </w:r>
          </w:p>
        </w:tc>
        <w:tc>
          <w:tcPr>
            <w:tcW w:w="3723" w:type="dxa"/>
            <w:vAlign w:val="center"/>
          </w:tcPr>
          <w:p w14:paraId="5299FBE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今日执行状态句（完成步数、失败数、入库条数）、任务历史双筛选、四卡环比</w:t>
            </w:r>
          </w:p>
        </w:tc>
        <w:tc>
          <w:tcPr>
            <w:tcW w:w="3477" w:type="dxa"/>
            <w:vAlign w:val="center"/>
          </w:tcPr>
          <w:p w14:paraId="786145F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取数页与总览页实时计算，不落统计表</w:t>
            </w:r>
          </w:p>
        </w:tc>
      </w:tr>
      <w:tr w:rsidR="001D4461" w14:paraId="4294C3E4" w14:textId="77777777">
        <w:trPr>
          <w:cantSplit/>
        </w:trPr>
        <w:tc>
          <w:tcPr>
            <w:tcW w:w="1100" w:type="dxa"/>
            <w:vAlign w:val="center"/>
          </w:tcPr>
          <w:p w14:paraId="1BFD4A9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告警</w:t>
            </w:r>
          </w:p>
        </w:tc>
        <w:tc>
          <w:tcPr>
            <w:tcW w:w="3723" w:type="dxa"/>
            <w:vAlign w:val="center"/>
          </w:tcPr>
          <w:p w14:paraId="5F24072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页内错误条（四要素）、系统托盘通知</w:t>
            </w:r>
          </w:p>
        </w:tc>
        <w:tc>
          <w:tcPr>
            <w:tcW w:w="3477" w:type="dxa"/>
            <w:vAlign w:val="center"/>
          </w:tcPr>
          <w:p w14:paraId="0433642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只在本地可见，不做短信、电话、企业微信推送</w:t>
            </w:r>
          </w:p>
        </w:tc>
      </w:tr>
    </w:tbl>
    <w:p w14:paraId="602BD85E" w14:textId="77777777" w:rsidR="001D4461" w:rsidRDefault="001D4461">
      <w:pPr>
        <w:spacing w:line="200" w:lineRule="auto"/>
      </w:pPr>
    </w:p>
    <w:p w14:paraId="0D18867D" w14:textId="77777777" w:rsidR="001D4461" w:rsidRDefault="00B0581D">
      <w:pPr>
        <w:spacing w:after="120" w:line="360" w:lineRule="auto"/>
        <w:ind w:firstLine="480"/>
      </w:pPr>
      <w:r>
        <w:t>告警触发的条件固定为：任一执行步骤失败、分析失败、邮件发送失败、磁盘可清理文件超过</w:t>
      </w:r>
      <w:r>
        <w:t xml:space="preserve"> 20 </w:t>
      </w:r>
      <w:r>
        <w:t>个。托盘通知点击后跳转到对应页面，不重复弹窗。</w:t>
      </w:r>
    </w:p>
    <w:p w14:paraId="00EC11F3" w14:textId="77777777" w:rsidR="001D4461" w:rsidRDefault="00B0581D">
      <w:pPr>
        <w:keepNext/>
        <w:spacing w:before="240" w:after="120" w:line="300" w:lineRule="auto"/>
        <w:outlineLvl w:val="1"/>
      </w:pPr>
      <w:bookmarkStart w:id="56" w:name="_Toc243690558"/>
      <w:r>
        <w:rPr>
          <w:rFonts w:ascii="Arial" w:eastAsia="黑体" w:hAnsi="Arial"/>
          <w:b/>
          <w:bCs/>
          <w:sz w:val="28"/>
          <w:szCs w:val="28"/>
        </w:rPr>
        <w:t xml:space="preserve">5.3 </w:t>
      </w:r>
      <w:r>
        <w:rPr>
          <w:rFonts w:ascii="Arial" w:eastAsia="黑体" w:hAnsi="Arial"/>
          <w:b/>
          <w:bCs/>
          <w:sz w:val="28"/>
          <w:szCs w:val="28"/>
        </w:rPr>
        <w:t>兼容性需求</w:t>
      </w:r>
      <w:bookmarkEnd w:id="56"/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800"/>
        <w:gridCol w:w="6500"/>
      </w:tblGrid>
      <w:tr w:rsidR="001D4461" w14:paraId="62EE720B" w14:textId="77777777">
        <w:trPr>
          <w:cantSplit/>
          <w:tblHeader/>
        </w:trPr>
        <w:tc>
          <w:tcPr>
            <w:tcW w:w="1800" w:type="dxa"/>
            <w:shd w:val="clear" w:color="auto" w:fill="D9D9D9"/>
            <w:vAlign w:val="center"/>
          </w:tcPr>
          <w:p w14:paraId="7B795504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项</w:t>
            </w:r>
          </w:p>
        </w:tc>
        <w:tc>
          <w:tcPr>
            <w:tcW w:w="6500" w:type="dxa"/>
            <w:shd w:val="clear" w:color="auto" w:fill="D9D9D9"/>
            <w:vAlign w:val="center"/>
          </w:tcPr>
          <w:p w14:paraId="78BF6E11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要求</w:t>
            </w:r>
          </w:p>
        </w:tc>
      </w:tr>
      <w:tr w:rsidR="001D4461" w14:paraId="3BEEAD2F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7099F12D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浏览器</w:t>
            </w:r>
          </w:p>
        </w:tc>
        <w:tc>
          <w:tcPr>
            <w:tcW w:w="6500" w:type="dxa"/>
            <w:vAlign w:val="center"/>
          </w:tcPr>
          <w:p w14:paraId="5CC63BB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Chrome 129 </w:t>
            </w:r>
            <w:r>
              <w:rPr>
                <w:sz w:val="21"/>
                <w:szCs w:val="21"/>
              </w:rPr>
              <w:t>及以上、</w:t>
            </w:r>
            <w:r>
              <w:rPr>
                <w:sz w:val="21"/>
                <w:szCs w:val="21"/>
              </w:rPr>
              <w:t xml:space="preserve">Edge 129 </w:t>
            </w:r>
            <w:r>
              <w:rPr>
                <w:sz w:val="21"/>
                <w:szCs w:val="21"/>
              </w:rPr>
              <w:t>及以上（</w:t>
            </w:r>
            <w:r>
              <w:rPr>
                <w:sz w:val="21"/>
                <w:szCs w:val="21"/>
              </w:rPr>
              <w:t xml:space="preserve">Chromium </w:t>
            </w:r>
            <w:r>
              <w:rPr>
                <w:sz w:val="21"/>
                <w:szCs w:val="21"/>
              </w:rPr>
              <w:t>内核）；不支持</w:t>
            </w:r>
            <w:r>
              <w:rPr>
                <w:sz w:val="21"/>
                <w:szCs w:val="21"/>
              </w:rPr>
              <w:t xml:space="preserve"> IE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Firefox </w:t>
            </w:r>
            <w:r>
              <w:rPr>
                <w:sz w:val="21"/>
                <w:szCs w:val="21"/>
              </w:rPr>
              <w:t>未验证，不作为交付范围</w:t>
            </w:r>
          </w:p>
        </w:tc>
      </w:tr>
      <w:tr w:rsidR="001D4461" w14:paraId="202C34F5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4E76B0A6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分辨率</w:t>
            </w:r>
          </w:p>
        </w:tc>
        <w:tc>
          <w:tcPr>
            <w:tcW w:w="6500" w:type="dxa"/>
            <w:vAlign w:val="center"/>
          </w:tcPr>
          <w:p w14:paraId="3A63C29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PC </w:t>
            </w:r>
            <w:r>
              <w:rPr>
                <w:sz w:val="21"/>
                <w:szCs w:val="21"/>
              </w:rPr>
              <w:t>基准</w:t>
            </w:r>
            <w:r>
              <w:rPr>
                <w:sz w:val="21"/>
                <w:szCs w:val="21"/>
              </w:rPr>
              <w:t xml:space="preserve"> 1440×900</w:t>
            </w:r>
            <w:r>
              <w:rPr>
                <w:sz w:val="21"/>
                <w:szCs w:val="21"/>
              </w:rPr>
              <w:t>，最小可用</w:t>
            </w:r>
            <w:r>
              <w:rPr>
                <w:sz w:val="21"/>
                <w:szCs w:val="21"/>
              </w:rPr>
              <w:t xml:space="preserve"> 1280×720</w:t>
            </w:r>
            <w:r>
              <w:rPr>
                <w:sz w:val="21"/>
                <w:szCs w:val="21"/>
              </w:rPr>
              <w:t>；宽度</w:t>
            </w:r>
            <w:r>
              <w:rPr>
                <w:sz w:val="21"/>
                <w:szCs w:val="21"/>
              </w:rPr>
              <w:t xml:space="preserve"> ≤900 </w:t>
            </w:r>
            <w:r>
              <w:rPr>
                <w:sz w:val="21"/>
                <w:szCs w:val="21"/>
              </w:rPr>
              <w:t>时引导至移动版</w:t>
            </w:r>
          </w:p>
        </w:tc>
      </w:tr>
      <w:tr w:rsidR="001D4461" w14:paraId="25195C33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5AF84D48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移动端</w:t>
            </w:r>
          </w:p>
        </w:tc>
        <w:tc>
          <w:tcPr>
            <w:tcW w:w="6500" w:type="dxa"/>
            <w:vAlign w:val="center"/>
          </w:tcPr>
          <w:p w14:paraId="02B9986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画布</w:t>
            </w:r>
            <w:r>
              <w:rPr>
                <w:sz w:val="21"/>
                <w:szCs w:val="21"/>
              </w:rPr>
              <w:t xml:space="preserve"> 390×844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iOS Safari 16 </w:t>
            </w:r>
            <w:r>
              <w:rPr>
                <w:sz w:val="21"/>
                <w:szCs w:val="21"/>
              </w:rPr>
              <w:t>及以上、</w:t>
            </w:r>
            <w:r>
              <w:rPr>
                <w:sz w:val="21"/>
                <w:szCs w:val="21"/>
              </w:rPr>
              <w:t xml:space="preserve">Android Chrome 120 </w:t>
            </w:r>
            <w:r>
              <w:rPr>
                <w:sz w:val="21"/>
                <w:szCs w:val="21"/>
              </w:rPr>
              <w:t>及以上</w:t>
            </w:r>
          </w:p>
        </w:tc>
      </w:tr>
      <w:tr w:rsidR="001D4461" w14:paraId="7E873AAB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58F2D8C2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主题</w:t>
            </w:r>
          </w:p>
        </w:tc>
        <w:tc>
          <w:tcPr>
            <w:tcW w:w="6500" w:type="dxa"/>
            <w:vAlign w:val="center"/>
          </w:tcPr>
          <w:p w14:paraId="77727F3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仅浅色一套；不做深色，不跟随系统</w:t>
            </w:r>
          </w:p>
        </w:tc>
      </w:tr>
      <w:tr w:rsidR="001D4461" w14:paraId="2F8C1B0F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24E29C4C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字体</w:t>
            </w:r>
          </w:p>
        </w:tc>
        <w:tc>
          <w:tcPr>
            <w:tcW w:w="6500" w:type="dxa"/>
            <w:vAlign w:val="center"/>
          </w:tcPr>
          <w:p w14:paraId="2492D1E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单一无衬线族（</w:t>
            </w:r>
            <w:r>
              <w:rPr>
                <w:sz w:val="21"/>
                <w:szCs w:val="21"/>
              </w:rPr>
              <w:t>Inter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Segoe UI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Noto Sans SC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Microsoft YaHei </w:t>
            </w:r>
            <w:r>
              <w:rPr>
                <w:sz w:val="21"/>
                <w:szCs w:val="21"/>
              </w:rPr>
              <w:t>依次回退）；数字使用等宽数字特性</w:t>
            </w:r>
          </w:p>
        </w:tc>
      </w:tr>
      <w:tr w:rsidR="001D4461" w14:paraId="26CA00B9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2CF6DD80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打印</w:t>
            </w:r>
          </w:p>
        </w:tc>
        <w:tc>
          <w:tcPr>
            <w:tcW w:w="6500" w:type="dxa"/>
            <w:vAlign w:val="center"/>
          </w:tcPr>
          <w:p w14:paraId="159C432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隐藏侧栏、顶栏、页头动作区，卡片去阴影；只保证可打印，不承诺</w:t>
            </w:r>
            <w:r>
              <w:rPr>
                <w:sz w:val="21"/>
                <w:szCs w:val="21"/>
              </w:rPr>
              <w:t xml:space="preserve"> A4 </w:t>
            </w:r>
            <w:r>
              <w:rPr>
                <w:sz w:val="21"/>
                <w:szCs w:val="21"/>
              </w:rPr>
              <w:t>版式</w:t>
            </w:r>
          </w:p>
        </w:tc>
      </w:tr>
      <w:tr w:rsidR="001D4461" w14:paraId="434DB6FC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2E8A77D9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数据环境</w:t>
            </w:r>
          </w:p>
        </w:tc>
        <w:tc>
          <w:tcPr>
            <w:tcW w:w="6500" w:type="dxa"/>
            <w:vAlign w:val="center"/>
          </w:tcPr>
          <w:p w14:paraId="112493F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MySQL 8.0.45 </w:t>
            </w:r>
            <w:r>
              <w:rPr>
                <w:sz w:val="21"/>
                <w:szCs w:val="21"/>
              </w:rPr>
              <w:t>本地实例、端口</w:t>
            </w:r>
            <w:r>
              <w:rPr>
                <w:sz w:val="21"/>
                <w:szCs w:val="21"/>
              </w:rPr>
              <w:t xml:space="preserve"> 3307</w:t>
            </w:r>
            <w:r>
              <w:rPr>
                <w:sz w:val="21"/>
                <w:szCs w:val="21"/>
              </w:rPr>
              <w:t>、库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/>
                <w:sz w:val="21"/>
                <w:szCs w:val="21"/>
              </w:rPr>
              <w:t>risk_monitor</w:t>
            </w:r>
            <w:r>
              <w:rPr>
                <w:sz w:val="21"/>
                <w:szCs w:val="21"/>
              </w:rPr>
              <w:t>；不与</w:t>
            </w:r>
            <w:r>
              <w:rPr>
                <w:sz w:val="21"/>
                <w:szCs w:val="21"/>
              </w:rPr>
              <w:t xml:space="preserve"> 3306 </w:t>
            </w:r>
            <w:r>
              <w:rPr>
                <w:sz w:val="21"/>
                <w:szCs w:val="21"/>
              </w:rPr>
              <w:t>上的其他实例混用</w:t>
            </w:r>
          </w:p>
        </w:tc>
      </w:tr>
    </w:tbl>
    <w:p w14:paraId="1771C13C" w14:textId="77777777" w:rsidR="001D4461" w:rsidRDefault="001D4461">
      <w:pPr>
        <w:spacing w:line="200" w:lineRule="auto"/>
      </w:pPr>
    </w:p>
    <w:p w14:paraId="020ECC8E" w14:textId="77777777" w:rsidR="001D4461" w:rsidRDefault="00B0581D">
      <w:pPr>
        <w:keepNext/>
        <w:spacing w:before="240" w:after="120" w:line="300" w:lineRule="auto"/>
        <w:outlineLvl w:val="1"/>
      </w:pPr>
      <w:bookmarkStart w:id="57" w:name="_Toc243690559"/>
      <w:r>
        <w:rPr>
          <w:rFonts w:ascii="Arial" w:eastAsia="黑体" w:hAnsi="Arial"/>
          <w:b/>
          <w:bCs/>
          <w:sz w:val="28"/>
          <w:szCs w:val="28"/>
        </w:rPr>
        <w:t xml:space="preserve">5.4 </w:t>
      </w:r>
      <w:r>
        <w:rPr>
          <w:rFonts w:ascii="Arial" w:eastAsia="黑体" w:hAnsi="Arial"/>
          <w:b/>
          <w:bCs/>
          <w:sz w:val="28"/>
          <w:szCs w:val="28"/>
        </w:rPr>
        <w:t>安全需求</w:t>
      </w:r>
      <w:bookmarkEnd w:id="57"/>
    </w:p>
    <w:p w14:paraId="0CCA0814" w14:textId="77777777" w:rsidR="001D4461" w:rsidRDefault="00B0581D">
      <w:pPr>
        <w:spacing w:after="120" w:line="360" w:lineRule="auto"/>
        <w:ind w:firstLine="480"/>
      </w:pPr>
      <w:r>
        <w:t>本系统不设登录与权限体系，数据边界与凭据保护由以下规则承担。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800"/>
        <w:gridCol w:w="6500"/>
      </w:tblGrid>
      <w:tr w:rsidR="001D4461" w14:paraId="2A27A2A5" w14:textId="77777777">
        <w:trPr>
          <w:cantSplit/>
          <w:tblHeader/>
        </w:trPr>
        <w:tc>
          <w:tcPr>
            <w:tcW w:w="1800" w:type="dxa"/>
            <w:shd w:val="clear" w:color="auto" w:fill="D9D9D9"/>
            <w:vAlign w:val="center"/>
          </w:tcPr>
          <w:p w14:paraId="3DA4AC5A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项</w:t>
            </w:r>
          </w:p>
        </w:tc>
        <w:tc>
          <w:tcPr>
            <w:tcW w:w="6500" w:type="dxa"/>
            <w:shd w:val="clear" w:color="auto" w:fill="D9D9D9"/>
            <w:vAlign w:val="center"/>
          </w:tcPr>
          <w:p w14:paraId="7174D54B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要求</w:t>
            </w:r>
          </w:p>
        </w:tc>
      </w:tr>
      <w:tr w:rsidR="001D4461" w14:paraId="407E2118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4D976C48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访问控制</w:t>
            </w:r>
          </w:p>
        </w:tc>
        <w:tc>
          <w:tcPr>
            <w:tcW w:w="6500" w:type="dxa"/>
            <w:vAlign w:val="center"/>
          </w:tcPr>
          <w:p w14:paraId="4521E5E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本期不设登录，风险由物理环境承担（本地单机、值班账号）。此为本期已知并接受的风险，见第六章</w:t>
            </w:r>
          </w:p>
        </w:tc>
      </w:tr>
      <w:tr w:rsidR="001D4461" w14:paraId="251E3D09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41C85C74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凭据保护</w:t>
            </w:r>
          </w:p>
        </w:tc>
        <w:tc>
          <w:tcPr>
            <w:tcW w:w="6500" w:type="dxa"/>
            <w:vAlign w:val="center"/>
          </w:tcPr>
          <w:p w14:paraId="3E8F939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API Key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SMTP </w:t>
            </w:r>
            <w:r>
              <w:rPr>
                <w:sz w:val="21"/>
                <w:szCs w:val="21"/>
              </w:rPr>
              <w:t>授权码掩码显示，只存本地配置；助手</w:t>
            </w:r>
            <w:r>
              <w:rPr>
                <w:sz w:val="21"/>
                <w:szCs w:val="21"/>
              </w:rPr>
              <w:t xml:space="preserve"> Key </w:t>
            </w:r>
            <w:r>
              <w:rPr>
                <w:sz w:val="21"/>
                <w:szCs w:val="21"/>
              </w:rPr>
              <w:t>只存本机浏览器；任何页面不回显明文</w:t>
            </w:r>
          </w:p>
        </w:tc>
      </w:tr>
      <w:tr w:rsidR="001D4461" w14:paraId="7A2D9B3F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14183DB1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导出脱敏</w:t>
            </w:r>
          </w:p>
        </w:tc>
        <w:tc>
          <w:tcPr>
            <w:tcW w:w="6500" w:type="dxa"/>
            <w:vAlign w:val="center"/>
          </w:tcPr>
          <w:p w14:paraId="0103645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诊断包必须脱敏</w:t>
            </w:r>
            <w:r>
              <w:rPr>
                <w:sz w:val="21"/>
                <w:szCs w:val="21"/>
              </w:rPr>
              <w:t xml:space="preserve"> API Key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SMTP </w:t>
            </w:r>
            <w:r>
              <w:rPr>
                <w:sz w:val="21"/>
                <w:szCs w:val="21"/>
              </w:rPr>
              <w:t>授权码、收件人邮箱（保留域名）</w:t>
            </w:r>
          </w:p>
        </w:tc>
      </w:tr>
      <w:tr w:rsidR="001D4461" w14:paraId="42225AFF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42A9B5D3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演示标识</w:t>
            </w:r>
          </w:p>
        </w:tc>
        <w:tc>
          <w:tcPr>
            <w:tcW w:w="6500" w:type="dxa"/>
            <w:vAlign w:val="center"/>
          </w:tcPr>
          <w:p w14:paraId="03B1414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页面四处标识常驻且不可关闭；导出文件页脚与邮件主题带演示声明</w:t>
            </w:r>
          </w:p>
        </w:tc>
      </w:tr>
      <w:tr w:rsidR="001D4461" w14:paraId="623D6EF0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3B09BB6F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数据边界</w:t>
            </w:r>
          </w:p>
        </w:tc>
        <w:tc>
          <w:tcPr>
            <w:tcW w:w="6500" w:type="dxa"/>
            <w:vAlign w:val="center"/>
          </w:tcPr>
          <w:p w14:paraId="7F68602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只处理企业公开公示信息，不采集个人信息；对外材料中的企业名称、金额、案号按法务要求脱敏或替换</w:t>
            </w:r>
          </w:p>
        </w:tc>
      </w:tr>
      <w:tr w:rsidR="001D4461" w14:paraId="31DC70A3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69D5E4FF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助手边界</w:t>
            </w:r>
          </w:p>
        </w:tc>
        <w:tc>
          <w:tcPr>
            <w:tcW w:w="6500" w:type="dxa"/>
            <w:vAlign w:val="center"/>
          </w:tcPr>
          <w:p w14:paraId="4DBEF57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只读，不执行发信、取数、改配置、删归档；不输出密钥；不回答处罚预测与法律意见</w:t>
            </w:r>
          </w:p>
        </w:tc>
      </w:tr>
    </w:tbl>
    <w:p w14:paraId="70D9E7D7" w14:textId="77777777" w:rsidR="001D4461" w:rsidRDefault="001D4461">
      <w:pPr>
        <w:spacing w:line="200" w:lineRule="auto"/>
      </w:pPr>
    </w:p>
    <w:p w14:paraId="72A02002" w14:textId="77777777" w:rsidR="001D4461" w:rsidRDefault="00B0581D">
      <w:pPr>
        <w:keepNext/>
        <w:pageBreakBefore/>
        <w:spacing w:before="240" w:after="240" w:line="300" w:lineRule="auto"/>
        <w:jc w:val="center"/>
        <w:outlineLvl w:val="0"/>
      </w:pPr>
      <w:bookmarkStart w:id="58" w:name="_Toc243690560"/>
      <w:r>
        <w:rPr>
          <w:rFonts w:ascii="Arial" w:eastAsia="黑体" w:hAnsi="Arial"/>
          <w:b/>
          <w:bCs/>
          <w:sz w:val="32"/>
          <w:szCs w:val="32"/>
        </w:rPr>
        <w:lastRenderedPageBreak/>
        <w:t>六、风险分析</w:t>
      </w:r>
      <w:bookmarkEnd w:id="58"/>
    </w:p>
    <w:p w14:paraId="03F8E524" w14:textId="77777777" w:rsidR="001D4461" w:rsidRDefault="00B0581D">
      <w:pPr>
        <w:spacing w:after="120" w:line="360" w:lineRule="auto"/>
        <w:ind w:firstLine="480"/>
      </w:pPr>
      <w:r>
        <w:t>风险按「可能性</w:t>
      </w:r>
      <w:r>
        <w:t xml:space="preserve"> × </w:t>
      </w:r>
      <w:r>
        <w:t>严重性」分级，只列业务与数据层面，技术实现风险见《开发实施说明书》。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2245"/>
        <w:gridCol w:w="1100"/>
        <w:gridCol w:w="1100"/>
        <w:gridCol w:w="2755"/>
        <w:gridCol w:w="1100"/>
      </w:tblGrid>
      <w:tr w:rsidR="001D4461" w14:paraId="5DDA5EBC" w14:textId="77777777">
        <w:trPr>
          <w:cantSplit/>
          <w:tblHeader/>
        </w:trPr>
        <w:tc>
          <w:tcPr>
            <w:tcW w:w="2245" w:type="dxa"/>
            <w:shd w:val="clear" w:color="auto" w:fill="D9D9D9"/>
            <w:vAlign w:val="center"/>
          </w:tcPr>
          <w:p w14:paraId="7E7B45A7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风险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5A2C24FB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可能性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6A93A133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严重性</w:t>
            </w:r>
          </w:p>
        </w:tc>
        <w:tc>
          <w:tcPr>
            <w:tcW w:w="2755" w:type="dxa"/>
            <w:shd w:val="clear" w:color="auto" w:fill="D9D9D9"/>
            <w:vAlign w:val="center"/>
          </w:tcPr>
          <w:p w14:paraId="3C9C1092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应对策略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4A349239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可应对性</w:t>
            </w:r>
          </w:p>
        </w:tc>
      </w:tr>
      <w:tr w:rsidR="001D4461" w14:paraId="5C9B3353" w14:textId="77777777">
        <w:trPr>
          <w:cantSplit/>
        </w:trPr>
        <w:tc>
          <w:tcPr>
            <w:tcW w:w="2245" w:type="dxa"/>
            <w:vAlign w:val="center"/>
          </w:tcPr>
          <w:p w14:paraId="1D713DD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快照数据固定不变，多次演示数字完全相同，被误认为实时系统</w:t>
            </w:r>
          </w:p>
        </w:tc>
        <w:tc>
          <w:tcPr>
            <w:tcW w:w="1100" w:type="dxa"/>
            <w:vAlign w:val="center"/>
          </w:tcPr>
          <w:p w14:paraId="1C5D6DD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1100" w:type="dxa"/>
            <w:vAlign w:val="center"/>
          </w:tcPr>
          <w:p w14:paraId="474CA98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  <w:tc>
          <w:tcPr>
            <w:tcW w:w="2755" w:type="dxa"/>
            <w:vAlign w:val="center"/>
          </w:tcPr>
          <w:p w14:paraId="6311602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页面四处演示标识常驻；页脚写明「数据截至</w:t>
            </w:r>
            <w:r>
              <w:rPr>
                <w:sz w:val="21"/>
                <w:szCs w:val="21"/>
              </w:rPr>
              <w:t xml:space="preserve"> 2026-10-21 05:34</w:t>
            </w:r>
            <w:r>
              <w:rPr>
                <w:sz w:val="21"/>
                <w:szCs w:val="21"/>
              </w:rPr>
              <w:t>」；演示卡写明「非实时抓取」；汇报时先说明数据口径</w:t>
            </w:r>
          </w:p>
        </w:tc>
        <w:tc>
          <w:tcPr>
            <w:tcW w:w="1100" w:type="dxa"/>
            <w:vAlign w:val="center"/>
          </w:tcPr>
          <w:p w14:paraId="2CA1F75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部分可应对，快照性质不可消除</w:t>
            </w:r>
          </w:p>
        </w:tc>
      </w:tr>
      <w:tr w:rsidR="001D4461" w14:paraId="52F85406" w14:textId="77777777">
        <w:trPr>
          <w:cantSplit/>
        </w:trPr>
        <w:tc>
          <w:tcPr>
            <w:tcW w:w="2245" w:type="dxa"/>
            <w:vAlign w:val="center"/>
          </w:tcPr>
          <w:p w14:paraId="490CEC1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未采集或无权限被读成「无风险」，导致结论偏乐观</w:t>
            </w:r>
          </w:p>
        </w:tc>
        <w:tc>
          <w:tcPr>
            <w:tcW w:w="1100" w:type="dxa"/>
            <w:vAlign w:val="center"/>
          </w:tcPr>
          <w:p w14:paraId="0FCB032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  <w:tc>
          <w:tcPr>
            <w:tcW w:w="1100" w:type="dxa"/>
            <w:vAlign w:val="center"/>
          </w:tcPr>
          <w:p w14:paraId="7A43E6B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2755" w:type="dxa"/>
            <w:vAlign w:val="center"/>
          </w:tcPr>
          <w:p w14:paraId="19F729F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三态视觉可区分；采集失败时等级列显示破折号；明细弹窗按来源分组并标「无权限」；验收项单独检查三态</w:t>
            </w:r>
          </w:p>
        </w:tc>
        <w:tc>
          <w:tcPr>
            <w:tcW w:w="1100" w:type="dxa"/>
            <w:vAlign w:val="center"/>
          </w:tcPr>
          <w:p w14:paraId="3A11ABC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完全可应对</w:t>
            </w:r>
          </w:p>
        </w:tc>
      </w:tr>
      <w:tr w:rsidR="001D4461" w14:paraId="20D2D8C3" w14:textId="77777777">
        <w:trPr>
          <w:cantSplit/>
        </w:trPr>
        <w:tc>
          <w:tcPr>
            <w:tcW w:w="2245" w:type="dxa"/>
            <w:vAlign w:val="center"/>
          </w:tcPr>
          <w:p w14:paraId="1BBC5CB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跨源去重键在机关缺失时用描述前</w:t>
            </w:r>
            <w:r>
              <w:rPr>
                <w:sz w:val="21"/>
                <w:szCs w:val="21"/>
              </w:rPr>
              <w:t xml:space="preserve"> 20 </w:t>
            </w:r>
            <w:r>
              <w:rPr>
                <w:sz w:val="21"/>
                <w:szCs w:val="21"/>
              </w:rPr>
              <w:t>字兜底，可能漏去重，记录总数虚高</w:t>
            </w:r>
          </w:p>
        </w:tc>
        <w:tc>
          <w:tcPr>
            <w:tcW w:w="1100" w:type="dxa"/>
            <w:vAlign w:val="center"/>
          </w:tcPr>
          <w:p w14:paraId="243EDAD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  <w:tc>
          <w:tcPr>
            <w:tcW w:w="1100" w:type="dxa"/>
            <w:vAlign w:val="center"/>
          </w:tcPr>
          <w:p w14:paraId="1A5D25B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2755" w:type="dxa"/>
            <w:vAlign w:val="center"/>
          </w:tcPr>
          <w:p w14:paraId="027CDA9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去重键入库为唯一指纹；页面显示「去重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条」与「去重后</w:t>
            </w:r>
            <w:r>
              <w:rPr>
                <w:sz w:val="21"/>
                <w:szCs w:val="21"/>
              </w:rPr>
              <w:t xml:space="preserve"> 22 </w:t>
            </w:r>
            <w:r>
              <w:rPr>
                <w:sz w:val="21"/>
                <w:szCs w:val="21"/>
              </w:rPr>
              <w:t>条」；明细弹窗标「双源印证」；发现异常时按指纹复查</w:t>
            </w:r>
          </w:p>
        </w:tc>
        <w:tc>
          <w:tcPr>
            <w:tcW w:w="1100" w:type="dxa"/>
            <w:vAlign w:val="center"/>
          </w:tcPr>
          <w:p w14:paraId="0ADB798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部分可应对，兜底规则存在漏判</w:t>
            </w:r>
          </w:p>
        </w:tc>
      </w:tr>
      <w:tr w:rsidR="001D4461" w14:paraId="7E577081" w14:textId="77777777">
        <w:trPr>
          <w:cantSplit/>
        </w:trPr>
        <w:tc>
          <w:tcPr>
            <w:tcW w:w="2245" w:type="dxa"/>
            <w:vAlign w:val="center"/>
          </w:tcPr>
          <w:p w14:paraId="53D286B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输出越界定级或编造证据，结论不可信</w:t>
            </w:r>
          </w:p>
        </w:tc>
        <w:tc>
          <w:tcPr>
            <w:tcW w:w="1100" w:type="dxa"/>
            <w:vAlign w:val="center"/>
          </w:tcPr>
          <w:p w14:paraId="4E8651C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  <w:tc>
          <w:tcPr>
            <w:tcW w:w="1100" w:type="dxa"/>
            <w:vAlign w:val="center"/>
          </w:tcPr>
          <w:p w14:paraId="11FB880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2755" w:type="dxa"/>
            <w:vAlign w:val="center"/>
          </w:tcPr>
          <w:p w14:paraId="799D198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输出契约禁止等级字段；每条结论必须带</w:t>
            </w:r>
            <w:r>
              <w:rPr>
                <w:sz w:val="21"/>
                <w:szCs w:val="21"/>
              </w:rPr>
              <w:t xml:space="preserve"> evidence </w:t>
            </w:r>
            <w:r>
              <w:rPr>
                <w:sz w:val="21"/>
                <w:szCs w:val="21"/>
              </w:rPr>
              <w:t>指向真实记录；代码层校验，不通过重试</w:t>
            </w:r>
            <w:r>
              <w:rPr>
                <w:sz w:val="21"/>
                <w:szCs w:val="21"/>
              </w:rPr>
              <w:t xml:space="preserve"> 1 </w:t>
            </w:r>
            <w:r>
              <w:rPr>
                <w:sz w:val="21"/>
                <w:szCs w:val="21"/>
              </w:rPr>
              <w:t>次后走规则兜底；界面注明「</w:t>
            </w: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只解读，等级由规则计算」</w:t>
            </w:r>
          </w:p>
        </w:tc>
        <w:tc>
          <w:tcPr>
            <w:tcW w:w="1100" w:type="dxa"/>
            <w:vAlign w:val="center"/>
          </w:tcPr>
          <w:p w14:paraId="1AE92C5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完全可应对，有规则兜底</w:t>
            </w:r>
          </w:p>
        </w:tc>
      </w:tr>
      <w:tr w:rsidR="001D4461" w14:paraId="6390A459" w14:textId="77777777">
        <w:trPr>
          <w:cantSplit/>
        </w:trPr>
        <w:tc>
          <w:tcPr>
            <w:tcW w:w="2245" w:type="dxa"/>
            <w:vAlign w:val="center"/>
          </w:tcPr>
          <w:p w14:paraId="7B83EFB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PC </w:t>
            </w:r>
            <w:r>
              <w:rPr>
                <w:sz w:val="21"/>
                <w:szCs w:val="21"/>
              </w:rPr>
              <w:t>与移动端同一指标口径漂移，汇报数字对不上</w:t>
            </w:r>
          </w:p>
        </w:tc>
        <w:tc>
          <w:tcPr>
            <w:tcW w:w="1100" w:type="dxa"/>
            <w:vAlign w:val="center"/>
          </w:tcPr>
          <w:p w14:paraId="0F8FF3D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  <w:tc>
          <w:tcPr>
            <w:tcW w:w="1100" w:type="dxa"/>
            <w:vAlign w:val="center"/>
          </w:tcPr>
          <w:p w14:paraId="208AF13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  <w:tc>
          <w:tcPr>
            <w:tcW w:w="2755" w:type="dxa"/>
            <w:vAlign w:val="center"/>
          </w:tcPr>
          <w:p w14:paraId="0D5406C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两端共用同一接口；单位对照表写入文案规范；验收项逐条比对两端</w:t>
            </w:r>
            <w:r>
              <w:rPr>
                <w:sz w:val="21"/>
                <w:szCs w:val="21"/>
              </w:rPr>
              <w:t xml:space="preserve"> KPI</w:t>
            </w:r>
            <w:r>
              <w:rPr>
                <w:sz w:val="21"/>
                <w:szCs w:val="21"/>
              </w:rPr>
              <w:t>、等级与三态</w:t>
            </w:r>
          </w:p>
        </w:tc>
        <w:tc>
          <w:tcPr>
            <w:tcW w:w="1100" w:type="dxa"/>
            <w:vAlign w:val="center"/>
          </w:tcPr>
          <w:p w14:paraId="6B958EB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部分可应对，需每次发版回归</w:t>
            </w:r>
          </w:p>
        </w:tc>
      </w:tr>
      <w:tr w:rsidR="001D4461" w14:paraId="410878E0" w14:textId="77777777">
        <w:trPr>
          <w:cantSplit/>
        </w:trPr>
        <w:tc>
          <w:tcPr>
            <w:tcW w:w="2245" w:type="dxa"/>
            <w:vAlign w:val="center"/>
          </w:tcPr>
          <w:p w14:paraId="3EFDC81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单机无鉴权，设备被他人使用时可发信或改配置</w:t>
            </w:r>
          </w:p>
        </w:tc>
        <w:tc>
          <w:tcPr>
            <w:tcW w:w="1100" w:type="dxa"/>
            <w:vAlign w:val="center"/>
          </w:tcPr>
          <w:p w14:paraId="28F116E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低</w:t>
            </w:r>
          </w:p>
        </w:tc>
        <w:tc>
          <w:tcPr>
            <w:tcW w:w="1100" w:type="dxa"/>
            <w:vAlign w:val="center"/>
          </w:tcPr>
          <w:p w14:paraId="440991B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  <w:tc>
          <w:tcPr>
            <w:tcW w:w="2755" w:type="dxa"/>
            <w:vAlign w:val="center"/>
          </w:tcPr>
          <w:p w14:paraId="3E28BB0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物理环境管控；密钥掩码；诊断包脱敏；本期不上线对外，仅本地演示</w:t>
            </w:r>
          </w:p>
        </w:tc>
        <w:tc>
          <w:tcPr>
            <w:tcW w:w="1100" w:type="dxa"/>
            <w:vAlign w:val="center"/>
          </w:tcPr>
          <w:p w14:paraId="3B9AE9C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不可应对，接受该风险</w:t>
            </w:r>
          </w:p>
        </w:tc>
      </w:tr>
    </w:tbl>
    <w:p w14:paraId="7D11F892" w14:textId="77777777" w:rsidR="001D4461" w:rsidRDefault="001D4461">
      <w:pPr>
        <w:spacing w:line="200" w:lineRule="auto"/>
      </w:pPr>
    </w:p>
    <w:p w14:paraId="3579F904" w14:textId="77777777" w:rsidR="001D4461" w:rsidRDefault="00B0581D">
      <w:pPr>
        <w:keepNext/>
        <w:pageBreakBefore/>
        <w:spacing w:before="240" w:after="240" w:line="300" w:lineRule="auto"/>
        <w:jc w:val="center"/>
        <w:outlineLvl w:val="0"/>
      </w:pPr>
      <w:bookmarkStart w:id="59" w:name="_Toc243690561"/>
      <w:r>
        <w:rPr>
          <w:rFonts w:ascii="Arial" w:eastAsia="黑体" w:hAnsi="Arial"/>
          <w:b/>
          <w:bCs/>
          <w:sz w:val="32"/>
          <w:szCs w:val="32"/>
        </w:rPr>
        <w:lastRenderedPageBreak/>
        <w:t>七、相关文档</w:t>
      </w:r>
      <w:bookmarkEnd w:id="59"/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3057"/>
        <w:gridCol w:w="1456"/>
        <w:gridCol w:w="3787"/>
      </w:tblGrid>
      <w:tr w:rsidR="001D4461" w14:paraId="5F0E3635" w14:textId="77777777">
        <w:trPr>
          <w:cantSplit/>
          <w:tblHeader/>
        </w:trPr>
        <w:tc>
          <w:tcPr>
            <w:tcW w:w="3057" w:type="dxa"/>
            <w:shd w:val="clear" w:color="auto" w:fill="D9D9D9"/>
            <w:vAlign w:val="center"/>
          </w:tcPr>
          <w:p w14:paraId="2352F196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文档</w:t>
            </w:r>
          </w:p>
        </w:tc>
        <w:tc>
          <w:tcPr>
            <w:tcW w:w="1456" w:type="dxa"/>
            <w:shd w:val="clear" w:color="auto" w:fill="D9D9D9"/>
            <w:vAlign w:val="center"/>
          </w:tcPr>
          <w:p w14:paraId="400AC6E2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3787" w:type="dxa"/>
            <w:shd w:val="clear" w:color="auto" w:fill="D9D9D9"/>
            <w:vAlign w:val="center"/>
          </w:tcPr>
          <w:p w14:paraId="787C9933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用途</w:t>
            </w:r>
          </w:p>
        </w:tc>
      </w:tr>
      <w:tr w:rsidR="001D4461" w14:paraId="59842319" w14:textId="77777777">
        <w:trPr>
          <w:cantSplit/>
        </w:trPr>
        <w:tc>
          <w:tcPr>
            <w:tcW w:w="3057" w:type="dxa"/>
            <w:vAlign w:val="center"/>
          </w:tcPr>
          <w:p w14:paraId="3F4272A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PC </w:t>
            </w:r>
            <w:r>
              <w:rPr>
                <w:sz w:val="21"/>
                <w:szCs w:val="21"/>
              </w:rPr>
              <w:t>端交互原型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/>
                <w:sz w:val="21"/>
                <w:szCs w:val="21"/>
              </w:rPr>
              <w:t>企业风险监测</w:t>
            </w:r>
            <w:r>
              <w:rPr>
                <w:rFonts w:ascii="Consolas" w:eastAsia="Consolas" w:hAnsi="Consolas"/>
                <w:sz w:val="21"/>
                <w:szCs w:val="21"/>
              </w:rPr>
              <w:t>_</w:t>
            </w:r>
            <w:r>
              <w:rPr>
                <w:rFonts w:ascii="Consolas" w:eastAsia="Consolas" w:hAnsi="Consolas"/>
                <w:sz w:val="21"/>
                <w:szCs w:val="21"/>
              </w:rPr>
              <w:t>原型汇总</w:t>
            </w:r>
            <w:r>
              <w:rPr>
                <w:rFonts w:ascii="Consolas" w:eastAsia="Consolas" w:hAnsi="Consolas"/>
                <w:sz w:val="21"/>
                <w:szCs w:val="21"/>
              </w:rPr>
              <w:t>.html</w:t>
            </w:r>
          </w:p>
        </w:tc>
        <w:tc>
          <w:tcPr>
            <w:tcW w:w="1456" w:type="dxa"/>
            <w:vAlign w:val="center"/>
          </w:tcPr>
          <w:p w14:paraId="73367ED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现状版（</w:t>
            </w:r>
            <w:r>
              <w:rPr>
                <w:sz w:val="21"/>
                <w:szCs w:val="21"/>
              </w:rPr>
              <w:t>2026-10-22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3787" w:type="dxa"/>
            <w:vAlign w:val="center"/>
          </w:tcPr>
          <w:p w14:paraId="0CACBAB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上游事实源：六页界面与交互以它为准</w:t>
            </w:r>
          </w:p>
        </w:tc>
      </w:tr>
      <w:tr w:rsidR="001D4461" w14:paraId="7B4881E6" w14:textId="77777777">
        <w:trPr>
          <w:cantSplit/>
        </w:trPr>
        <w:tc>
          <w:tcPr>
            <w:tcW w:w="3057" w:type="dxa"/>
            <w:vAlign w:val="center"/>
          </w:tcPr>
          <w:p w14:paraId="3D43526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移动端交互原型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/>
                <w:sz w:val="21"/>
                <w:szCs w:val="21"/>
              </w:rPr>
              <w:t>企业风险监测</w:t>
            </w:r>
            <w:r>
              <w:rPr>
                <w:rFonts w:ascii="Consolas" w:eastAsia="Consolas" w:hAnsi="Consolas"/>
                <w:sz w:val="21"/>
                <w:szCs w:val="21"/>
              </w:rPr>
              <w:t>_</w:t>
            </w:r>
            <w:r>
              <w:rPr>
                <w:rFonts w:ascii="Consolas" w:eastAsia="Consolas" w:hAnsi="Consolas"/>
                <w:sz w:val="21"/>
                <w:szCs w:val="21"/>
              </w:rPr>
              <w:t>手机版</w:t>
            </w:r>
            <w:r>
              <w:rPr>
                <w:rFonts w:ascii="Consolas" w:eastAsia="Consolas" w:hAnsi="Consolas"/>
                <w:sz w:val="21"/>
                <w:szCs w:val="21"/>
              </w:rPr>
              <w:t>.html</w:t>
            </w:r>
          </w:p>
        </w:tc>
        <w:tc>
          <w:tcPr>
            <w:tcW w:w="1456" w:type="dxa"/>
            <w:vAlign w:val="center"/>
          </w:tcPr>
          <w:p w14:paraId="5ABCBE2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现状版（</w:t>
            </w:r>
            <w:r>
              <w:rPr>
                <w:sz w:val="21"/>
                <w:szCs w:val="21"/>
              </w:rPr>
              <w:t>2026-10-22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3787" w:type="dxa"/>
            <w:vAlign w:val="center"/>
          </w:tcPr>
          <w:p w14:paraId="15D72F9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上游事实源：七屏与五</w:t>
            </w:r>
            <w:r>
              <w:rPr>
                <w:sz w:val="21"/>
                <w:szCs w:val="21"/>
              </w:rPr>
              <w:t xml:space="preserve"> tab </w:t>
            </w:r>
            <w:r>
              <w:rPr>
                <w:sz w:val="21"/>
                <w:szCs w:val="21"/>
              </w:rPr>
              <w:t>以它为准</w:t>
            </w:r>
          </w:p>
        </w:tc>
      </w:tr>
      <w:tr w:rsidR="001D4461" w14:paraId="1524DA3B" w14:textId="77777777">
        <w:trPr>
          <w:cantSplit/>
        </w:trPr>
        <w:tc>
          <w:tcPr>
            <w:tcW w:w="3057" w:type="dxa"/>
            <w:vAlign w:val="center"/>
          </w:tcPr>
          <w:p w14:paraId="27AC458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企业风险监测系统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需求分析文档</w:t>
            </w:r>
          </w:p>
        </w:tc>
        <w:tc>
          <w:tcPr>
            <w:tcW w:w="1456" w:type="dxa"/>
            <w:vAlign w:val="center"/>
          </w:tcPr>
          <w:p w14:paraId="16F4E26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v1.0</w:t>
            </w:r>
          </w:p>
        </w:tc>
        <w:tc>
          <w:tcPr>
            <w:tcW w:w="3787" w:type="dxa"/>
            <w:vAlign w:val="center"/>
          </w:tcPr>
          <w:p w14:paraId="4B9E5B6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上游依据：需求范围、业务规则、</w:t>
            </w:r>
            <w:r>
              <w:rPr>
                <w:sz w:val="21"/>
                <w:szCs w:val="21"/>
              </w:rPr>
              <w:t xml:space="preserve">KPI </w:t>
            </w:r>
            <w:r>
              <w:rPr>
                <w:sz w:val="21"/>
                <w:szCs w:val="21"/>
              </w:rPr>
              <w:t>口径</w:t>
            </w:r>
          </w:p>
        </w:tc>
      </w:tr>
      <w:tr w:rsidR="001D4461" w14:paraId="36CCDFEE" w14:textId="77777777">
        <w:trPr>
          <w:cantSplit/>
        </w:trPr>
        <w:tc>
          <w:tcPr>
            <w:tcW w:w="3057" w:type="dxa"/>
            <w:vAlign w:val="center"/>
          </w:tcPr>
          <w:p w14:paraId="41D4C72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企业风险监测系统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需求决策台账</w:t>
            </w:r>
          </w:p>
        </w:tc>
        <w:tc>
          <w:tcPr>
            <w:tcW w:w="1456" w:type="dxa"/>
            <w:vAlign w:val="center"/>
          </w:tcPr>
          <w:p w14:paraId="1AE9D69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v1.0</w:t>
            </w:r>
          </w:p>
        </w:tc>
        <w:tc>
          <w:tcPr>
            <w:tcW w:w="3787" w:type="dxa"/>
            <w:vAlign w:val="center"/>
          </w:tcPr>
          <w:p w14:paraId="17DA8FD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平行参考：</w:t>
            </w:r>
            <w:r>
              <w:rPr>
                <w:sz w:val="21"/>
                <w:szCs w:val="21"/>
              </w:rPr>
              <w:t xml:space="preserve">A—I </w:t>
            </w:r>
            <w:r>
              <w:rPr>
                <w:sz w:val="21"/>
                <w:szCs w:val="21"/>
              </w:rPr>
              <w:t>组已锁定决策，冲突时以本稿</w:t>
            </w:r>
            <w:r>
              <w:rPr>
                <w:sz w:val="21"/>
                <w:szCs w:val="21"/>
              </w:rPr>
              <w:t xml:space="preserve"> 1.2.4 </w:t>
            </w:r>
            <w:r>
              <w:rPr>
                <w:sz w:val="21"/>
                <w:szCs w:val="21"/>
              </w:rPr>
              <w:t>裁定</w:t>
            </w:r>
          </w:p>
        </w:tc>
      </w:tr>
      <w:tr w:rsidR="001D4461" w14:paraId="5795FDDB" w14:textId="77777777">
        <w:trPr>
          <w:cantSplit/>
        </w:trPr>
        <w:tc>
          <w:tcPr>
            <w:tcW w:w="3057" w:type="dxa"/>
            <w:vAlign w:val="center"/>
          </w:tcPr>
          <w:p w14:paraId="6CB7897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企业风险监测系统</w:t>
            </w:r>
            <w:r>
              <w:rPr>
                <w:sz w:val="21"/>
                <w:szCs w:val="21"/>
              </w:rPr>
              <w:t xml:space="preserve"> UI </w:t>
            </w:r>
            <w:r>
              <w:rPr>
                <w:sz w:val="21"/>
                <w:szCs w:val="21"/>
              </w:rPr>
              <w:t>设计说明书</w:t>
            </w:r>
          </w:p>
        </w:tc>
        <w:tc>
          <w:tcPr>
            <w:tcW w:w="1456" w:type="dxa"/>
            <w:vAlign w:val="center"/>
          </w:tcPr>
          <w:p w14:paraId="5821C2E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v3.0</w:t>
            </w:r>
          </w:p>
        </w:tc>
        <w:tc>
          <w:tcPr>
            <w:tcW w:w="3787" w:type="dxa"/>
            <w:vAlign w:val="center"/>
          </w:tcPr>
          <w:p w14:paraId="223EA03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下游产物：视觉</w:t>
            </w:r>
            <w:r>
              <w:rPr>
                <w:sz w:val="21"/>
                <w:szCs w:val="21"/>
              </w:rPr>
              <w:t xml:space="preserve"> token</w:t>
            </w:r>
            <w:r>
              <w:rPr>
                <w:sz w:val="21"/>
                <w:szCs w:val="21"/>
              </w:rPr>
              <w:t>、组件规格、页面尺寸与验收清单</w:t>
            </w:r>
          </w:p>
        </w:tc>
      </w:tr>
      <w:tr w:rsidR="001D4461" w14:paraId="2C6BE366" w14:textId="77777777">
        <w:trPr>
          <w:cantSplit/>
        </w:trPr>
        <w:tc>
          <w:tcPr>
            <w:tcW w:w="3057" w:type="dxa"/>
            <w:vAlign w:val="center"/>
          </w:tcPr>
          <w:p w14:paraId="30388F2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企业风险监测系统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开发实施说明书</w:t>
            </w:r>
          </w:p>
        </w:tc>
        <w:tc>
          <w:tcPr>
            <w:tcW w:w="1456" w:type="dxa"/>
            <w:vAlign w:val="center"/>
          </w:tcPr>
          <w:p w14:paraId="04D8A7C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v1.4</w:t>
            </w:r>
          </w:p>
        </w:tc>
        <w:tc>
          <w:tcPr>
            <w:tcW w:w="3787" w:type="dxa"/>
            <w:vAlign w:val="center"/>
          </w:tcPr>
          <w:p w14:paraId="06A96A9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下游产物：数据库、接口契约、流程状态机与重试实现</w:t>
            </w:r>
          </w:p>
        </w:tc>
      </w:tr>
      <w:tr w:rsidR="001D4461" w14:paraId="47168B28" w14:textId="77777777">
        <w:trPr>
          <w:cantSplit/>
        </w:trPr>
        <w:tc>
          <w:tcPr>
            <w:tcW w:w="3057" w:type="dxa"/>
            <w:vAlign w:val="center"/>
          </w:tcPr>
          <w:p w14:paraId="41FF9C2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企业风险监测系统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技术选型说明</w:t>
            </w:r>
          </w:p>
        </w:tc>
        <w:tc>
          <w:tcPr>
            <w:tcW w:w="1456" w:type="dxa"/>
            <w:vAlign w:val="center"/>
          </w:tcPr>
          <w:p w14:paraId="0615F3F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v1.0</w:t>
            </w:r>
          </w:p>
        </w:tc>
        <w:tc>
          <w:tcPr>
            <w:tcW w:w="3787" w:type="dxa"/>
            <w:vAlign w:val="center"/>
          </w:tcPr>
          <w:p w14:paraId="133DDB6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平行参考：技术栈与环境实测结论</w:t>
            </w:r>
          </w:p>
        </w:tc>
      </w:tr>
      <w:tr w:rsidR="001D4461" w14:paraId="0FBBBBE3" w14:textId="77777777">
        <w:trPr>
          <w:cantSplit/>
        </w:trPr>
        <w:tc>
          <w:tcPr>
            <w:tcW w:w="3057" w:type="dxa"/>
            <w:vAlign w:val="center"/>
          </w:tcPr>
          <w:p w14:paraId="46E552B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PPT</w:t>
            </w:r>
            <w:r>
              <w:rPr>
                <w:sz w:val="21"/>
                <w:szCs w:val="21"/>
              </w:rPr>
              <w:t>《企业风险监测系统功能介绍》</w:t>
            </w:r>
          </w:p>
        </w:tc>
        <w:tc>
          <w:tcPr>
            <w:tcW w:w="1456" w:type="dxa"/>
            <w:vAlign w:val="center"/>
          </w:tcPr>
          <w:p w14:paraId="66A3713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9 </w:t>
            </w:r>
            <w:r>
              <w:rPr>
                <w:sz w:val="21"/>
                <w:szCs w:val="21"/>
              </w:rPr>
              <w:t>页</w:t>
            </w:r>
          </w:p>
        </w:tc>
        <w:tc>
          <w:tcPr>
            <w:tcW w:w="3787" w:type="dxa"/>
            <w:vAlign w:val="center"/>
          </w:tcPr>
          <w:p w14:paraId="273AA43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需求来源：原始功能架构与业务流程</w:t>
            </w:r>
          </w:p>
        </w:tc>
      </w:tr>
    </w:tbl>
    <w:p w14:paraId="3023B361" w14:textId="77777777" w:rsidR="001D4461" w:rsidRDefault="001D4461">
      <w:pPr>
        <w:spacing w:line="200" w:lineRule="auto"/>
      </w:pPr>
    </w:p>
    <w:p w14:paraId="64A567C1" w14:textId="77777777" w:rsidR="001D4461" w:rsidRDefault="00B0581D">
      <w:pPr>
        <w:keepNext/>
        <w:pageBreakBefore/>
        <w:spacing w:before="240" w:after="240" w:line="300" w:lineRule="auto"/>
        <w:jc w:val="center"/>
        <w:outlineLvl w:val="0"/>
      </w:pPr>
      <w:bookmarkStart w:id="60" w:name="_Toc243690562"/>
      <w:r>
        <w:rPr>
          <w:rFonts w:ascii="Arial" w:eastAsia="黑体" w:hAnsi="Arial"/>
          <w:b/>
          <w:bCs/>
          <w:sz w:val="32"/>
          <w:szCs w:val="32"/>
        </w:rPr>
        <w:lastRenderedPageBreak/>
        <w:t>八、附件</w:t>
      </w:r>
      <w:bookmarkEnd w:id="60"/>
    </w:p>
    <w:p w14:paraId="388A36F3" w14:textId="77777777" w:rsidR="001D4461" w:rsidRDefault="00B0581D">
      <w:pPr>
        <w:keepNext/>
        <w:spacing w:before="240" w:after="120" w:line="300" w:lineRule="auto"/>
        <w:outlineLvl w:val="1"/>
      </w:pPr>
      <w:bookmarkStart w:id="61" w:name="_Toc243690563"/>
      <w:r>
        <w:rPr>
          <w:rFonts w:ascii="Arial" w:eastAsia="黑体" w:hAnsi="Arial"/>
          <w:b/>
          <w:bCs/>
          <w:sz w:val="28"/>
          <w:szCs w:val="28"/>
        </w:rPr>
        <w:t xml:space="preserve">8.1 </w:t>
      </w:r>
      <w:r>
        <w:rPr>
          <w:rFonts w:ascii="Arial" w:eastAsia="黑体" w:hAnsi="Arial"/>
          <w:b/>
          <w:bCs/>
          <w:sz w:val="28"/>
          <w:szCs w:val="28"/>
        </w:rPr>
        <w:t>图位与原型清单</w:t>
      </w:r>
      <w:bookmarkEnd w:id="61"/>
    </w:p>
    <w:p w14:paraId="296AC7F8" w14:textId="77777777" w:rsidR="001D4461" w:rsidRDefault="00B0581D">
      <w:pPr>
        <w:spacing w:after="120" w:line="360" w:lineRule="auto"/>
        <w:ind w:firstLine="480"/>
      </w:pPr>
      <w:r>
        <w:t>正文共</w:t>
      </w:r>
      <w:r>
        <w:t xml:space="preserve"> 3 </w:t>
      </w:r>
      <w:r>
        <w:t>个图位，均为结构图；界面原型已存在，单独列出，不占图位。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3214"/>
        <w:gridCol w:w="2886"/>
        <w:gridCol w:w="1100"/>
      </w:tblGrid>
      <w:tr w:rsidR="001D4461" w14:paraId="500FE8B8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008637B6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3214" w:type="dxa"/>
            <w:shd w:val="clear" w:color="auto" w:fill="D9D9D9"/>
            <w:vAlign w:val="center"/>
          </w:tcPr>
          <w:p w14:paraId="3813E096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位置</w:t>
            </w:r>
          </w:p>
        </w:tc>
        <w:tc>
          <w:tcPr>
            <w:tcW w:w="2886" w:type="dxa"/>
            <w:shd w:val="clear" w:color="auto" w:fill="D9D9D9"/>
            <w:vAlign w:val="center"/>
          </w:tcPr>
          <w:p w14:paraId="6D9BBF6B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图名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0B0B6AE1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</w:tr>
      <w:tr w:rsidR="001D4461" w14:paraId="68B94689" w14:textId="77777777">
        <w:trPr>
          <w:cantSplit/>
        </w:trPr>
        <w:tc>
          <w:tcPr>
            <w:tcW w:w="1100" w:type="dxa"/>
            <w:vAlign w:val="center"/>
          </w:tcPr>
          <w:p w14:paraId="0D5FB06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图位</w:t>
            </w:r>
            <w:r>
              <w:rPr>
                <w:sz w:val="21"/>
                <w:szCs w:val="21"/>
              </w:rPr>
              <w:t xml:space="preserve"> 1</w:t>
            </w:r>
          </w:p>
        </w:tc>
        <w:tc>
          <w:tcPr>
            <w:tcW w:w="3214" w:type="dxa"/>
            <w:vAlign w:val="center"/>
          </w:tcPr>
          <w:p w14:paraId="2AFF969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3.2 </w:t>
            </w:r>
            <w:r>
              <w:rPr>
                <w:sz w:val="21"/>
                <w:szCs w:val="21"/>
              </w:rPr>
              <w:t>总体流程</w:t>
            </w:r>
          </w:p>
        </w:tc>
        <w:tc>
          <w:tcPr>
            <w:tcW w:w="2886" w:type="dxa"/>
            <w:vAlign w:val="center"/>
          </w:tcPr>
          <w:p w14:paraId="2A42098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总体流程图</w:t>
            </w:r>
          </w:p>
        </w:tc>
        <w:tc>
          <w:tcPr>
            <w:tcW w:w="1100" w:type="dxa"/>
            <w:vAlign w:val="center"/>
          </w:tcPr>
          <w:p w14:paraId="42739F7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待补</w:t>
            </w:r>
          </w:p>
        </w:tc>
      </w:tr>
      <w:tr w:rsidR="001D4461" w14:paraId="4AF5EF07" w14:textId="77777777">
        <w:trPr>
          <w:cantSplit/>
        </w:trPr>
        <w:tc>
          <w:tcPr>
            <w:tcW w:w="1100" w:type="dxa"/>
            <w:vAlign w:val="center"/>
          </w:tcPr>
          <w:p w14:paraId="26D3D95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图位</w:t>
            </w:r>
            <w:r>
              <w:rPr>
                <w:sz w:val="21"/>
                <w:szCs w:val="21"/>
              </w:rPr>
              <w:t xml:space="preserve"> 2</w:t>
            </w:r>
          </w:p>
        </w:tc>
        <w:tc>
          <w:tcPr>
            <w:tcW w:w="3214" w:type="dxa"/>
            <w:vAlign w:val="center"/>
          </w:tcPr>
          <w:p w14:paraId="2846148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3.3 </w:t>
            </w:r>
            <w:r>
              <w:rPr>
                <w:sz w:val="21"/>
                <w:szCs w:val="21"/>
              </w:rPr>
              <w:t>功能摘要</w:t>
            </w:r>
          </w:p>
        </w:tc>
        <w:tc>
          <w:tcPr>
            <w:tcW w:w="2886" w:type="dxa"/>
            <w:vAlign w:val="center"/>
          </w:tcPr>
          <w:p w14:paraId="238E802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功能结构图</w:t>
            </w:r>
          </w:p>
        </w:tc>
        <w:tc>
          <w:tcPr>
            <w:tcW w:w="1100" w:type="dxa"/>
            <w:vAlign w:val="center"/>
          </w:tcPr>
          <w:p w14:paraId="2CD6E40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待补</w:t>
            </w:r>
          </w:p>
        </w:tc>
      </w:tr>
      <w:tr w:rsidR="001D4461" w14:paraId="792129A6" w14:textId="77777777">
        <w:trPr>
          <w:cantSplit/>
        </w:trPr>
        <w:tc>
          <w:tcPr>
            <w:tcW w:w="1100" w:type="dxa"/>
            <w:vAlign w:val="center"/>
          </w:tcPr>
          <w:p w14:paraId="57DFB24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图位</w:t>
            </w:r>
            <w:r>
              <w:rPr>
                <w:sz w:val="21"/>
                <w:szCs w:val="21"/>
              </w:rPr>
              <w:t xml:space="preserve"> 3</w:t>
            </w:r>
          </w:p>
        </w:tc>
        <w:tc>
          <w:tcPr>
            <w:tcW w:w="3214" w:type="dxa"/>
            <w:vAlign w:val="center"/>
          </w:tcPr>
          <w:p w14:paraId="3BC6A28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4.7.2 </w:t>
            </w:r>
            <w:r>
              <w:rPr>
                <w:sz w:val="21"/>
                <w:szCs w:val="21"/>
              </w:rPr>
              <w:t>移动端产品结构</w:t>
            </w:r>
          </w:p>
        </w:tc>
        <w:tc>
          <w:tcPr>
            <w:tcW w:w="2886" w:type="dxa"/>
            <w:vAlign w:val="center"/>
          </w:tcPr>
          <w:p w14:paraId="4E57293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移动端导航结构图</w:t>
            </w:r>
          </w:p>
        </w:tc>
        <w:tc>
          <w:tcPr>
            <w:tcW w:w="1100" w:type="dxa"/>
            <w:vAlign w:val="center"/>
          </w:tcPr>
          <w:p w14:paraId="00D4A74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待补</w:t>
            </w:r>
          </w:p>
        </w:tc>
      </w:tr>
    </w:tbl>
    <w:p w14:paraId="0847B8A0" w14:textId="77777777" w:rsidR="001D4461" w:rsidRDefault="001D4461">
      <w:pPr>
        <w:spacing w:line="200" w:lineRule="auto"/>
      </w:pPr>
    </w:p>
    <w:p w14:paraId="42827FC2" w14:textId="77777777" w:rsidR="001D4461" w:rsidRDefault="00B0581D">
      <w:pPr>
        <w:spacing w:after="120" w:line="360" w:lineRule="auto"/>
        <w:ind w:firstLine="480"/>
      </w:pPr>
      <w:r>
        <w:t>界面原型清单：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4900"/>
        <w:gridCol w:w="2300"/>
      </w:tblGrid>
      <w:tr w:rsidR="001D4461" w14:paraId="5BE2B8A4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236C00B5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端</w:t>
            </w:r>
          </w:p>
        </w:tc>
        <w:tc>
          <w:tcPr>
            <w:tcW w:w="4900" w:type="dxa"/>
            <w:shd w:val="clear" w:color="auto" w:fill="D9D9D9"/>
            <w:vAlign w:val="center"/>
          </w:tcPr>
          <w:p w14:paraId="0163E152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页面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6FC7B7CA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文件</w:t>
            </w:r>
          </w:p>
        </w:tc>
      </w:tr>
      <w:tr w:rsidR="001D4461" w14:paraId="0E4B457A" w14:textId="77777777">
        <w:trPr>
          <w:cantSplit/>
        </w:trPr>
        <w:tc>
          <w:tcPr>
            <w:tcW w:w="1100" w:type="dxa"/>
            <w:vAlign w:val="center"/>
          </w:tcPr>
          <w:p w14:paraId="23D2657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PC</w:t>
            </w:r>
          </w:p>
        </w:tc>
        <w:tc>
          <w:tcPr>
            <w:tcW w:w="4900" w:type="dxa"/>
            <w:vAlign w:val="center"/>
          </w:tcPr>
          <w:p w14:paraId="598C343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总览、取数</w:t>
            </w:r>
            <w:r>
              <w:rPr>
                <w:sz w:val="21"/>
                <w:szCs w:val="21"/>
              </w:rPr>
              <w:t>·</w:t>
            </w:r>
            <w:r>
              <w:rPr>
                <w:sz w:val="21"/>
                <w:szCs w:val="21"/>
              </w:rPr>
              <w:t>任务、风险明细、</w:t>
            </w: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与邮件、配置、系统设置（六页共用外壳）</w:t>
            </w:r>
          </w:p>
        </w:tc>
        <w:tc>
          <w:tcPr>
            <w:tcW w:w="2300" w:type="dxa"/>
            <w:vAlign w:val="center"/>
          </w:tcPr>
          <w:p w14:paraId="72BB1616" w14:textId="77777777" w:rsidR="001D4461" w:rsidRDefault="00B0581D">
            <w:pPr>
              <w:spacing w:before="30" w:after="30" w:line="260" w:lineRule="auto"/>
            </w:pPr>
            <w:r>
              <w:rPr>
                <w:rFonts w:ascii="Consolas" w:eastAsia="Consolas" w:hAnsi="Consolas"/>
                <w:sz w:val="21"/>
                <w:szCs w:val="21"/>
              </w:rPr>
              <w:t>企业风险监测</w:t>
            </w:r>
            <w:r>
              <w:rPr>
                <w:rFonts w:ascii="Consolas" w:eastAsia="Consolas" w:hAnsi="Consolas"/>
                <w:sz w:val="21"/>
                <w:szCs w:val="21"/>
              </w:rPr>
              <w:t>_</w:t>
            </w:r>
            <w:r>
              <w:rPr>
                <w:rFonts w:ascii="Consolas" w:eastAsia="Consolas" w:hAnsi="Consolas"/>
                <w:sz w:val="21"/>
                <w:szCs w:val="21"/>
              </w:rPr>
              <w:t>原型汇总</w:t>
            </w:r>
            <w:r>
              <w:rPr>
                <w:rFonts w:ascii="Consolas" w:eastAsia="Consolas" w:hAnsi="Consolas"/>
                <w:sz w:val="21"/>
                <w:szCs w:val="21"/>
              </w:rPr>
              <w:t>.html</w:t>
            </w:r>
          </w:p>
        </w:tc>
      </w:tr>
      <w:tr w:rsidR="001D4461" w14:paraId="0456BF04" w14:textId="77777777">
        <w:trPr>
          <w:cantSplit/>
        </w:trPr>
        <w:tc>
          <w:tcPr>
            <w:tcW w:w="1100" w:type="dxa"/>
            <w:vAlign w:val="center"/>
          </w:tcPr>
          <w:p w14:paraId="78B519F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移动</w:t>
            </w:r>
          </w:p>
        </w:tc>
        <w:tc>
          <w:tcPr>
            <w:tcW w:w="4900" w:type="dxa"/>
            <w:vAlign w:val="center"/>
          </w:tcPr>
          <w:p w14:paraId="56B2A90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总览、明细、取数、</w:t>
            </w: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、更多、配置、系统设置（七屏，底部五</w:t>
            </w:r>
            <w:r>
              <w:rPr>
                <w:sz w:val="21"/>
                <w:szCs w:val="21"/>
              </w:rPr>
              <w:t xml:space="preserve"> tab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2300" w:type="dxa"/>
            <w:vAlign w:val="center"/>
          </w:tcPr>
          <w:p w14:paraId="1F0B01F4" w14:textId="77777777" w:rsidR="001D4461" w:rsidRDefault="00B0581D">
            <w:pPr>
              <w:spacing w:before="30" w:after="30" w:line="260" w:lineRule="auto"/>
            </w:pPr>
            <w:r>
              <w:rPr>
                <w:rFonts w:ascii="Consolas" w:eastAsia="Consolas" w:hAnsi="Consolas"/>
                <w:sz w:val="21"/>
                <w:szCs w:val="21"/>
              </w:rPr>
              <w:t>企业风险监测</w:t>
            </w:r>
            <w:r>
              <w:rPr>
                <w:rFonts w:ascii="Consolas" w:eastAsia="Consolas" w:hAnsi="Consolas"/>
                <w:sz w:val="21"/>
                <w:szCs w:val="21"/>
              </w:rPr>
              <w:t>_</w:t>
            </w:r>
            <w:r>
              <w:rPr>
                <w:rFonts w:ascii="Consolas" w:eastAsia="Consolas" w:hAnsi="Consolas"/>
                <w:sz w:val="21"/>
                <w:szCs w:val="21"/>
              </w:rPr>
              <w:t>手机版</w:t>
            </w:r>
            <w:r>
              <w:rPr>
                <w:rFonts w:ascii="Consolas" w:eastAsia="Consolas" w:hAnsi="Consolas"/>
                <w:sz w:val="21"/>
                <w:szCs w:val="21"/>
              </w:rPr>
              <w:t>.html</w:t>
            </w:r>
          </w:p>
        </w:tc>
      </w:tr>
    </w:tbl>
    <w:p w14:paraId="0EEAB9F9" w14:textId="77777777" w:rsidR="001D4461" w:rsidRDefault="001D4461">
      <w:pPr>
        <w:spacing w:line="200" w:lineRule="auto"/>
      </w:pPr>
    </w:p>
    <w:p w14:paraId="5DED3DCD" w14:textId="77777777" w:rsidR="001D4461" w:rsidRDefault="00B0581D">
      <w:pPr>
        <w:keepNext/>
        <w:spacing w:before="240" w:after="120" w:line="300" w:lineRule="auto"/>
        <w:outlineLvl w:val="1"/>
      </w:pPr>
      <w:bookmarkStart w:id="62" w:name="_Toc243690564"/>
      <w:r>
        <w:rPr>
          <w:rFonts w:ascii="Arial" w:eastAsia="黑体" w:hAnsi="Arial"/>
          <w:b/>
          <w:bCs/>
          <w:sz w:val="28"/>
          <w:szCs w:val="28"/>
        </w:rPr>
        <w:t xml:space="preserve">8.2 </w:t>
      </w:r>
      <w:r>
        <w:rPr>
          <w:rFonts w:ascii="Arial" w:eastAsia="黑体" w:hAnsi="Arial"/>
          <w:b/>
          <w:bCs/>
          <w:sz w:val="28"/>
          <w:szCs w:val="28"/>
        </w:rPr>
        <w:t>术语与指标口径</w:t>
      </w:r>
      <w:bookmarkEnd w:id="62"/>
    </w:p>
    <w:p w14:paraId="7168D216" w14:textId="77777777" w:rsidR="001D4461" w:rsidRDefault="00B0581D">
      <w:pPr>
        <w:spacing w:after="120" w:line="360" w:lineRule="auto"/>
        <w:ind w:firstLine="480"/>
      </w:pPr>
      <w:r>
        <w:t>单位绑定为强制规则：企业用家，风险记录用条，模块与字段用个，需求与指标用项，栏目类型用类。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800"/>
        <w:gridCol w:w="6500"/>
      </w:tblGrid>
      <w:tr w:rsidR="001D4461" w14:paraId="6D24618B" w14:textId="77777777">
        <w:trPr>
          <w:cantSplit/>
          <w:tblHeader/>
        </w:trPr>
        <w:tc>
          <w:tcPr>
            <w:tcW w:w="1800" w:type="dxa"/>
            <w:shd w:val="clear" w:color="auto" w:fill="D9D9D9"/>
            <w:vAlign w:val="center"/>
          </w:tcPr>
          <w:p w14:paraId="5D50966B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术语</w:t>
            </w:r>
          </w:p>
        </w:tc>
        <w:tc>
          <w:tcPr>
            <w:tcW w:w="6500" w:type="dxa"/>
            <w:shd w:val="clear" w:color="auto" w:fill="D9D9D9"/>
            <w:vAlign w:val="center"/>
          </w:tcPr>
          <w:p w14:paraId="77A76D98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解释</w:t>
            </w:r>
          </w:p>
        </w:tc>
      </w:tr>
      <w:tr w:rsidR="001D4461" w14:paraId="7A43E466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27BEFF1E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监测企业</w:t>
            </w:r>
          </w:p>
        </w:tc>
        <w:tc>
          <w:tcPr>
            <w:tcW w:w="6500" w:type="dxa"/>
            <w:vAlign w:val="center"/>
          </w:tcPr>
          <w:p w14:paraId="654DF1D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配置且启用的企业，唯一键为统一社会信用代码；单位为家</w:t>
            </w:r>
          </w:p>
        </w:tc>
      </w:tr>
      <w:tr w:rsidR="001D4461" w14:paraId="587BB229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199E23B4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风险记录</w:t>
            </w:r>
          </w:p>
        </w:tc>
        <w:tc>
          <w:tcPr>
            <w:tcW w:w="6500" w:type="dxa"/>
            <w:vAlign w:val="center"/>
          </w:tcPr>
          <w:p w14:paraId="62CC739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一条公示记录，去重后进入统计；单位为条</w:t>
            </w:r>
          </w:p>
        </w:tc>
      </w:tr>
      <w:tr w:rsidR="001D4461" w14:paraId="3010D46E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1C6EB938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应分析</w:t>
            </w:r>
          </w:p>
        </w:tc>
        <w:tc>
          <w:tcPr>
            <w:tcW w:w="6500" w:type="dxa"/>
            <w:vAlign w:val="center"/>
          </w:tcPr>
          <w:p w14:paraId="5EC4698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当日有风险记录的企业数，单位为家，禁止写成「应分析</w:t>
            </w:r>
            <w:r>
              <w:rPr>
                <w:sz w:val="21"/>
                <w:szCs w:val="21"/>
              </w:rPr>
              <w:t xml:space="preserve"> N </w:t>
            </w:r>
            <w:r>
              <w:rPr>
                <w:sz w:val="21"/>
                <w:szCs w:val="21"/>
              </w:rPr>
              <w:t>条」</w:t>
            </w:r>
          </w:p>
        </w:tc>
      </w:tr>
      <w:tr w:rsidR="001D4461" w14:paraId="1761BA79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10B253E2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重点风险</w:t>
            </w:r>
          </w:p>
        </w:tc>
        <w:tc>
          <w:tcPr>
            <w:tcW w:w="6500" w:type="dxa"/>
            <w:vAlign w:val="center"/>
          </w:tcPr>
          <w:p w14:paraId="2448C95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等级为「高」的风险记录数，单位为条</w:t>
            </w:r>
          </w:p>
        </w:tc>
      </w:tr>
      <w:tr w:rsidR="001D4461" w14:paraId="0B32FE2F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1B3B6497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未发现</w:t>
            </w:r>
          </w:p>
        </w:tc>
        <w:tc>
          <w:tcPr>
            <w:tcW w:w="6500" w:type="dxa"/>
            <w:vAlign w:val="center"/>
          </w:tcPr>
          <w:p w14:paraId="508EA3E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采集成功，未检索到记录；等级显示「无」</w:t>
            </w:r>
          </w:p>
        </w:tc>
      </w:tr>
      <w:tr w:rsidR="001D4461" w14:paraId="70944C52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3E4E1110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未采集</w:t>
            </w:r>
          </w:p>
        </w:tc>
        <w:tc>
          <w:tcPr>
            <w:tcW w:w="6500" w:type="dxa"/>
            <w:vAlign w:val="center"/>
          </w:tcPr>
          <w:p w14:paraId="53F1714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采集失败，可重试；等级列显示破折号</w:t>
            </w:r>
          </w:p>
        </w:tc>
      </w:tr>
      <w:tr w:rsidR="001D4461" w14:paraId="767C3CC8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0440CC38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无权限</w:t>
            </w:r>
          </w:p>
        </w:tc>
        <w:tc>
          <w:tcPr>
            <w:tcW w:w="6500" w:type="dxa"/>
            <w:vAlign w:val="center"/>
          </w:tcPr>
          <w:p w14:paraId="44E73F8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账号无该栏目权限；不计入失败，等级列显示破折号</w:t>
            </w:r>
          </w:p>
        </w:tc>
      </w:tr>
      <w:tr w:rsidR="001D4461" w14:paraId="04353895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1734CDB4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双源印证</w:t>
            </w:r>
          </w:p>
        </w:tc>
        <w:tc>
          <w:tcPr>
            <w:tcW w:w="6500" w:type="dxa"/>
            <w:vAlign w:val="center"/>
          </w:tcPr>
          <w:p w14:paraId="5FC42E6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同一条风险同时被信用中国与企查查收录，去重后保留一条并标「双源」</w:t>
            </w:r>
          </w:p>
        </w:tc>
      </w:tr>
      <w:tr w:rsidR="001D4461" w14:paraId="29137302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08C855B8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红名单</w:t>
            </w:r>
          </w:p>
        </w:tc>
        <w:tc>
          <w:tcPr>
            <w:tcW w:w="6500" w:type="dxa"/>
            <w:vAlign w:val="center"/>
          </w:tcPr>
          <w:p w14:paraId="088D200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A </w:t>
            </w:r>
            <w:r>
              <w:rPr>
                <w:sz w:val="21"/>
                <w:szCs w:val="21"/>
              </w:rPr>
              <w:t>级纳税人、守合同重信用等正面资质，不是风险，不写入风险记录表</w:t>
            </w:r>
          </w:p>
        </w:tc>
      </w:tr>
      <w:tr w:rsidR="001D4461" w14:paraId="26B1CBDA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6A2FD6DC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栏目归一化</w:t>
            </w:r>
          </w:p>
        </w:tc>
        <w:tc>
          <w:tcPr>
            <w:tcW w:w="6500" w:type="dxa"/>
            <w:vAlign w:val="center"/>
          </w:tcPr>
          <w:p w14:paraId="4852AC8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把两源的原始栏目名映射为</w:t>
            </w:r>
            <w:r>
              <w:rPr>
                <w:sz w:val="21"/>
                <w:szCs w:val="21"/>
              </w:rPr>
              <w:t xml:space="preserve"> 11 </w:t>
            </w:r>
            <w:r>
              <w:rPr>
                <w:sz w:val="21"/>
                <w:szCs w:val="21"/>
              </w:rPr>
              <w:t>类标准类型，映射关系见</w:t>
            </w:r>
            <w:r>
              <w:rPr>
                <w:sz w:val="21"/>
                <w:szCs w:val="21"/>
              </w:rPr>
              <w:t xml:space="preserve"> 8.3</w:t>
            </w:r>
          </w:p>
        </w:tc>
      </w:tr>
      <w:tr w:rsidR="001D4461" w14:paraId="76B62F97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0DE639FF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综合风险</w:t>
            </w:r>
          </w:p>
        </w:tc>
        <w:tc>
          <w:tcPr>
            <w:tcW w:w="6500" w:type="dxa"/>
            <w:vAlign w:val="center"/>
          </w:tcPr>
          <w:p w14:paraId="544BB04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一家企业全部记录中的最高等级，取高不取平均</w:t>
            </w:r>
          </w:p>
        </w:tc>
      </w:tr>
      <w:tr w:rsidR="001D4461" w14:paraId="771C479D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464C9C9B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新增</w:t>
            </w:r>
          </w:p>
        </w:tc>
        <w:tc>
          <w:tcPr>
            <w:tcW w:w="6500" w:type="dxa"/>
            <w:vAlign w:val="center"/>
          </w:tcPr>
          <w:p w14:paraId="0420BDC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该记录在上一可用数据日期不存在；首次采集时全部标为非新增</w:t>
            </w:r>
          </w:p>
        </w:tc>
      </w:tr>
      <w:tr w:rsidR="001D4461" w14:paraId="00086BCA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12F43C36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演示快照</w:t>
            </w:r>
          </w:p>
        </w:tc>
        <w:tc>
          <w:tcPr>
            <w:tcW w:w="6500" w:type="dxa"/>
            <w:vAlign w:val="center"/>
          </w:tcPr>
          <w:p w14:paraId="3EB6A5E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2026-10-21 05:32—05:37 </w:t>
            </w:r>
            <w:r>
              <w:rPr>
                <w:sz w:val="21"/>
                <w:szCs w:val="21"/>
              </w:rPr>
              <w:t>冻结的静态数据，非实时抓取</w:t>
            </w:r>
          </w:p>
        </w:tc>
      </w:tr>
      <w:tr w:rsidR="001D4461" w14:paraId="1996F1FE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5E1BCD11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归档</w:t>
            </w:r>
          </w:p>
        </w:tc>
        <w:tc>
          <w:tcPr>
            <w:tcW w:w="6500" w:type="dxa"/>
            <w:vAlign w:val="center"/>
          </w:tcPr>
          <w:p w14:paraId="6B96F73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分析结果落盘后的索引记录，含</w:t>
            </w:r>
            <w:r>
              <w:rPr>
                <w:sz w:val="21"/>
                <w:szCs w:val="21"/>
              </w:rPr>
              <w:t xml:space="preserve"> MD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DOCX </w:t>
            </w:r>
            <w:r>
              <w:rPr>
                <w:sz w:val="21"/>
                <w:szCs w:val="21"/>
              </w:rPr>
              <w:t>两种文件</w:t>
            </w:r>
          </w:p>
        </w:tc>
      </w:tr>
      <w:tr w:rsidR="001D4461" w14:paraId="103227F2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4ECE5E3C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问小启</w:t>
            </w:r>
          </w:p>
        </w:tc>
        <w:tc>
          <w:tcPr>
            <w:tcW w:w="6500" w:type="dxa"/>
            <w:vAlign w:val="center"/>
          </w:tcPr>
          <w:p w14:paraId="5E02102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风险助手的名称，只读查询助手，不执行任何写操作</w:t>
            </w:r>
          </w:p>
        </w:tc>
      </w:tr>
      <w:tr w:rsidR="001D4461" w14:paraId="6010C1FD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6F3333D8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经营风险</w:t>
            </w:r>
          </w:p>
        </w:tc>
        <w:tc>
          <w:tcPr>
            <w:tcW w:w="6500" w:type="dxa"/>
            <w:vAlign w:val="center"/>
          </w:tcPr>
          <w:p w14:paraId="1A58E9D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企查查的一个栏目，当前账号无该栏目权限，取数时按「无权限」呈现</w:t>
            </w:r>
          </w:p>
        </w:tc>
      </w:tr>
      <w:tr w:rsidR="001D4461" w14:paraId="094B7111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7DEEE6AA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今日需处理</w:t>
            </w:r>
          </w:p>
        </w:tc>
        <w:tc>
          <w:tcPr>
            <w:tcW w:w="6500" w:type="dxa"/>
            <w:vAlign w:val="center"/>
          </w:tcPr>
          <w:p w14:paraId="51140D3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总览页的高风险企业名单区块，最多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行，点击进入企业明细弹窗</w:t>
            </w:r>
          </w:p>
        </w:tc>
      </w:tr>
    </w:tbl>
    <w:p w14:paraId="2E3D3F3E" w14:textId="77777777" w:rsidR="001D4461" w:rsidRDefault="001D4461">
      <w:pPr>
        <w:spacing w:line="200" w:lineRule="auto"/>
      </w:pPr>
    </w:p>
    <w:p w14:paraId="7EAFEB7C" w14:textId="77777777" w:rsidR="001D4461" w:rsidRDefault="00B0581D">
      <w:pPr>
        <w:keepNext/>
        <w:spacing w:before="240" w:after="120" w:line="300" w:lineRule="auto"/>
        <w:outlineLvl w:val="1"/>
      </w:pPr>
      <w:bookmarkStart w:id="63" w:name="_Toc243690565"/>
      <w:r>
        <w:rPr>
          <w:rFonts w:ascii="Arial" w:eastAsia="黑体" w:hAnsi="Arial"/>
          <w:b/>
          <w:bCs/>
          <w:sz w:val="28"/>
          <w:szCs w:val="28"/>
        </w:rPr>
        <w:t xml:space="preserve">8.3 </w:t>
      </w:r>
      <w:r>
        <w:rPr>
          <w:rFonts w:ascii="Arial" w:eastAsia="黑体" w:hAnsi="Arial"/>
          <w:b/>
          <w:bCs/>
          <w:sz w:val="28"/>
          <w:szCs w:val="28"/>
        </w:rPr>
        <w:t>补充材料</w:t>
      </w:r>
      <w:bookmarkEnd w:id="63"/>
    </w:p>
    <w:p w14:paraId="3DE9FC91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数据构成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800"/>
        <w:gridCol w:w="6500"/>
      </w:tblGrid>
      <w:tr w:rsidR="001D4461" w14:paraId="6DF49B23" w14:textId="77777777">
        <w:trPr>
          <w:cantSplit/>
          <w:tblHeader/>
        </w:trPr>
        <w:tc>
          <w:tcPr>
            <w:tcW w:w="1800" w:type="dxa"/>
            <w:shd w:val="clear" w:color="auto" w:fill="D9D9D9"/>
            <w:vAlign w:val="center"/>
          </w:tcPr>
          <w:p w14:paraId="548B1EB7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项</w:t>
            </w:r>
          </w:p>
        </w:tc>
        <w:tc>
          <w:tcPr>
            <w:tcW w:w="6500" w:type="dxa"/>
            <w:shd w:val="clear" w:color="auto" w:fill="D9D9D9"/>
            <w:vAlign w:val="center"/>
          </w:tcPr>
          <w:p w14:paraId="78263CBA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内容</w:t>
            </w:r>
          </w:p>
        </w:tc>
      </w:tr>
      <w:tr w:rsidR="001D4461" w14:paraId="10750338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5BF07963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企业</w:t>
            </w:r>
          </w:p>
        </w:tc>
        <w:tc>
          <w:tcPr>
            <w:tcW w:w="6500" w:type="dxa"/>
            <w:vAlign w:val="center"/>
          </w:tcPr>
          <w:p w14:paraId="336DA58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25 </w:t>
            </w:r>
            <w:r>
              <w:rPr>
                <w:sz w:val="21"/>
                <w:szCs w:val="21"/>
              </w:rPr>
              <w:t>家，其中失信公示</w:t>
            </w:r>
            <w:r>
              <w:rPr>
                <w:sz w:val="21"/>
                <w:szCs w:val="21"/>
              </w:rPr>
              <w:t xml:space="preserve"> 20 </w:t>
            </w:r>
            <w:r>
              <w:rPr>
                <w:sz w:val="21"/>
                <w:szCs w:val="21"/>
              </w:rPr>
              <w:t>家、守信红名单</w:t>
            </w:r>
            <w:r>
              <w:rPr>
                <w:sz w:val="21"/>
                <w:szCs w:val="21"/>
              </w:rPr>
              <w:t xml:space="preserve"> 5 </w:t>
            </w:r>
            <w:r>
              <w:rPr>
                <w:sz w:val="21"/>
                <w:szCs w:val="21"/>
              </w:rPr>
              <w:t>家；全部启用</w:t>
            </w:r>
          </w:p>
        </w:tc>
      </w:tr>
      <w:tr w:rsidR="001D4461" w14:paraId="4D2F26B8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74092B85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风险记录</w:t>
            </w:r>
          </w:p>
        </w:tc>
        <w:tc>
          <w:tcPr>
            <w:tcW w:w="6500" w:type="dxa"/>
            <w:vAlign w:val="center"/>
          </w:tcPr>
          <w:p w14:paraId="1ED785A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 xml:space="preserve">22 </w:t>
            </w:r>
            <w:r>
              <w:rPr>
                <w:sz w:val="21"/>
                <w:szCs w:val="21"/>
              </w:rPr>
              <w:t>条，覆盖</w:t>
            </w:r>
            <w:r>
              <w:rPr>
                <w:sz w:val="21"/>
                <w:szCs w:val="21"/>
              </w:rPr>
              <w:t xml:space="preserve"> 20 </w:t>
            </w:r>
            <w:r>
              <w:rPr>
                <w:sz w:val="21"/>
                <w:szCs w:val="21"/>
              </w:rPr>
              <w:t>家企业；两源重复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条，去重后</w:t>
            </w:r>
            <w:r>
              <w:rPr>
                <w:sz w:val="21"/>
                <w:szCs w:val="21"/>
              </w:rPr>
              <w:t xml:space="preserve"> 22 </w:t>
            </w:r>
            <w:r>
              <w:rPr>
                <w:sz w:val="21"/>
                <w:szCs w:val="21"/>
              </w:rPr>
              <w:t>条</w:t>
            </w:r>
          </w:p>
        </w:tc>
      </w:tr>
      <w:tr w:rsidR="001D4461" w14:paraId="41FFA5F1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24ED2C86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等级分布</w:t>
            </w:r>
          </w:p>
        </w:tc>
        <w:tc>
          <w:tcPr>
            <w:tcW w:w="6500" w:type="dxa"/>
            <w:vAlign w:val="center"/>
          </w:tcPr>
          <w:p w14:paraId="39D1D5B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高</w:t>
            </w:r>
            <w:r>
              <w:rPr>
                <w:sz w:val="21"/>
                <w:szCs w:val="21"/>
              </w:rPr>
              <w:t xml:space="preserve"> 9 </w:t>
            </w:r>
            <w:r>
              <w:rPr>
                <w:sz w:val="21"/>
                <w:szCs w:val="21"/>
              </w:rPr>
              <w:t>条（</w:t>
            </w:r>
            <w:r>
              <w:rPr>
                <w:sz w:val="21"/>
                <w:szCs w:val="21"/>
              </w:rPr>
              <w:t xml:space="preserve">8 </w:t>
            </w:r>
            <w:r>
              <w:rPr>
                <w:sz w:val="21"/>
                <w:szCs w:val="21"/>
              </w:rPr>
              <w:t>家）、中</w:t>
            </w:r>
            <w:r>
              <w:rPr>
                <w:sz w:val="21"/>
                <w:szCs w:val="21"/>
              </w:rPr>
              <w:t xml:space="preserve"> 6 </w:t>
            </w:r>
            <w:r>
              <w:rPr>
                <w:sz w:val="21"/>
                <w:szCs w:val="21"/>
              </w:rPr>
              <w:t>条（</w:t>
            </w:r>
            <w:r>
              <w:rPr>
                <w:sz w:val="21"/>
                <w:szCs w:val="21"/>
              </w:rPr>
              <w:t xml:space="preserve">5 </w:t>
            </w:r>
            <w:r>
              <w:rPr>
                <w:sz w:val="21"/>
                <w:szCs w:val="21"/>
              </w:rPr>
              <w:t>家）、低</w:t>
            </w:r>
            <w:r>
              <w:rPr>
                <w:sz w:val="21"/>
                <w:szCs w:val="21"/>
              </w:rPr>
              <w:t xml:space="preserve"> 7 </w:t>
            </w:r>
            <w:r>
              <w:rPr>
                <w:sz w:val="21"/>
                <w:szCs w:val="21"/>
              </w:rPr>
              <w:t>条（</w:t>
            </w:r>
            <w:r>
              <w:rPr>
                <w:sz w:val="21"/>
                <w:szCs w:val="21"/>
              </w:rPr>
              <w:t xml:space="preserve">7 </w:t>
            </w:r>
            <w:r>
              <w:rPr>
                <w:sz w:val="21"/>
                <w:szCs w:val="21"/>
              </w:rPr>
              <w:t>家）、无</w:t>
            </w:r>
            <w:r>
              <w:rPr>
                <w:sz w:val="21"/>
                <w:szCs w:val="21"/>
              </w:rPr>
              <w:t xml:space="preserve"> 5 </w:t>
            </w:r>
            <w:r>
              <w:rPr>
                <w:sz w:val="21"/>
                <w:szCs w:val="21"/>
              </w:rPr>
              <w:t>家</w:t>
            </w:r>
          </w:p>
        </w:tc>
      </w:tr>
      <w:tr w:rsidR="001D4461" w14:paraId="228667B4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078DE2B3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数据性质</w:t>
            </w:r>
          </w:p>
        </w:tc>
        <w:tc>
          <w:tcPr>
            <w:tcW w:w="6500" w:type="dxa"/>
            <w:vAlign w:val="center"/>
          </w:tcPr>
          <w:p w14:paraId="693E9FD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政府公开公示数据的静态快照，冻结时间</w:t>
            </w:r>
            <w:r>
              <w:rPr>
                <w:sz w:val="21"/>
                <w:szCs w:val="21"/>
              </w:rPr>
              <w:t xml:space="preserve"> 2026-10-21 05:32—05:37</w:t>
            </w:r>
            <w:r>
              <w:rPr>
                <w:sz w:val="21"/>
                <w:szCs w:val="21"/>
              </w:rPr>
              <w:t>，非实时</w:t>
            </w:r>
          </w:p>
        </w:tc>
      </w:tr>
      <w:tr w:rsidR="001D4461" w14:paraId="6C01ACB1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19451625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来源平台</w:t>
            </w:r>
          </w:p>
        </w:tc>
        <w:tc>
          <w:tcPr>
            <w:tcW w:w="6500" w:type="dxa"/>
            <w:vAlign w:val="center"/>
          </w:tcPr>
          <w:p w14:paraId="0A6F544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信用中国（内蒙古）、乌海市信用网、北京市密云区人民政府、亳州与景德镇守信红榜</w:t>
            </w:r>
          </w:p>
        </w:tc>
      </w:tr>
      <w:tr w:rsidR="001D4461" w14:paraId="1590F28E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174AEE46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溯源方式</w:t>
            </w:r>
          </w:p>
        </w:tc>
        <w:tc>
          <w:tcPr>
            <w:tcW w:w="6500" w:type="dxa"/>
            <w:vAlign w:val="center"/>
          </w:tcPr>
          <w:p w14:paraId="30A3C38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每条记录标注来源平台与源页面；数据集元信息记录抓取方式、时间与脚本</w:t>
            </w:r>
          </w:p>
        </w:tc>
      </w:tr>
    </w:tbl>
    <w:p w14:paraId="74B5E343" w14:textId="77777777" w:rsidR="001D4461" w:rsidRDefault="001D4461">
      <w:pPr>
        <w:spacing w:line="200" w:lineRule="auto"/>
      </w:pPr>
    </w:p>
    <w:p w14:paraId="00DC6B98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lastRenderedPageBreak/>
        <w:t>栏目归一化与等级映射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85"/>
        <w:gridCol w:w="6015"/>
        <w:gridCol w:w="1100"/>
      </w:tblGrid>
      <w:tr w:rsidR="001D4461" w14:paraId="7D945BBA" w14:textId="77777777">
        <w:trPr>
          <w:cantSplit/>
          <w:tblHeader/>
        </w:trPr>
        <w:tc>
          <w:tcPr>
            <w:tcW w:w="1185" w:type="dxa"/>
            <w:shd w:val="clear" w:color="auto" w:fill="D9D9D9"/>
            <w:vAlign w:val="center"/>
          </w:tcPr>
          <w:p w14:paraId="23184936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标准类型</w:t>
            </w:r>
          </w:p>
        </w:tc>
        <w:tc>
          <w:tcPr>
            <w:tcW w:w="6015" w:type="dxa"/>
            <w:shd w:val="clear" w:color="auto" w:fill="D9D9D9"/>
            <w:vAlign w:val="center"/>
          </w:tcPr>
          <w:p w14:paraId="75BD6FC9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合并的原始栏目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7F766F2F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等级</w:t>
            </w:r>
          </w:p>
        </w:tc>
      </w:tr>
      <w:tr w:rsidR="001D4461" w14:paraId="7CF9F735" w14:textId="77777777">
        <w:trPr>
          <w:cantSplit/>
        </w:trPr>
        <w:tc>
          <w:tcPr>
            <w:tcW w:w="1185" w:type="dxa"/>
            <w:vAlign w:val="center"/>
          </w:tcPr>
          <w:p w14:paraId="3F8FDFF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严重失信</w:t>
            </w:r>
          </w:p>
        </w:tc>
        <w:tc>
          <w:tcPr>
            <w:tcW w:w="6015" w:type="dxa"/>
            <w:vAlign w:val="center"/>
          </w:tcPr>
          <w:p w14:paraId="0D8ECD4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严重失信主体名单、严重违法失信、政采失信</w:t>
            </w:r>
          </w:p>
        </w:tc>
        <w:tc>
          <w:tcPr>
            <w:tcW w:w="1100" w:type="dxa"/>
            <w:vAlign w:val="center"/>
          </w:tcPr>
          <w:p w14:paraId="3A662DD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高</w:t>
            </w:r>
          </w:p>
        </w:tc>
      </w:tr>
      <w:tr w:rsidR="001D4461" w14:paraId="5DEFB2CF" w14:textId="77777777">
        <w:trPr>
          <w:cantSplit/>
        </w:trPr>
        <w:tc>
          <w:tcPr>
            <w:tcW w:w="1185" w:type="dxa"/>
            <w:vAlign w:val="center"/>
          </w:tcPr>
          <w:p w14:paraId="1C8DA57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失信被执行</w:t>
            </w:r>
          </w:p>
        </w:tc>
        <w:tc>
          <w:tcPr>
            <w:tcW w:w="6015" w:type="dxa"/>
            <w:vAlign w:val="center"/>
          </w:tcPr>
          <w:p w14:paraId="0112825B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失信被执行人、被执行人</w:t>
            </w:r>
          </w:p>
        </w:tc>
        <w:tc>
          <w:tcPr>
            <w:tcW w:w="1100" w:type="dxa"/>
            <w:vAlign w:val="center"/>
          </w:tcPr>
          <w:p w14:paraId="3E1F9DA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高</w:t>
            </w:r>
          </w:p>
        </w:tc>
      </w:tr>
      <w:tr w:rsidR="001D4461" w14:paraId="0B5B0B7E" w14:textId="77777777">
        <w:trPr>
          <w:cantSplit/>
        </w:trPr>
        <w:tc>
          <w:tcPr>
            <w:tcW w:w="1185" w:type="dxa"/>
            <w:vAlign w:val="center"/>
          </w:tcPr>
          <w:p w14:paraId="4FAB9BC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破产重整</w:t>
            </w:r>
          </w:p>
        </w:tc>
        <w:tc>
          <w:tcPr>
            <w:tcW w:w="6015" w:type="dxa"/>
            <w:vAlign w:val="center"/>
          </w:tcPr>
          <w:p w14:paraId="0583B5F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破产重整、破产清算</w:t>
            </w:r>
          </w:p>
        </w:tc>
        <w:tc>
          <w:tcPr>
            <w:tcW w:w="1100" w:type="dxa"/>
            <w:vAlign w:val="center"/>
          </w:tcPr>
          <w:p w14:paraId="28E8F06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高</w:t>
            </w:r>
          </w:p>
        </w:tc>
      </w:tr>
      <w:tr w:rsidR="001D4461" w14:paraId="3E9B6014" w14:textId="77777777">
        <w:trPr>
          <w:cantSplit/>
        </w:trPr>
        <w:tc>
          <w:tcPr>
            <w:tcW w:w="1185" w:type="dxa"/>
            <w:vAlign w:val="center"/>
          </w:tcPr>
          <w:p w14:paraId="3ED4881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吊销注销</w:t>
            </w:r>
          </w:p>
        </w:tc>
        <w:tc>
          <w:tcPr>
            <w:tcW w:w="6015" w:type="dxa"/>
            <w:vAlign w:val="center"/>
          </w:tcPr>
          <w:p w14:paraId="7A7681D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吊销、注销</w:t>
            </w:r>
          </w:p>
        </w:tc>
        <w:tc>
          <w:tcPr>
            <w:tcW w:w="1100" w:type="dxa"/>
            <w:vAlign w:val="center"/>
          </w:tcPr>
          <w:p w14:paraId="2F6130D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高</w:t>
            </w:r>
          </w:p>
        </w:tc>
      </w:tr>
      <w:tr w:rsidR="001D4461" w14:paraId="01D5807C" w14:textId="77777777">
        <w:trPr>
          <w:cantSplit/>
        </w:trPr>
        <w:tc>
          <w:tcPr>
            <w:tcW w:w="1185" w:type="dxa"/>
            <w:vAlign w:val="center"/>
          </w:tcPr>
          <w:p w14:paraId="69C1AD0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经营异常</w:t>
            </w:r>
          </w:p>
        </w:tc>
        <w:tc>
          <w:tcPr>
            <w:tcW w:w="6015" w:type="dxa"/>
            <w:vAlign w:val="center"/>
          </w:tcPr>
          <w:p w14:paraId="4618474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经营异常、经营异常名录</w:t>
            </w:r>
          </w:p>
        </w:tc>
        <w:tc>
          <w:tcPr>
            <w:tcW w:w="1100" w:type="dxa"/>
            <w:vAlign w:val="center"/>
          </w:tcPr>
          <w:p w14:paraId="2C7439A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</w:tr>
      <w:tr w:rsidR="001D4461" w14:paraId="7E0A694B" w14:textId="77777777">
        <w:trPr>
          <w:cantSplit/>
        </w:trPr>
        <w:tc>
          <w:tcPr>
            <w:tcW w:w="1185" w:type="dxa"/>
            <w:vAlign w:val="center"/>
          </w:tcPr>
          <w:p w14:paraId="76AED854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行政处罚</w:t>
            </w:r>
          </w:p>
        </w:tc>
        <w:tc>
          <w:tcPr>
            <w:tcW w:w="6015" w:type="dxa"/>
            <w:vAlign w:val="center"/>
          </w:tcPr>
          <w:p w14:paraId="2CAE131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行政处罚（两源合并）；含吊销、责令停产、较大数额时升为中</w:t>
            </w:r>
          </w:p>
        </w:tc>
        <w:tc>
          <w:tcPr>
            <w:tcW w:w="1100" w:type="dxa"/>
            <w:vAlign w:val="center"/>
          </w:tcPr>
          <w:p w14:paraId="2D1E4A0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低</w:t>
            </w:r>
          </w:p>
        </w:tc>
      </w:tr>
      <w:tr w:rsidR="001D4461" w14:paraId="5DFF0736" w14:textId="77777777">
        <w:trPr>
          <w:cantSplit/>
        </w:trPr>
        <w:tc>
          <w:tcPr>
            <w:tcW w:w="1185" w:type="dxa"/>
            <w:vAlign w:val="center"/>
          </w:tcPr>
          <w:p w14:paraId="70766D6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股权冻结</w:t>
            </w:r>
          </w:p>
        </w:tc>
        <w:tc>
          <w:tcPr>
            <w:tcW w:w="6015" w:type="dxa"/>
            <w:vAlign w:val="center"/>
          </w:tcPr>
          <w:p w14:paraId="0A4F54A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股权冻结</w:t>
            </w:r>
          </w:p>
        </w:tc>
        <w:tc>
          <w:tcPr>
            <w:tcW w:w="1100" w:type="dxa"/>
            <w:vAlign w:val="center"/>
          </w:tcPr>
          <w:p w14:paraId="206F042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</w:tr>
      <w:tr w:rsidR="001D4461" w14:paraId="52F35FAC" w14:textId="77777777">
        <w:trPr>
          <w:cantSplit/>
        </w:trPr>
        <w:tc>
          <w:tcPr>
            <w:tcW w:w="1185" w:type="dxa"/>
            <w:vAlign w:val="center"/>
          </w:tcPr>
          <w:p w14:paraId="1BC4818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限制高消费</w:t>
            </w:r>
          </w:p>
        </w:tc>
        <w:tc>
          <w:tcPr>
            <w:tcW w:w="6015" w:type="dxa"/>
            <w:vAlign w:val="center"/>
          </w:tcPr>
          <w:p w14:paraId="5CAADD6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限制高消费</w:t>
            </w:r>
          </w:p>
        </w:tc>
        <w:tc>
          <w:tcPr>
            <w:tcW w:w="1100" w:type="dxa"/>
            <w:vAlign w:val="center"/>
          </w:tcPr>
          <w:p w14:paraId="21FBC64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</w:tr>
      <w:tr w:rsidR="001D4461" w14:paraId="2B206CC7" w14:textId="77777777">
        <w:trPr>
          <w:cantSplit/>
        </w:trPr>
        <w:tc>
          <w:tcPr>
            <w:tcW w:w="1185" w:type="dxa"/>
            <w:vAlign w:val="center"/>
          </w:tcPr>
          <w:p w14:paraId="5DAA324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税务违法</w:t>
            </w:r>
          </w:p>
        </w:tc>
        <w:tc>
          <w:tcPr>
            <w:tcW w:w="6015" w:type="dxa"/>
            <w:vAlign w:val="center"/>
          </w:tcPr>
          <w:p w14:paraId="6558DEF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重大税收违法、欠税公告</w:t>
            </w:r>
          </w:p>
        </w:tc>
        <w:tc>
          <w:tcPr>
            <w:tcW w:w="1100" w:type="dxa"/>
            <w:vAlign w:val="center"/>
          </w:tcPr>
          <w:p w14:paraId="1D6E4A2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中</w:t>
            </w:r>
          </w:p>
        </w:tc>
      </w:tr>
      <w:tr w:rsidR="001D4461" w14:paraId="228AC8D6" w14:textId="77777777">
        <w:trPr>
          <w:cantSplit/>
        </w:trPr>
        <w:tc>
          <w:tcPr>
            <w:tcW w:w="1185" w:type="dxa"/>
            <w:vAlign w:val="center"/>
          </w:tcPr>
          <w:p w14:paraId="15F9CC4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司法案件</w:t>
            </w:r>
          </w:p>
        </w:tc>
        <w:tc>
          <w:tcPr>
            <w:tcW w:w="6015" w:type="dxa"/>
            <w:vAlign w:val="center"/>
          </w:tcPr>
          <w:p w14:paraId="2B1DE22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司法案件、裁判文书</w:t>
            </w:r>
          </w:p>
        </w:tc>
        <w:tc>
          <w:tcPr>
            <w:tcW w:w="1100" w:type="dxa"/>
            <w:vAlign w:val="center"/>
          </w:tcPr>
          <w:p w14:paraId="34790A3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低</w:t>
            </w:r>
          </w:p>
        </w:tc>
      </w:tr>
      <w:tr w:rsidR="001D4461" w14:paraId="364B6EE0" w14:textId="77777777">
        <w:trPr>
          <w:cantSplit/>
        </w:trPr>
        <w:tc>
          <w:tcPr>
            <w:tcW w:w="1185" w:type="dxa"/>
            <w:vAlign w:val="center"/>
          </w:tcPr>
          <w:p w14:paraId="41478B3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股权出质</w:t>
            </w:r>
          </w:p>
        </w:tc>
        <w:tc>
          <w:tcPr>
            <w:tcW w:w="6015" w:type="dxa"/>
            <w:vAlign w:val="center"/>
          </w:tcPr>
          <w:p w14:paraId="70B39B4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股权出质、动产抵押</w:t>
            </w:r>
          </w:p>
        </w:tc>
        <w:tc>
          <w:tcPr>
            <w:tcW w:w="1100" w:type="dxa"/>
            <w:vAlign w:val="center"/>
          </w:tcPr>
          <w:p w14:paraId="35591A1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低</w:t>
            </w:r>
          </w:p>
        </w:tc>
      </w:tr>
    </w:tbl>
    <w:p w14:paraId="06E964E4" w14:textId="77777777" w:rsidR="001D4461" w:rsidRDefault="001D4461">
      <w:pPr>
        <w:spacing w:line="200" w:lineRule="auto"/>
      </w:pPr>
    </w:p>
    <w:p w14:paraId="42D02651" w14:textId="77777777" w:rsidR="001D4461" w:rsidRDefault="00B0581D">
      <w:pPr>
        <w:keepNext/>
        <w:spacing w:before="200" w:after="60" w:line="300" w:lineRule="auto"/>
      </w:pPr>
      <w:r>
        <w:rPr>
          <w:rFonts w:ascii="Arial" w:eastAsia="黑体" w:hAnsi="Arial"/>
          <w:b/>
          <w:bCs/>
        </w:rPr>
        <w:t>演示标识的四处位置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800"/>
        <w:gridCol w:w="6500"/>
      </w:tblGrid>
      <w:tr w:rsidR="001D4461" w14:paraId="5A2306AE" w14:textId="77777777">
        <w:trPr>
          <w:cantSplit/>
          <w:tblHeader/>
        </w:trPr>
        <w:tc>
          <w:tcPr>
            <w:tcW w:w="1800" w:type="dxa"/>
            <w:shd w:val="clear" w:color="auto" w:fill="D9D9D9"/>
            <w:vAlign w:val="center"/>
          </w:tcPr>
          <w:p w14:paraId="465AC0B3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位置</w:t>
            </w:r>
          </w:p>
        </w:tc>
        <w:tc>
          <w:tcPr>
            <w:tcW w:w="6500" w:type="dxa"/>
            <w:shd w:val="clear" w:color="auto" w:fill="D9D9D9"/>
            <w:vAlign w:val="center"/>
          </w:tcPr>
          <w:p w14:paraId="229F739D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形制</w:t>
            </w:r>
          </w:p>
        </w:tc>
      </w:tr>
      <w:tr w:rsidR="001D4461" w14:paraId="38953927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0CC42757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每页标题右侧</w:t>
            </w:r>
          </w:p>
        </w:tc>
        <w:tc>
          <w:tcPr>
            <w:tcW w:w="6500" w:type="dxa"/>
            <w:vAlign w:val="center"/>
          </w:tcPr>
          <w:p w14:paraId="5C25FE2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徽标高</w:t>
            </w:r>
            <w:r>
              <w:rPr>
                <w:sz w:val="21"/>
                <w:szCs w:val="21"/>
              </w:rPr>
              <w:t xml:space="preserve"> 20px</w:t>
            </w:r>
            <w:r>
              <w:rPr>
                <w:sz w:val="21"/>
                <w:szCs w:val="21"/>
              </w:rPr>
              <w:t>，文字「演示快照」，不可关闭</w:t>
            </w:r>
          </w:p>
        </w:tc>
      </w:tr>
      <w:tr w:rsidR="001D4461" w14:paraId="441F68B2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4FBE4C1B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侧栏演示卡</w:t>
            </w:r>
          </w:p>
        </w:tc>
        <w:tc>
          <w:tcPr>
            <w:tcW w:w="6500" w:type="dxa"/>
            <w:vAlign w:val="center"/>
          </w:tcPr>
          <w:p w14:paraId="527A97D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日期、企业数、记录数、「非实时抓取」与来源入口</w:t>
            </w:r>
          </w:p>
        </w:tc>
      </w:tr>
      <w:tr w:rsidR="001D4461" w14:paraId="023AF673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040055DA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页脚</w:t>
            </w:r>
          </w:p>
        </w:tc>
        <w:tc>
          <w:tcPr>
            <w:tcW w:w="6500" w:type="dxa"/>
            <w:vAlign w:val="center"/>
          </w:tcPr>
          <w:p w14:paraId="1BEA2FD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「数据截至</w:t>
            </w:r>
            <w:r>
              <w:rPr>
                <w:sz w:val="21"/>
                <w:szCs w:val="21"/>
              </w:rPr>
              <w:t xml:space="preserve"> YYYY-MM-DD HH:mm</w:t>
            </w:r>
            <w:r>
              <w:rPr>
                <w:sz w:val="21"/>
                <w:szCs w:val="21"/>
              </w:rPr>
              <w:t xml:space="preserve">　来源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信用中国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企查查　快照</w:t>
            </w:r>
            <w:r>
              <w:rPr>
                <w:sz w:val="21"/>
                <w:szCs w:val="21"/>
              </w:rPr>
              <w:t xml:space="preserve"> risk_monitor_demo</w:t>
            </w:r>
            <w:r>
              <w:rPr>
                <w:sz w:val="21"/>
                <w:szCs w:val="21"/>
              </w:rPr>
              <w:t>」</w:t>
            </w:r>
          </w:p>
        </w:tc>
      </w:tr>
      <w:tr w:rsidR="001D4461" w14:paraId="1F1F1244" w14:textId="7777777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2B0D3FFE" w14:textId="77777777" w:rsidR="001D4461" w:rsidRDefault="00B0581D">
            <w:pPr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导出物与邮件</w:t>
            </w:r>
          </w:p>
        </w:tc>
        <w:tc>
          <w:tcPr>
            <w:tcW w:w="6500" w:type="dxa"/>
            <w:vAlign w:val="center"/>
          </w:tcPr>
          <w:p w14:paraId="365CBF2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文件名与页脚声明；邮件主题以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/>
                <w:sz w:val="21"/>
                <w:szCs w:val="21"/>
              </w:rPr>
              <w:t>[</w:t>
            </w:r>
            <w:r>
              <w:rPr>
                <w:rFonts w:ascii="Consolas" w:eastAsia="Consolas" w:hAnsi="Consolas"/>
                <w:sz w:val="21"/>
                <w:szCs w:val="21"/>
              </w:rPr>
              <w:t>演示</w:t>
            </w:r>
            <w:r>
              <w:rPr>
                <w:rFonts w:ascii="Consolas" w:eastAsia="Consolas" w:hAnsi="Consolas"/>
                <w:sz w:val="21"/>
                <w:szCs w:val="21"/>
              </w:rPr>
              <w:t>]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开头</w:t>
            </w:r>
          </w:p>
        </w:tc>
      </w:tr>
    </w:tbl>
    <w:p w14:paraId="060C8A48" w14:textId="77777777" w:rsidR="001D4461" w:rsidRDefault="001D4461">
      <w:pPr>
        <w:spacing w:line="200" w:lineRule="auto"/>
      </w:pPr>
    </w:p>
    <w:p w14:paraId="2A219BE3" w14:textId="77777777" w:rsidR="001D4461" w:rsidRDefault="00B0581D">
      <w:r>
        <w:br w:type="page"/>
      </w:r>
    </w:p>
    <w:p w14:paraId="666621FD" w14:textId="77777777" w:rsidR="001D4461" w:rsidRDefault="00B0581D">
      <w:pPr>
        <w:keepNext/>
        <w:spacing w:before="240" w:after="120" w:line="300" w:lineRule="auto"/>
        <w:outlineLvl w:val="1"/>
      </w:pPr>
      <w:bookmarkStart w:id="64" w:name="_Toc243690566"/>
      <w:r>
        <w:rPr>
          <w:rFonts w:ascii="Arial" w:eastAsia="黑体" w:hAnsi="Arial"/>
          <w:b/>
          <w:bCs/>
          <w:sz w:val="28"/>
          <w:szCs w:val="28"/>
        </w:rPr>
        <w:lastRenderedPageBreak/>
        <w:t xml:space="preserve">8.4 </w:t>
      </w:r>
      <w:r>
        <w:rPr>
          <w:rFonts w:ascii="Arial" w:eastAsia="黑体" w:hAnsi="Arial"/>
          <w:b/>
          <w:bCs/>
          <w:sz w:val="28"/>
          <w:szCs w:val="28"/>
        </w:rPr>
        <w:t>待确认事项</w:t>
      </w:r>
      <w:bookmarkEnd w:id="64"/>
    </w:p>
    <w:p w14:paraId="7732CE88" w14:textId="77777777" w:rsidR="001D4461" w:rsidRDefault="00B0581D">
      <w:pPr>
        <w:spacing w:after="120" w:line="360" w:lineRule="auto"/>
        <w:ind w:firstLine="480"/>
      </w:pPr>
      <w:r>
        <w:t>以下事项在原型中未覆盖或与旧文档冲突，本稿给出处理建议，开发前需确认。</w:t>
      </w:r>
    </w:p>
    <w:tbl>
      <w:tblPr>
        <w:tblW w:w="8300" w:type="dxa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 w:firstRow="0" w:lastRow="0" w:firstColumn="0" w:lastColumn="0" w:noHBand="0" w:noVBand="0"/>
      </w:tblPr>
      <w:tblGrid>
        <w:gridCol w:w="1100"/>
        <w:gridCol w:w="2688"/>
        <w:gridCol w:w="4512"/>
      </w:tblGrid>
      <w:tr w:rsidR="001D4461" w14:paraId="747B6AFE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732A3FA0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事项</w:t>
            </w:r>
          </w:p>
        </w:tc>
        <w:tc>
          <w:tcPr>
            <w:tcW w:w="2688" w:type="dxa"/>
            <w:shd w:val="clear" w:color="auto" w:fill="D9D9D9"/>
            <w:vAlign w:val="center"/>
          </w:tcPr>
          <w:p w14:paraId="36D7BFA8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现状</w:t>
            </w:r>
          </w:p>
        </w:tc>
        <w:tc>
          <w:tcPr>
            <w:tcW w:w="4512" w:type="dxa"/>
            <w:shd w:val="clear" w:color="auto" w:fill="D9D9D9"/>
            <w:vAlign w:val="center"/>
          </w:tcPr>
          <w:p w14:paraId="0DE0647B" w14:textId="77777777" w:rsidR="001D4461" w:rsidRDefault="00B0581D">
            <w:pPr>
              <w:keepNext/>
              <w:spacing w:before="30" w:after="30" w:line="260" w:lineRule="auto"/>
            </w:pPr>
            <w:r>
              <w:rPr>
                <w:b/>
                <w:bCs/>
                <w:sz w:val="21"/>
                <w:szCs w:val="21"/>
              </w:rPr>
              <w:t>处理建议</w:t>
            </w:r>
          </w:p>
        </w:tc>
      </w:tr>
      <w:tr w:rsidR="001D4461" w14:paraId="29F35515" w14:textId="77777777">
        <w:trPr>
          <w:cantSplit/>
        </w:trPr>
        <w:tc>
          <w:tcPr>
            <w:tcW w:w="1100" w:type="dxa"/>
            <w:vAlign w:val="center"/>
          </w:tcPr>
          <w:p w14:paraId="3DC487D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加载态规格</w:t>
            </w:r>
          </w:p>
        </w:tc>
        <w:tc>
          <w:tcPr>
            <w:tcW w:w="2688" w:type="dxa"/>
            <w:vAlign w:val="center"/>
          </w:tcPr>
          <w:p w14:paraId="379BF66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六页均无骨架与分区加载</w:t>
            </w:r>
          </w:p>
        </w:tc>
        <w:tc>
          <w:tcPr>
            <w:tcW w:w="4512" w:type="dxa"/>
            <w:vAlign w:val="center"/>
          </w:tcPr>
          <w:p w14:paraId="7549C40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按</w:t>
            </w:r>
            <w:r>
              <w:rPr>
                <w:sz w:val="21"/>
                <w:szCs w:val="21"/>
              </w:rPr>
              <w:t xml:space="preserve"> 4.1.3 </w:t>
            </w:r>
            <w:r>
              <w:rPr>
                <w:sz w:val="21"/>
                <w:szCs w:val="21"/>
              </w:rPr>
              <w:t>的分区骨架实现，禁止整页转圈</w:t>
            </w:r>
          </w:p>
        </w:tc>
      </w:tr>
      <w:tr w:rsidR="001D4461" w14:paraId="36F8BC6F" w14:textId="77777777">
        <w:trPr>
          <w:cantSplit/>
        </w:trPr>
        <w:tc>
          <w:tcPr>
            <w:tcW w:w="1100" w:type="dxa"/>
            <w:vAlign w:val="center"/>
          </w:tcPr>
          <w:p w14:paraId="7713D42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超量数据边界</w:t>
            </w:r>
          </w:p>
        </w:tc>
        <w:tc>
          <w:tcPr>
            <w:tcW w:w="2688" w:type="dxa"/>
            <w:vAlign w:val="center"/>
          </w:tcPr>
          <w:p w14:paraId="4EBFC27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超过</w:t>
            </w:r>
            <w:r>
              <w:rPr>
                <w:sz w:val="21"/>
                <w:szCs w:val="21"/>
              </w:rPr>
              <w:t xml:space="preserve"> 50 </w:t>
            </w:r>
            <w:r>
              <w:rPr>
                <w:sz w:val="21"/>
                <w:szCs w:val="21"/>
              </w:rPr>
              <w:t>家企业、</w:t>
            </w:r>
            <w:r>
              <w:rPr>
                <w:sz w:val="21"/>
                <w:szCs w:val="21"/>
              </w:rPr>
              <w:t xml:space="preserve">1000 </w:t>
            </w:r>
            <w:r>
              <w:rPr>
                <w:sz w:val="21"/>
                <w:szCs w:val="21"/>
              </w:rPr>
              <w:t>条记录未定义</w:t>
            </w:r>
          </w:p>
        </w:tc>
        <w:tc>
          <w:tcPr>
            <w:tcW w:w="4512" w:type="dxa"/>
            <w:vAlign w:val="center"/>
          </w:tcPr>
          <w:p w14:paraId="2D948D2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明细表每页</w:t>
            </w:r>
            <w:r>
              <w:rPr>
                <w:sz w:val="21"/>
                <w:szCs w:val="21"/>
              </w:rPr>
              <w:t xml:space="preserve"> 50 </w:t>
            </w:r>
            <w:r>
              <w:rPr>
                <w:sz w:val="21"/>
                <w:szCs w:val="21"/>
              </w:rPr>
              <w:t>行；任务历史超过</w:t>
            </w:r>
            <w:r>
              <w:rPr>
                <w:sz w:val="21"/>
                <w:szCs w:val="21"/>
              </w:rPr>
              <w:t xml:space="preserve"> 1000 </w:t>
            </w:r>
            <w:r>
              <w:rPr>
                <w:sz w:val="21"/>
                <w:szCs w:val="21"/>
              </w:rPr>
              <w:t>条按日期筛选</w:t>
            </w:r>
          </w:p>
        </w:tc>
      </w:tr>
      <w:tr w:rsidR="001D4461" w14:paraId="2F985DAD" w14:textId="77777777">
        <w:trPr>
          <w:cantSplit/>
        </w:trPr>
        <w:tc>
          <w:tcPr>
            <w:tcW w:w="1100" w:type="dxa"/>
            <w:vAlign w:val="center"/>
          </w:tcPr>
          <w:p w14:paraId="7F61B3E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侧栏状态点枚举</w:t>
            </w:r>
          </w:p>
        </w:tc>
        <w:tc>
          <w:tcPr>
            <w:tcW w:w="2688" w:type="dxa"/>
            <w:vAlign w:val="center"/>
          </w:tcPr>
          <w:p w14:paraId="6240A7D9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只有「部分完成」「待分析」两种可见</w:t>
            </w:r>
          </w:p>
        </w:tc>
        <w:tc>
          <w:tcPr>
            <w:tcW w:w="4512" w:type="dxa"/>
            <w:vAlign w:val="center"/>
          </w:tcPr>
          <w:p w14:paraId="6574095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补正常、进行中、异常三色的触发条件与悬停文案</w:t>
            </w:r>
          </w:p>
        </w:tc>
      </w:tr>
      <w:tr w:rsidR="001D4461" w14:paraId="1E32449E" w14:textId="77777777">
        <w:trPr>
          <w:cantSplit/>
        </w:trPr>
        <w:tc>
          <w:tcPr>
            <w:tcW w:w="1100" w:type="dxa"/>
            <w:vAlign w:val="center"/>
          </w:tcPr>
          <w:p w14:paraId="034E795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助手拒答话术</w:t>
            </w:r>
          </w:p>
        </w:tc>
        <w:tc>
          <w:tcPr>
            <w:tcW w:w="2688" w:type="dxa"/>
            <w:vAlign w:val="center"/>
          </w:tcPr>
          <w:p w14:paraId="74928B25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越界问题的标准话术未固化</w:t>
            </w:r>
          </w:p>
        </w:tc>
        <w:tc>
          <w:tcPr>
            <w:tcW w:w="4512" w:type="dxa"/>
            <w:vAlign w:val="center"/>
          </w:tcPr>
          <w:p w14:paraId="34F10AA6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按</w:t>
            </w:r>
            <w:r>
              <w:rPr>
                <w:sz w:val="21"/>
                <w:szCs w:val="21"/>
              </w:rPr>
              <w:t xml:space="preserve"> 4.8.4 </w:t>
            </w:r>
            <w:r>
              <w:rPr>
                <w:sz w:val="21"/>
                <w:szCs w:val="21"/>
              </w:rPr>
              <w:t>特性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的三类边界各写一条固定话术</w:t>
            </w:r>
          </w:p>
        </w:tc>
      </w:tr>
      <w:tr w:rsidR="001D4461" w14:paraId="785C4230" w14:textId="77777777">
        <w:trPr>
          <w:cantSplit/>
        </w:trPr>
        <w:tc>
          <w:tcPr>
            <w:tcW w:w="1100" w:type="dxa"/>
            <w:vAlign w:val="center"/>
          </w:tcPr>
          <w:p w14:paraId="097F31B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移动端归档列表</w:t>
            </w:r>
          </w:p>
        </w:tc>
        <w:tc>
          <w:tcPr>
            <w:tcW w:w="2688" w:type="dxa"/>
            <w:vAlign w:val="center"/>
          </w:tcPr>
          <w:p w14:paraId="6FA3554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只显示「</w:t>
            </w:r>
            <w:r>
              <w:rPr>
                <w:sz w:val="21"/>
                <w:szCs w:val="21"/>
              </w:rPr>
              <w:t xml:space="preserve">6 </w:t>
            </w:r>
            <w:r>
              <w:rPr>
                <w:sz w:val="21"/>
                <w:szCs w:val="21"/>
              </w:rPr>
              <w:t>页</w:t>
            </w:r>
            <w:r>
              <w:rPr>
                <w:sz w:val="21"/>
                <w:szCs w:val="21"/>
              </w:rPr>
              <w:t xml:space="preserve"> · 20 </w:t>
            </w:r>
            <w:r>
              <w:rPr>
                <w:sz w:val="21"/>
                <w:szCs w:val="21"/>
              </w:rPr>
              <w:t>家」，无完整列表与删除</w:t>
            </w:r>
          </w:p>
        </w:tc>
        <w:tc>
          <w:tcPr>
            <w:tcW w:w="4512" w:type="dxa"/>
            <w:vAlign w:val="center"/>
          </w:tcPr>
          <w:p w14:paraId="680A90A7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本期不做，入口引导至</w:t>
            </w:r>
            <w:r>
              <w:rPr>
                <w:sz w:val="21"/>
                <w:szCs w:val="21"/>
              </w:rPr>
              <w:t xml:space="preserve"> PC</w:t>
            </w:r>
          </w:p>
        </w:tc>
      </w:tr>
      <w:tr w:rsidR="001D4461" w14:paraId="752F95B1" w14:textId="77777777">
        <w:trPr>
          <w:cantSplit/>
        </w:trPr>
        <w:tc>
          <w:tcPr>
            <w:tcW w:w="1100" w:type="dxa"/>
            <w:vAlign w:val="center"/>
          </w:tcPr>
          <w:p w14:paraId="06641E6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历史日期明细联动</w:t>
            </w:r>
          </w:p>
        </w:tc>
        <w:tc>
          <w:tcPr>
            <w:tcW w:w="2688" w:type="dxa"/>
            <w:vAlign w:val="center"/>
          </w:tcPr>
          <w:p w14:paraId="49EE3B4A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原型切日期只改文案，表格仍为当日数据</w:t>
            </w:r>
          </w:p>
        </w:tc>
        <w:tc>
          <w:tcPr>
            <w:tcW w:w="4512" w:type="dxa"/>
            <w:vAlign w:val="center"/>
          </w:tcPr>
          <w:p w14:paraId="53656DBC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正式版必须按日期取数；未完成前该入口置灰</w:t>
            </w:r>
          </w:p>
        </w:tc>
      </w:tr>
      <w:tr w:rsidR="001D4461" w14:paraId="6FF24EC7" w14:textId="77777777">
        <w:trPr>
          <w:cantSplit/>
        </w:trPr>
        <w:tc>
          <w:tcPr>
            <w:tcW w:w="1100" w:type="dxa"/>
            <w:vAlign w:val="center"/>
          </w:tcPr>
          <w:p w14:paraId="3D8EA3A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执行轨展开面板字段</w:t>
            </w:r>
          </w:p>
        </w:tc>
        <w:tc>
          <w:tcPr>
            <w:tcW w:w="2688" w:type="dxa"/>
            <w:vAlign w:val="center"/>
          </w:tcPr>
          <w:p w14:paraId="242A382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原型为空容器</w:t>
            </w:r>
          </w:p>
        </w:tc>
        <w:tc>
          <w:tcPr>
            <w:tcW w:w="4512" w:type="dxa"/>
            <w:vAlign w:val="center"/>
          </w:tcPr>
          <w:p w14:paraId="02B835B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展开显示该环节的企业级成功、失败、无权限名单</w:t>
            </w:r>
          </w:p>
        </w:tc>
      </w:tr>
      <w:tr w:rsidR="001D4461" w14:paraId="0E6CAD3D" w14:textId="77777777">
        <w:trPr>
          <w:cantSplit/>
        </w:trPr>
        <w:tc>
          <w:tcPr>
            <w:tcW w:w="1100" w:type="dxa"/>
            <w:vAlign w:val="center"/>
          </w:tcPr>
          <w:p w14:paraId="3DC50E33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深色主题</w:t>
            </w:r>
          </w:p>
        </w:tc>
        <w:tc>
          <w:tcPr>
            <w:tcW w:w="2688" w:type="dxa"/>
            <w:vAlign w:val="center"/>
          </w:tcPr>
          <w:p w14:paraId="4BBE8648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需求分析</w:t>
            </w:r>
            <w:r>
              <w:rPr>
                <w:sz w:val="21"/>
                <w:szCs w:val="21"/>
              </w:rPr>
              <w:t xml:space="preserve"> v1.0 </w:t>
            </w:r>
            <w:r>
              <w:rPr>
                <w:sz w:val="21"/>
                <w:szCs w:val="21"/>
              </w:rPr>
              <w:t>要求双主题，原型只有浅色</w:t>
            </w:r>
          </w:p>
        </w:tc>
        <w:tc>
          <w:tcPr>
            <w:tcW w:w="4512" w:type="dxa"/>
            <w:vAlign w:val="center"/>
          </w:tcPr>
          <w:p w14:paraId="67324422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列入后续版本；本期按浅色交付，验收不含主题切换</w:t>
            </w:r>
          </w:p>
        </w:tc>
      </w:tr>
      <w:tr w:rsidR="001D4461" w14:paraId="0397A843" w14:textId="77777777">
        <w:trPr>
          <w:cantSplit/>
        </w:trPr>
        <w:tc>
          <w:tcPr>
            <w:tcW w:w="1100" w:type="dxa"/>
            <w:vAlign w:val="center"/>
          </w:tcPr>
          <w:p w14:paraId="7A3EAB5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移动端横屏</w:t>
            </w:r>
          </w:p>
        </w:tc>
        <w:tc>
          <w:tcPr>
            <w:tcW w:w="2688" w:type="dxa"/>
            <w:vAlign w:val="center"/>
          </w:tcPr>
          <w:p w14:paraId="513F1811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未定义专门布局</w:t>
            </w:r>
          </w:p>
        </w:tc>
        <w:tc>
          <w:tcPr>
            <w:tcW w:w="4512" w:type="dxa"/>
            <w:vAlign w:val="center"/>
          </w:tcPr>
          <w:p w14:paraId="7C8B35B0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按竖屏等比显示，不做横屏适配</w:t>
            </w:r>
          </w:p>
        </w:tc>
      </w:tr>
      <w:tr w:rsidR="001D4461" w14:paraId="23C2A55E" w14:textId="77777777">
        <w:trPr>
          <w:cantSplit/>
        </w:trPr>
        <w:tc>
          <w:tcPr>
            <w:tcW w:w="1100" w:type="dxa"/>
            <w:vAlign w:val="center"/>
          </w:tcPr>
          <w:p w14:paraId="6C1EC79D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预计耗时文案</w:t>
            </w:r>
          </w:p>
        </w:tc>
        <w:tc>
          <w:tcPr>
            <w:tcW w:w="2688" w:type="dxa"/>
            <w:vAlign w:val="center"/>
          </w:tcPr>
          <w:p w14:paraId="73DCB17E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提示条写「预计</w:t>
            </w:r>
            <w:r>
              <w:rPr>
                <w:sz w:val="21"/>
                <w:szCs w:val="21"/>
              </w:rPr>
              <w:t xml:space="preserve"> 6 </w:t>
            </w:r>
            <w:r>
              <w:rPr>
                <w:sz w:val="21"/>
                <w:szCs w:val="21"/>
              </w:rPr>
              <w:t>分钟」，确认弹窗写「约</w:t>
            </w:r>
            <w:r>
              <w:rPr>
                <w:sz w:val="21"/>
                <w:szCs w:val="21"/>
              </w:rPr>
              <w:t xml:space="preserve"> 6 </w:t>
            </w:r>
            <w:r>
              <w:rPr>
                <w:sz w:val="21"/>
                <w:szCs w:val="21"/>
              </w:rPr>
              <w:t>秒」</w:t>
            </w:r>
          </w:p>
        </w:tc>
        <w:tc>
          <w:tcPr>
            <w:tcW w:w="4512" w:type="dxa"/>
            <w:vAlign w:val="center"/>
          </w:tcPr>
          <w:p w14:paraId="7492187F" w14:textId="77777777" w:rsidR="001D4461" w:rsidRDefault="00B0581D">
            <w:pPr>
              <w:spacing w:before="30" w:after="30" w:line="260" w:lineRule="auto"/>
            </w:pPr>
            <w:r>
              <w:rPr>
                <w:sz w:val="21"/>
                <w:szCs w:val="21"/>
              </w:rPr>
              <w:t>两个数字分别对应真实环境与演示环境，建议在弹窗内注明口径，避免同屏两个数字打架</w:t>
            </w:r>
          </w:p>
        </w:tc>
      </w:tr>
    </w:tbl>
    <w:p w14:paraId="7D4EC9E8" w14:textId="77777777" w:rsidR="001D4461" w:rsidRDefault="001D4461">
      <w:pPr>
        <w:spacing w:line="200" w:lineRule="auto"/>
      </w:pPr>
    </w:p>
    <w:p w14:paraId="52A4C36A" w14:textId="77777777" w:rsidR="001D4461" w:rsidRDefault="00B0581D">
      <w:pPr>
        <w:spacing w:after="120" w:line="360" w:lineRule="auto"/>
        <w:ind w:firstLine="480"/>
      </w:pPr>
      <w:r>
        <w:t>本方案为产品设计参考，具体实施请结合公司合规与法务要求确认。界面中涉及的企业名称、统一社会信用代码、金额与案号，对外使用前须按法务要求脱敏或替换。</w:t>
      </w:r>
    </w:p>
    <w:sectPr w:rsidR="001D4461">
      <w:headerReference w:type="default" r:id="rId6"/>
      <w:footerReference w:type="default" r:id="rId7"/>
      <w:pgSz w:w="11906" w:h="16838"/>
      <w:pgMar w:top="1440" w:right="1701" w:bottom="1440" w:left="1701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71A5" w14:textId="77777777" w:rsidR="00B0581D" w:rsidRDefault="00B0581D">
      <w:r>
        <w:separator/>
      </w:r>
    </w:p>
  </w:endnote>
  <w:endnote w:type="continuationSeparator" w:id="0">
    <w:p w14:paraId="12C8E72C" w14:textId="77777777" w:rsidR="00B0581D" w:rsidRDefault="00B05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8B525" w14:textId="77777777" w:rsidR="001D4461" w:rsidRDefault="00B0581D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D034C" w14:textId="77777777" w:rsidR="00B0581D" w:rsidRDefault="00B0581D">
      <w:r>
        <w:separator/>
      </w:r>
    </w:p>
  </w:footnote>
  <w:footnote w:type="continuationSeparator" w:id="0">
    <w:p w14:paraId="2C4629B5" w14:textId="77777777" w:rsidR="00B0581D" w:rsidRDefault="00B05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CC53" w14:textId="77777777" w:rsidR="001D4461" w:rsidRDefault="00B0581D">
    <w:pPr>
      <w:pBdr>
        <w:bottom w:val="single" w:sz="4" w:space="1" w:color="A6A6A6"/>
      </w:pBdr>
      <w:jc w:val="right"/>
    </w:pPr>
    <w:r>
      <w:rPr>
        <w:color w:val="808080"/>
        <w:sz w:val="18"/>
        <w:szCs w:val="18"/>
      </w:rPr>
      <w:t>企业风险监测系统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4461"/>
    <w:rsid w:val="001D4461"/>
    <w:rsid w:val="00230D6E"/>
    <w:rsid w:val="00317905"/>
    <w:rsid w:val="00B0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013B7"/>
  <w15:docId w15:val="{B037B54D-96CB-4F5D-A1DD-4AA98DAC9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rsid w:val="00230D6E"/>
  </w:style>
  <w:style w:type="paragraph" w:styleId="TOC2">
    <w:name w:val="toc 2"/>
    <w:basedOn w:val="a"/>
    <w:next w:val="a"/>
    <w:autoRedefine/>
    <w:uiPriority w:val="39"/>
    <w:unhideWhenUsed/>
    <w:rsid w:val="00230D6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30D6E"/>
    <w:pPr>
      <w:ind w:leftChars="400" w:left="840"/>
    </w:pPr>
  </w:style>
  <w:style w:type="character" w:styleId="a3">
    <w:name w:val="Hyperlink"/>
    <w:basedOn w:val="a0"/>
    <w:uiPriority w:val="99"/>
    <w:unhideWhenUsed/>
    <w:rsid w:val="00230D6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230D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0D6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0D6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0D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34295</Words>
  <Characters>37003</Characters>
  <Application>Microsoft Office Word</Application>
  <DocSecurity>0</DocSecurity>
  <Lines>2494</Lines>
  <Paragraphs>1599</Paragraphs>
  <ScaleCrop>false</ScaleCrop>
  <Company/>
  <LinksUpToDate>false</LinksUpToDate>
  <CharactersWithSpaces>39159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佩哲 齐</cp:lastModifiedBy>
  <cp:revision>2</cp:revision>
  <dcterms:created xsi:type="dcterms:W3CDTF">2026-10-23T15:27:00Z</dcterms:created>
  <dcterms:modified xsi:type="dcterms:W3CDTF">2026-10-23T15:27:00Z</dcterms:modified>
</cp:coreProperties>
</file>