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205EE" w:rsidR="005205EE" w:rsidP="005205EE" w:rsidRDefault="005205EE" w14:paraId="3A131E25" w14:textId="52F8D85E">
      <w:pPr>
        <w:shd w:val="clear" w:color="auto" w:fill="FFFFFF"/>
        <w:spacing w:before="360" w:after="0" w:line="240" w:lineRule="auto"/>
        <w:jc w:val="both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205EE">
        <w:rPr>
          <w:rFonts w:ascii="Arial" w:hAnsi="Arial" w:eastAsia="Times New Roman" w:cs="Arial"/>
          <w:color w:val="000000"/>
          <w:kern w:val="0"/>
          <w:sz w:val="24"/>
          <w:szCs w:val="24"/>
          <w:lang w:eastAsia="pt-BR"/>
          <w14:ligatures w14:val="none"/>
        </w:rPr>
        <w:t>REQUISITOS FUNCIONAIS</w:t>
      </w:r>
    </w:p>
    <w:p w:rsidRPr="005205EE" w:rsidR="005205EE" w:rsidP="005205EE" w:rsidRDefault="005205EE" w14:paraId="0A783734" w14:textId="77777777">
      <w:pPr>
        <w:shd w:val="clear" w:color="auto" w:fill="FFFFFF"/>
        <w:spacing w:after="0" w:line="240" w:lineRule="auto"/>
        <w:ind w:firstLine="720"/>
        <w:jc w:val="both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5205EE">
        <w:rPr>
          <w:rFonts w:ascii="Arial" w:hAnsi="Arial" w:eastAsia="Times New Roman" w:cs="Arial"/>
          <w:color w:val="000000"/>
          <w:kern w:val="0"/>
          <w:sz w:val="24"/>
          <w:szCs w:val="24"/>
          <w:lang w:eastAsia="pt-BR"/>
          <w14:ligatures w14:val="none"/>
        </w:rPr>
        <w:t xml:space="preserve">Os requisitos funcionais são descrições detalhadas das operações e funcionalidades que um sistema, produto ou software deve executar. Eles definem as ações específicas que o sistema precisa realizar para atender às necessidades dos usuários, proporcionando uma visão clara das características essenciais para o seu funcionamento. Esses requisitos são fundamentais para orientar o desenvolvimento, garantindo que o </w:t>
      </w:r>
      <w:proofErr w:type="gramStart"/>
      <w:r w:rsidRPr="005205EE">
        <w:rPr>
          <w:rFonts w:ascii="Arial" w:hAnsi="Arial" w:eastAsia="Times New Roman" w:cs="Arial"/>
          <w:color w:val="000000"/>
          <w:kern w:val="0"/>
          <w:sz w:val="24"/>
          <w:szCs w:val="24"/>
          <w:lang w:eastAsia="pt-BR"/>
          <w14:ligatures w14:val="none"/>
        </w:rPr>
        <w:t>produto final</w:t>
      </w:r>
      <w:proofErr w:type="gramEnd"/>
      <w:r w:rsidRPr="005205EE">
        <w:rPr>
          <w:rFonts w:ascii="Arial" w:hAnsi="Arial" w:eastAsia="Times New Roman" w:cs="Arial"/>
          <w:color w:val="000000"/>
          <w:kern w:val="0"/>
          <w:sz w:val="24"/>
          <w:szCs w:val="24"/>
          <w:lang w:eastAsia="pt-BR"/>
          <w14:ligatures w14:val="none"/>
        </w:rPr>
        <w:t xml:space="preserve"> atenda adequadamente às expectativas e objetivos estabelecidos</w:t>
      </w:r>
      <w:r w:rsidRPr="005205EE">
        <w:rPr>
          <w:rFonts w:ascii="Arial" w:hAnsi="Arial" w:eastAsia="Times New Roman" w:cs="Arial"/>
          <w:color w:val="000000"/>
          <w:kern w:val="0"/>
          <w:sz w:val="20"/>
          <w:szCs w:val="20"/>
          <w:lang w:eastAsia="pt-BR"/>
          <w14:ligatures w14:val="none"/>
        </w:rPr>
        <w:t>.</w:t>
      </w:r>
    </w:p>
    <w:p w:rsidRPr="005205EE" w:rsidR="005205EE" w:rsidP="005205EE" w:rsidRDefault="005205EE" w14:paraId="40EA7D7D" w14:textId="777777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153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634"/>
        <w:gridCol w:w="11715"/>
      </w:tblGrid>
      <w:tr w:rsidRPr="005205EE" w:rsidR="005205EE" w:rsidTr="629AB653" w14:paraId="0DE47BD0" w14:textId="77777777">
        <w:trPr>
          <w:tblHeader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7EDCF5B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ID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7DCAFDA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Requisito Funcional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6F724596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Descrição</w:t>
            </w:r>
          </w:p>
        </w:tc>
      </w:tr>
      <w:tr w:rsidRPr="005205EE" w:rsidR="005205EE" w:rsidTr="629AB653" w14:paraId="7178EEFE" w14:textId="77777777">
        <w:trPr>
          <w:tblHeader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116E98D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RF01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4A9D03F9" w:rsidRDefault="005205EE" w14:paraId="5AE9D4AE" w14:textId="63F081D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549213D5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Criar conta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3809F0E7" w:rsidRDefault="005205EE" w14:paraId="579104FB" w14:textId="20C5486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11F6214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Exibe a opção “Cadastre-se”, para p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ermitir que o usuário</w:t>
            </w:r>
            <w:r w:rsidRPr="005205EE" w:rsidR="67C7BA65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o administrador do evento e o administrador geral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se cadastrem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no sistema</w:t>
            </w:r>
            <w:r w:rsidRPr="005205EE" w:rsidR="46D68203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Pr="005205EE" w:rsidR="005205EE" w:rsidTr="629AB653" w14:paraId="2BEE9932" w14:textId="77777777">
        <w:trPr>
          <w:tblHeader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47756FF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RF02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4A9D03F9" w:rsidRDefault="005205EE" w14:paraId="7F566EDC" w14:textId="57C41345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7E587F2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Entrar na conta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3809F0E7" w:rsidRDefault="005205EE" w14:paraId="31E7FD56" w14:textId="02D24B2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sistema deve solicitar e-mail </w:t>
            </w:r>
            <w:r w:rsidRPr="005205EE" w:rsidR="4A5CFD0D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 senha </w:t>
            </w: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 acessar a conta. Se não cadastrado, exibir a mensagem “</w:t>
            </w:r>
            <w:r w:rsidRPr="005205EE" w:rsidR="35F86A4C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Login inválido”.</w:t>
            </w:r>
          </w:p>
        </w:tc>
      </w:tr>
      <w:tr w:rsidRPr="005205EE" w:rsidR="005205EE" w:rsidTr="629AB653" w14:paraId="540E853F" w14:textId="77777777">
        <w:trPr>
          <w:tblHeader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7B77DB8B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RF03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402E4F2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Senha segura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4A521599" w:rsidRDefault="005205EE" w14:paraId="4B9FFF36" w14:textId="2AF8636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Cada usuário deve possuir </w:t>
            </w:r>
            <w:r w:rsidRPr="005205EE" w:rsidR="7E541590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uma 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senha de oito dígitos com pelo menos </w:t>
            </w:r>
            <w:r w:rsidRPr="005205EE" w:rsidR="3CE51657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um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caractere especia</w:t>
            </w:r>
            <w:r w:rsidRPr="005205EE" w:rsidR="2187C26A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l, um número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 no mínimo uma letra maiúscula.</w:t>
            </w:r>
            <w:r w:rsidRPr="005205EE" w:rsidR="5127E030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Deve ser mostrado isso na tela de login, junto com a senha.</w:t>
            </w:r>
          </w:p>
        </w:tc>
      </w:tr>
      <w:tr w:rsidRPr="005205EE" w:rsidR="005205EE" w:rsidTr="629AB653" w14:paraId="1D8BCD50" w14:textId="77777777">
        <w:trPr>
          <w:tblHeader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4C1A986E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RF04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335685EF" w14:textId="6ED664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7E5C6D3D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Ver c</w:t>
            </w: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alendário de eventos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3809F0E7" w:rsidRDefault="005205EE" w14:paraId="195CF0BA" w14:textId="46E40D2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</w:t>
            </w:r>
            <w:r w:rsidRPr="005205EE" w:rsidR="13BF1375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istema 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deve </w:t>
            </w:r>
            <w:r w:rsidRPr="005205EE" w:rsidR="6993C8AD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fornecer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um calendário de eventos exibindo eventos acadêmicos</w:t>
            </w:r>
            <w:r w:rsidRPr="005205EE" w:rsidR="3AADC418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 junto com filtros de dia, mês e tipo de evento,</w:t>
            </w: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para fácil visualização em datas específicas</w:t>
            </w:r>
            <w:r w:rsidRPr="005205EE" w:rsidR="74EBE0D5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.</w:t>
            </w:r>
          </w:p>
        </w:tc>
      </w:tr>
      <w:tr w:rsidRPr="005205EE" w:rsidR="005205EE" w:rsidTr="629AB653" w14:paraId="0E7BA120" w14:textId="77777777"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17504351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RF05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4A9D03F9" w:rsidRDefault="005205EE" w14:paraId="7D333850" w14:textId="4965A7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369ABC0B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Inserir evento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3104569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deve fornecer a opção para inserir eventos.</w:t>
            </w:r>
          </w:p>
        </w:tc>
      </w:tr>
      <w:tr w:rsidRPr="005205EE" w:rsidR="005205EE" w:rsidTr="629AB653" w14:paraId="430660A5" w14:textId="77777777"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37E1052B" w14:textId="77777777" w14:noSpellErr="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RF06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4A9D03F9" w:rsidRDefault="005205EE" w14:paraId="4E901378" w14:textId="6184CEE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36CFDC42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Filtrar eventos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3809F0E7" w:rsidRDefault="005205EE" w14:paraId="0847BC10" w14:textId="64481C62">
            <w:pPr>
              <w:pStyle w:val="Normal"/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</w:t>
            </w:r>
            <w:r w:rsidRPr="3809F0E7" w:rsidR="5D5A239F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sistema </w:t>
            </w: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deve conter dois filtros, “Festas” e “Eventos acadêmicos”.</w:t>
            </w:r>
          </w:p>
        </w:tc>
      </w:tr>
      <w:tr w:rsidRPr="005205EE" w:rsidR="005205EE" w:rsidTr="629AB653" w14:paraId="0E999D63" w14:textId="77777777"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66B6619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RF07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4A9D03F9" w:rsidRDefault="005205EE" w14:paraId="7DCA10C0" w14:textId="6BABE35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3D01526F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Editar evento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4BF19979" w14:textId="65A6B1A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sistema deve </w:t>
            </w:r>
            <w:r w:rsidRPr="005205EE" w:rsidR="15EB6D40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permitir editar</w:t>
            </w: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um evento já criado, permitindo a edição do evento pelo proprietário do evento.</w:t>
            </w:r>
          </w:p>
        </w:tc>
      </w:tr>
      <w:tr w:rsidRPr="005205EE" w:rsidR="005205EE" w:rsidTr="629AB653" w14:paraId="4E02EF3C" w14:textId="77777777"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36379E0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RF08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0EB756AE" w14:textId="57D4568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6C7A8255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Ver d</w:t>
            </w:r>
            <w:r w:rsidRPr="005205EE" w:rsid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etalhes do evento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2A8511A7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Os eventos devem exibir informações detalhadas, como descrição, palestrantes, horários, agenda e informações adicionais relevantes.</w:t>
            </w:r>
          </w:p>
        </w:tc>
      </w:tr>
      <w:tr w:rsidRPr="005205EE" w:rsidR="005205EE" w:rsidTr="629AB653" w14:paraId="36ADC2C2" w14:textId="77777777"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61A0BA2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RF09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4A9D03F9" w:rsidRDefault="005205EE" w14:paraId="6E12061D" w14:textId="01B8BAC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61CBB944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Compartilhar evento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44817D3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Os usuários devem poder compartilhar eventos específicos por e-mail, mensagens ou redes sociais.</w:t>
            </w:r>
          </w:p>
        </w:tc>
      </w:tr>
      <w:tr w:rsidRPr="005205EE" w:rsidR="005205EE" w:rsidTr="629AB653" w14:paraId="0EF34CDD" w14:textId="77777777"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4315582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RF10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4A9D03F9" w:rsidRDefault="005205EE" w14:paraId="24E3BB8B" w14:textId="647F06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77F5D6D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Favoritar evento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5205EE" w:rsidP="005205EE" w:rsidRDefault="005205EE" w14:paraId="4F9E822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5D041231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Os usuários devem poder adicionar eventos à lista de favoritos ou lista de desejos para acompanhar e receber atualizações sobre eles.</w:t>
            </w:r>
          </w:p>
        </w:tc>
      </w:tr>
      <w:tr w:rsidR="3809F0E7" w:rsidTr="629AB653" w14:paraId="30AA687F">
        <w:trPr>
          <w:trHeight w:val="300"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FA2D221" w:rsidP="3809F0E7" w:rsidRDefault="3FA2D221" w14:paraId="35F498A9" w14:textId="2F0A98DC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629AB653" w:rsidR="3FA2D22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RF11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FA2D221" w:rsidP="4A9D03F9" w:rsidRDefault="3FA2D221" w14:paraId="08121C79" w14:textId="02CE5C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31CA1A5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Recuperar senha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FA2D221" w:rsidP="3809F0E7" w:rsidRDefault="3FA2D221" w14:paraId="6ABADA8E" w14:textId="79D6075E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809F0E7" w:rsidR="3FA2D22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O sistema permite o usuário recuperar a senha.</w:t>
            </w:r>
          </w:p>
        </w:tc>
      </w:tr>
      <w:tr w:rsidR="3809F0E7" w:rsidTr="629AB653" w14:paraId="350C9C6A">
        <w:trPr>
          <w:trHeight w:val="300"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4B3050F" w:rsidP="3809F0E7" w:rsidRDefault="34B3050F" w14:paraId="5167DF38" w14:textId="434FCFE2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629AB653" w:rsidR="34B3050F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RF12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4B3050F" w:rsidP="4A9D03F9" w:rsidRDefault="34B3050F" w14:paraId="5E4AC8A6" w14:textId="3343D59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01889BE3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Editar conta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34B3050F" w:rsidP="3809F0E7" w:rsidRDefault="34B3050F" w14:paraId="0FD965CF" w14:textId="470A3179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809F0E7" w:rsidR="34B3050F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O sistema permite o usuário editar nome, senha e e-mail.</w:t>
            </w:r>
          </w:p>
        </w:tc>
      </w:tr>
      <w:tr w:rsidR="3809F0E7" w:rsidTr="629AB653" w14:paraId="2C3411C6">
        <w:trPr>
          <w:trHeight w:val="300"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753DDFD8" w:rsidP="3809F0E7" w:rsidRDefault="753DDFD8" w14:paraId="28951892" w14:textId="5E294108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629AB653" w:rsidR="753DDFD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RF13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753DDFD8" w:rsidP="3809F0E7" w:rsidRDefault="753DDFD8" w14:paraId="65290DE2" w14:textId="53FC2D45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116B35EE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Visualizar </w:t>
            </w:r>
            <w:r w:rsidRPr="4A9D03F9" w:rsidR="753DDFD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Feed de eventos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753DDFD8" w:rsidP="3809F0E7" w:rsidRDefault="753DDFD8" w14:paraId="3D2232C1" w14:textId="66F7B2A6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3809F0E7" w:rsidR="753DDFD8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O sistema </w:t>
            </w:r>
            <w:r w:rsidRPr="3809F0E7" w:rsidR="33A21811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deve exibir um feed de eventos na tela inicial</w:t>
            </w:r>
          </w:p>
        </w:tc>
      </w:tr>
      <w:tr w:rsidR="4A521599" w:rsidTr="629AB653" w14:paraId="1F00589C">
        <w:trPr>
          <w:trHeight w:val="300"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4EDD516" w:rsidP="4A521599" w:rsidRDefault="64EDD516" w14:paraId="699AC01F" w14:textId="1CE74230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521599" w:rsidR="64EDD51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R14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4EDD516" w:rsidP="4A521599" w:rsidRDefault="64EDD516" w14:paraId="575643A5" w14:textId="631E2EA5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1326EB3C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Receber </w:t>
            </w:r>
            <w:r w:rsidRPr="4A9D03F9" w:rsidR="64EDD51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Notifica</w:t>
            </w:r>
            <w:r w:rsidRPr="4A9D03F9" w:rsidR="4928D55D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ção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4EDD516" w:rsidP="4A521599" w:rsidRDefault="64EDD516" w14:paraId="228667F0" w14:textId="26F5CDDD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629AB653" w:rsidR="64EDD51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O sistema deve enviar notificações de lembretes de eventos cadastrados ou favoritados, se o </w:t>
            </w:r>
            <w:r w:rsidRPr="629AB653" w:rsidR="64EDD51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 xml:space="preserve">usuário </w:t>
            </w:r>
            <w:r w:rsidRPr="629AB653" w:rsidR="64EDD516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permitir as notificações.</w:t>
            </w:r>
          </w:p>
        </w:tc>
      </w:tr>
      <w:tr w:rsidR="4A9D03F9" w:rsidTr="629AB653" w14:paraId="4E7B3B2C">
        <w:trPr>
          <w:trHeight w:val="300"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3DAA570" w:rsidP="4A9D03F9" w:rsidRDefault="43DAA570" w14:paraId="5174BF43" w14:textId="76D468ED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43DAA570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RF15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3DAA570" w:rsidP="4A9D03F9" w:rsidRDefault="43DAA570" w14:paraId="1EEBE98B" w14:textId="481E769E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43DAA570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Aprovar eventos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43DAA570" w:rsidP="4A9D03F9" w:rsidRDefault="43DAA570" w14:paraId="54389DD5" w14:textId="1DB1BE89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43DAA570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O sistema permite o administrador aprovar ou não os eventos inseridos.</w:t>
            </w:r>
          </w:p>
        </w:tc>
      </w:tr>
      <w:tr w:rsidR="4A9D03F9" w:rsidTr="629AB653" w14:paraId="7C6CEE24">
        <w:trPr>
          <w:trHeight w:val="300"/>
        </w:trPr>
        <w:tc>
          <w:tcPr>
            <w:tcW w:w="103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CAE1019" w:rsidP="4A9D03F9" w:rsidRDefault="6CAE1019" w14:paraId="75352715" w14:textId="1DD3EDBA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6CAE101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RF16</w:t>
            </w:r>
          </w:p>
        </w:tc>
        <w:tc>
          <w:tcPr>
            <w:tcW w:w="263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CAE1019" w:rsidP="4A9D03F9" w:rsidRDefault="6CAE1019" w14:paraId="7B608155" w14:textId="52BF6FF7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6CAE101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Excluir evento</w:t>
            </w:r>
          </w:p>
        </w:tc>
        <w:tc>
          <w:tcPr>
            <w:tcW w:w="1171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6CAE1019" w:rsidP="4A9D03F9" w:rsidRDefault="6CAE1019" w14:paraId="42730C6E" w14:textId="456623E2">
            <w:pPr>
              <w:pStyle w:val="Normal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</w:pPr>
            <w:r w:rsidRPr="4A9D03F9" w:rsidR="6CAE1019">
              <w:rPr>
                <w:rFonts w:ascii="Arial" w:hAnsi="Arial" w:eastAsia="Times New Roman" w:cs="Arial"/>
                <w:color w:val="000000" w:themeColor="text1" w:themeTint="FF" w:themeShade="FF"/>
                <w:sz w:val="24"/>
                <w:szCs w:val="24"/>
                <w:lang w:eastAsia="pt-BR"/>
              </w:rPr>
              <w:t>O sistema permite o organizador excluir somente o seu próprio evento</w:t>
            </w:r>
          </w:p>
        </w:tc>
      </w:tr>
    </w:tbl>
    <w:p w:rsidR="00002FDF" w:rsidP="00002FDF" w:rsidRDefault="00002FDF" w14:paraId="54C3C594" w14:textId="77777777">
      <w:pPr>
        <w:rPr>
          <w:lang w:eastAsia="pt-BR"/>
        </w:rPr>
      </w:pPr>
    </w:p>
    <w:p w:rsidRPr="005205EE" w:rsidR="005205EE" w:rsidP="005205EE" w:rsidRDefault="005205EE" w14:paraId="57DDC4AD" w14:textId="2CF52CC8">
      <w:p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5205EE">
        <w:rPr>
          <w:rFonts w:ascii="Arial" w:hAnsi="Arial" w:eastAsia="Times New Roman" w:cs="Arial"/>
          <w:color w:val="000000"/>
          <w:kern w:val="0"/>
          <w:sz w:val="24"/>
          <w:szCs w:val="24"/>
          <w:lang w:eastAsia="pt-BR"/>
          <w14:ligatures w14:val="none"/>
        </w:rPr>
        <w:t>REQUISITOS NÃO-FUNCIONAIS</w:t>
      </w:r>
    </w:p>
    <w:p w:rsidR="005205EE" w:rsidP="005205EE" w:rsidRDefault="005205EE" w14:paraId="71CEF8F6" w14:textId="77777777">
      <w:pPr>
        <w:shd w:val="clear" w:color="auto" w:fill="FFFFFF"/>
        <w:spacing w:after="0" w:line="240" w:lineRule="auto"/>
        <w:ind w:firstLine="708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pt-BR"/>
          <w14:ligatures w14:val="none"/>
        </w:rPr>
      </w:pPr>
      <w:r w:rsidRPr="005205EE">
        <w:rPr>
          <w:rFonts w:ascii="Arial" w:hAnsi="Arial" w:eastAsia="Times New Roman" w:cs="Arial"/>
          <w:color w:val="000000"/>
          <w:kern w:val="0"/>
          <w:sz w:val="24"/>
          <w:szCs w:val="24"/>
          <w:lang w:eastAsia="pt-BR"/>
          <w14:ligatures w14:val="none"/>
        </w:rPr>
        <w:t>Os requisitos não-funcionais são critérios que não se relacionam diretamente com as funcionalidades específicas do sistema, mas sim com suas características de desempenho, segurança, usabilidade e outros aspectos que impactam a qualidade global do produto. Diferentemente dos requisitos funcionais, que descrevem o que o sistema deve fazer, os requisitos não-funcionais abordam como o sistema deve se comportar em termos de eficiência, confiabilidade, escalabilidade e outros atributos. Eles desempenham um papel crucial na definição das qualidades gerais do sistema, contribuindo para a criação de um produto que atenda não apenas às expectativas funcionais, mas também aos padrões de desempenho e experiência do usuário.</w:t>
      </w:r>
    </w:p>
    <w:p w:rsidR="000E33D4" w:rsidP="005205EE" w:rsidRDefault="000E33D4" w14:paraId="12DC0055" w14:textId="77777777">
      <w:pPr>
        <w:shd w:val="clear" w:color="auto" w:fill="FFFFFF"/>
        <w:spacing w:after="0" w:line="240" w:lineRule="auto"/>
        <w:ind w:firstLine="708"/>
        <w:jc w:val="both"/>
        <w:rPr>
          <w:rFonts w:ascii="Arial" w:hAnsi="Arial" w:eastAsia="Times New Roman" w:cs="Arial"/>
          <w:color w:val="000000"/>
          <w:kern w:val="0"/>
          <w:sz w:val="24"/>
          <w:szCs w:val="24"/>
          <w:lang w:eastAsia="pt-BR"/>
          <w14:ligatures w14:val="none"/>
        </w:rPr>
      </w:pPr>
    </w:p>
    <w:tbl>
      <w:tblPr>
        <w:tblW w:w="126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9810"/>
        <w:gridCol w:w="1845"/>
      </w:tblGrid>
      <w:tr w:rsidRPr="005205EE" w:rsidR="000E33D4" w:rsidTr="629AB653" w14:paraId="78259C5B" w14:textId="77777777">
        <w:trPr>
          <w:tblHeader/>
        </w:trPr>
        <w:tc>
          <w:tcPr>
            <w:tcW w:w="9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6AE793D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ID</w:t>
            </w:r>
          </w:p>
        </w:tc>
        <w:tc>
          <w:tcPr>
            <w:tcW w:w="9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5120498B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Requisito Não-Funcional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5EB2459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b/>
                <w:bCs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Atributo</w:t>
            </w:r>
          </w:p>
        </w:tc>
      </w:tr>
      <w:tr w:rsidRPr="005205EE" w:rsidR="000E33D4" w:rsidTr="629AB653" w14:paraId="103AD2B0" w14:textId="77777777">
        <w:trPr>
          <w:tblHeader/>
        </w:trPr>
        <w:tc>
          <w:tcPr>
            <w:tcW w:w="9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55EC46B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RNF01</w:t>
            </w:r>
          </w:p>
        </w:tc>
        <w:tc>
          <w:tcPr>
            <w:tcW w:w="9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6461DDD4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software deve ter uma interface intuitiva e fácil de usar, permitindo que os usuários naveguem e interajam com facilidade.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1987F7D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Usabilidade</w:t>
            </w:r>
          </w:p>
        </w:tc>
      </w:tr>
      <w:tr w:rsidRPr="005205EE" w:rsidR="000E33D4" w:rsidTr="629AB653" w14:paraId="3D6219D3" w14:textId="77777777">
        <w:trPr>
          <w:tblHeader/>
        </w:trPr>
        <w:tc>
          <w:tcPr>
            <w:tcW w:w="9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3BB16189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RNF02</w:t>
            </w:r>
          </w:p>
        </w:tc>
        <w:tc>
          <w:tcPr>
            <w:tcW w:w="9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1EF7961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tempo de atualização de tela após seleção do usuário deve ser menor do que um segundo.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1B44E71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Desempenho</w:t>
            </w:r>
          </w:p>
        </w:tc>
      </w:tr>
      <w:tr w:rsidRPr="005205EE" w:rsidR="000E33D4" w:rsidTr="629AB653" w14:paraId="4AB193BE" w14:textId="77777777">
        <w:trPr>
          <w:tblHeader/>
        </w:trPr>
        <w:tc>
          <w:tcPr>
            <w:tcW w:w="9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77857D87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RNF03</w:t>
            </w:r>
          </w:p>
        </w:tc>
        <w:tc>
          <w:tcPr>
            <w:tcW w:w="9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572DA7F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Suporte a vários dispositivos: O software deve ser acessível em diferentes plataformas, como desktop, dispositivos móveis e tablets, para oferecer aos usuários uma experiência consistente em vários dispositivos.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0D92902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Usabilidade</w:t>
            </w:r>
          </w:p>
        </w:tc>
      </w:tr>
      <w:tr w:rsidRPr="005205EE" w:rsidR="000E33D4" w:rsidTr="629AB653" w14:paraId="1FEA0D08" w14:textId="77777777">
        <w:trPr>
          <w:tblHeader/>
        </w:trPr>
        <w:tc>
          <w:tcPr>
            <w:tcW w:w="9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197DBCD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RNF04</w:t>
            </w:r>
          </w:p>
        </w:tc>
        <w:tc>
          <w:tcPr>
            <w:tcW w:w="9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07C31FC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 w:rsidR="07623605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Desempenho: O sistema deve ser capaz de lidar com </w:t>
            </w:r>
            <w:r w:rsidRPr="005205EE" w:rsidR="52C88287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muitos eventos</w:t>
            </w:r>
            <w:r w:rsidRPr="005205EE" w:rsidR="07623605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 usuários simultaneamente, garantindo uma resposta rápida e sem interrupções.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63A73005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Desempenho</w:t>
            </w:r>
          </w:p>
        </w:tc>
      </w:tr>
      <w:tr w:rsidRPr="005205EE" w:rsidR="000E33D4" w:rsidTr="629AB653" w14:paraId="4B946433" w14:textId="77777777">
        <w:tc>
          <w:tcPr>
            <w:tcW w:w="961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71029D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RNF05</w:t>
            </w:r>
          </w:p>
        </w:tc>
        <w:tc>
          <w:tcPr>
            <w:tcW w:w="981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0C6FC6D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sistema deve ser executado nos sistemas operacionais Windows, Linux, Android e IOS.</w:t>
            </w:r>
          </w:p>
        </w:tc>
        <w:tc>
          <w:tcPr>
            <w:tcW w:w="184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205EE" w:rsidR="000E33D4" w:rsidP="00C720F4" w:rsidRDefault="000E33D4" w14:paraId="372CC52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5205EE">
              <w:rPr>
                <w:rFonts w:ascii="Arial" w:hAnsi="Arial" w:eastAsia="Times New Roman" w:cs="Arial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Portabilidade</w:t>
            </w:r>
          </w:p>
        </w:tc>
      </w:tr>
    </w:tbl>
    <w:p w:rsidR="00CC3511" w:rsidRDefault="00CC3511" w14:paraId="0DCB27A2" w14:textId="77777777"/>
    <w:sectPr w:rsidR="00CC3511" w:rsidSect="001476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0ADF"/>
    <w:multiLevelType w:val="multilevel"/>
    <w:tmpl w:val="8F3E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5267595"/>
    <w:multiLevelType w:val="multilevel"/>
    <w:tmpl w:val="28E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F43762A"/>
    <w:multiLevelType w:val="multilevel"/>
    <w:tmpl w:val="FD4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26206CD"/>
    <w:multiLevelType w:val="multilevel"/>
    <w:tmpl w:val="4D28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33F43A4"/>
    <w:multiLevelType w:val="multilevel"/>
    <w:tmpl w:val="7F6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344443E4"/>
    <w:multiLevelType w:val="multilevel"/>
    <w:tmpl w:val="8C5E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9F93263"/>
    <w:multiLevelType w:val="multilevel"/>
    <w:tmpl w:val="86BC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3BFB4150"/>
    <w:multiLevelType w:val="multilevel"/>
    <w:tmpl w:val="C38C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3FD04238"/>
    <w:multiLevelType w:val="multilevel"/>
    <w:tmpl w:val="1F12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712B4BE1"/>
    <w:multiLevelType w:val="multilevel"/>
    <w:tmpl w:val="7330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628784880">
    <w:abstractNumId w:val="4"/>
  </w:num>
  <w:num w:numId="2" w16cid:durableId="1663579031">
    <w:abstractNumId w:val="1"/>
  </w:num>
  <w:num w:numId="3" w16cid:durableId="1345402652">
    <w:abstractNumId w:val="5"/>
  </w:num>
  <w:num w:numId="4" w16cid:durableId="1934241319">
    <w:abstractNumId w:val="3"/>
  </w:num>
  <w:num w:numId="5" w16cid:durableId="102697856">
    <w:abstractNumId w:val="2"/>
  </w:num>
  <w:num w:numId="6" w16cid:durableId="988365131">
    <w:abstractNumId w:val="8"/>
  </w:num>
  <w:num w:numId="7" w16cid:durableId="2078164550">
    <w:abstractNumId w:val="9"/>
  </w:num>
  <w:num w:numId="8" w16cid:durableId="1252278936">
    <w:abstractNumId w:val="0"/>
  </w:num>
  <w:num w:numId="9" w16cid:durableId="110974383">
    <w:abstractNumId w:val="6"/>
  </w:num>
  <w:num w:numId="10" w16cid:durableId="227232410">
    <w:abstractNumId w:val="7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C38"/>
    <w:rsid w:val="00002FDF"/>
    <w:rsid w:val="000E33D4"/>
    <w:rsid w:val="00147681"/>
    <w:rsid w:val="00313F6C"/>
    <w:rsid w:val="005205EE"/>
    <w:rsid w:val="00550994"/>
    <w:rsid w:val="0078169A"/>
    <w:rsid w:val="007F7892"/>
    <w:rsid w:val="0082194F"/>
    <w:rsid w:val="0092768C"/>
    <w:rsid w:val="00BB5C38"/>
    <w:rsid w:val="00CC3511"/>
    <w:rsid w:val="01889BE3"/>
    <w:rsid w:val="0568D9BA"/>
    <w:rsid w:val="061B7670"/>
    <w:rsid w:val="07623605"/>
    <w:rsid w:val="078465EB"/>
    <w:rsid w:val="0DFFB1F1"/>
    <w:rsid w:val="116B35EE"/>
    <w:rsid w:val="11F6214E"/>
    <w:rsid w:val="1326EB3C"/>
    <w:rsid w:val="13BF1375"/>
    <w:rsid w:val="15EB6D40"/>
    <w:rsid w:val="1B9B14A6"/>
    <w:rsid w:val="1D36E507"/>
    <w:rsid w:val="2024BDEA"/>
    <w:rsid w:val="2187C26A"/>
    <w:rsid w:val="21AB7A57"/>
    <w:rsid w:val="255FB1D5"/>
    <w:rsid w:val="2ACE19D7"/>
    <w:rsid w:val="31CA1A53"/>
    <w:rsid w:val="33A21811"/>
    <w:rsid w:val="34B3050F"/>
    <w:rsid w:val="35A49989"/>
    <w:rsid w:val="35F86A4C"/>
    <w:rsid w:val="361E48AF"/>
    <w:rsid w:val="369ABC0B"/>
    <w:rsid w:val="36CFDC42"/>
    <w:rsid w:val="374069EA"/>
    <w:rsid w:val="374069EA"/>
    <w:rsid w:val="37CE85AD"/>
    <w:rsid w:val="3809F0E7"/>
    <w:rsid w:val="38B563E7"/>
    <w:rsid w:val="39AC4599"/>
    <w:rsid w:val="3AADC418"/>
    <w:rsid w:val="3CE3E65B"/>
    <w:rsid w:val="3CE51657"/>
    <w:rsid w:val="3D01526F"/>
    <w:rsid w:val="3D88D50A"/>
    <w:rsid w:val="3FA2D221"/>
    <w:rsid w:val="423459B3"/>
    <w:rsid w:val="424D0394"/>
    <w:rsid w:val="43DAA570"/>
    <w:rsid w:val="45C336BE"/>
    <w:rsid w:val="46D68203"/>
    <w:rsid w:val="4928D55D"/>
    <w:rsid w:val="499E9A63"/>
    <w:rsid w:val="4A521599"/>
    <w:rsid w:val="4A5CFD0D"/>
    <w:rsid w:val="4A9D03F9"/>
    <w:rsid w:val="4BDABD7D"/>
    <w:rsid w:val="4BFBA08F"/>
    <w:rsid w:val="4C38D45A"/>
    <w:rsid w:val="4DD4A4BB"/>
    <w:rsid w:val="4F125E3F"/>
    <w:rsid w:val="4F70751C"/>
    <w:rsid w:val="5127E030"/>
    <w:rsid w:val="52C88287"/>
    <w:rsid w:val="549213D5"/>
    <w:rsid w:val="5D041231"/>
    <w:rsid w:val="5D5A239F"/>
    <w:rsid w:val="60B3960F"/>
    <w:rsid w:val="61CBB944"/>
    <w:rsid w:val="629AB653"/>
    <w:rsid w:val="6349FFFA"/>
    <w:rsid w:val="64EDD516"/>
    <w:rsid w:val="65FDC7F0"/>
    <w:rsid w:val="67C7BA65"/>
    <w:rsid w:val="681DD6BF"/>
    <w:rsid w:val="693568B2"/>
    <w:rsid w:val="6993C8AD"/>
    <w:rsid w:val="69B1B99A"/>
    <w:rsid w:val="6B0A8A74"/>
    <w:rsid w:val="6C7A8255"/>
    <w:rsid w:val="6CAE1019"/>
    <w:rsid w:val="6D995550"/>
    <w:rsid w:val="6E08D9D5"/>
    <w:rsid w:val="74EBE0D5"/>
    <w:rsid w:val="753DDFD8"/>
    <w:rsid w:val="7543E06C"/>
    <w:rsid w:val="77F5D6D9"/>
    <w:rsid w:val="7AF2780A"/>
    <w:rsid w:val="7E21DBD1"/>
    <w:rsid w:val="7E541590"/>
    <w:rsid w:val="7E587F28"/>
    <w:rsid w:val="7E5C6D3D"/>
    <w:rsid w:val="7E6D2215"/>
    <w:rsid w:val="7E7C977F"/>
    <w:rsid w:val="7E7C9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D590"/>
  <w15:chartTrackingRefBased/>
  <w15:docId w15:val="{A26CF773-4B8F-49F9-8189-12BFD335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5C3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B5C3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5C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5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5C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5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5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5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5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B5C3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sid w:val="00BB5C3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B5C3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B5C38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B5C38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B5C38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B5C38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B5C38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B5C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5C3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B5C3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5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B5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5C38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B5C3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5C3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5C3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5C3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B5C3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5C3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05E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1/relationships/people" Target="people.xml" Id="R9d42953299f64300" /><Relationship Type="http://schemas.microsoft.com/office/2011/relationships/commentsExtended" Target="commentsExtended.xml" Id="R8be7aad95a6e4fd1" /><Relationship Type="http://schemas.microsoft.com/office/2016/09/relationships/commentsIds" Target="commentsIds.xml" Id="Re82497452b4f42f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DE OLIVEIRA MATEUS</dc:creator>
  <keywords/>
  <dc:description/>
  <lastModifiedBy>JULIA DE OLIVEIRA MATEUS</lastModifiedBy>
  <revision>11</revision>
  <dcterms:created xsi:type="dcterms:W3CDTF">2024-03-13T21:24:00.0000000Z</dcterms:created>
  <dcterms:modified xsi:type="dcterms:W3CDTF">2024-04-06T11:58:02.8170529Z</dcterms:modified>
</coreProperties>
</file>