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 xml:space="preserve">LAPORAN PRALTIKUM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5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"/>
            <w:bookmarkStart w:id="6" w:name="__UnoMark__290_29156912181111111111111"/>
            <w:bookmarkStart w:id="7" w:name="__UnoMark__467_4201629164111111111111"/>
            <w:bookmarkStart w:id="8" w:name="__UnoMark__796_262804286111111111111"/>
            <w:bookmarkStart w:id="9" w:name="__UnoMark__839_36066275481111111111"/>
            <w:bookmarkStart w:id="10" w:name="__UnoMark__416_4056017449111111111"/>
            <w:bookmarkStart w:id="11" w:name="__UnoMark__447_161248646611111111"/>
            <w:bookmarkStart w:id="12" w:name="__UnoMark__489_30230539771111111"/>
            <w:bookmarkStart w:id="13" w:name="__UnoMark__599_2599582571111111"/>
            <w:bookmarkStart w:id="14" w:name="__UnoMark__429_146447030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"/>
            <w:bookmarkStart w:id="20" w:name="__UnoMark__296_29156912181111111111111"/>
            <w:bookmarkStart w:id="21" w:name="__UnoMark__474_4201629164111111111111"/>
            <w:bookmarkStart w:id="22" w:name="__UnoMark__804_262804286111111111111"/>
            <w:bookmarkStart w:id="23" w:name="__UnoMark__848_36066275481111111111"/>
            <w:bookmarkStart w:id="24" w:name="__UnoMark__426_4056017449111111111"/>
            <w:bookmarkStart w:id="25" w:name="__UnoMark__458_161248646611111111"/>
            <w:bookmarkStart w:id="26" w:name="__UnoMark__501_30230539771111111"/>
            <w:bookmarkStart w:id="27" w:name="__UnoMark__612_2599582571111111"/>
            <w:bookmarkStart w:id="28" w:name="__UnoMark__443_146447030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"/>
            <w:bookmarkStart w:id="34" w:name="__UnoMark__302_29156912181111111111111"/>
            <w:bookmarkStart w:id="35" w:name="__UnoMark__481_4201629164111111111111"/>
            <w:bookmarkStart w:id="36" w:name="__UnoMark__812_262804286111111111111"/>
            <w:bookmarkStart w:id="37" w:name="__UnoMark__857_36066275481111111111"/>
            <w:bookmarkStart w:id="38" w:name="__UnoMark__436_4056017449111111111"/>
            <w:bookmarkStart w:id="39" w:name="__UnoMark__469_161248646611111111"/>
            <w:bookmarkStart w:id="40" w:name="__UnoMark__513_30230539771111111"/>
            <w:bookmarkStart w:id="41" w:name="__UnoMark__625_2599582571111111"/>
            <w:bookmarkStart w:id="42" w:name="__UnoMark__457_146447030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"/>
            <w:bookmarkStart w:id="48" w:name="__UnoMark__308_29156912181111111111111"/>
            <w:bookmarkStart w:id="49" w:name="__UnoMark__488_4201629164111111111111"/>
            <w:bookmarkStart w:id="50" w:name="__UnoMark__820_262804286111111111111"/>
            <w:bookmarkStart w:id="51" w:name="__UnoMark__866_36066275481111111111"/>
            <w:bookmarkStart w:id="52" w:name="__UnoMark__446_4056017449111111111"/>
            <w:bookmarkStart w:id="53" w:name="__UnoMark__480_161248646611111111"/>
            <w:bookmarkStart w:id="54" w:name="__UnoMark__525_30230539771111111"/>
            <w:bookmarkStart w:id="55" w:name="__UnoMark__638_2599582571111111"/>
            <w:bookmarkStart w:id="56" w:name="__UnoMark__471_146447030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"/>
            <w:bookmarkStart w:id="62" w:name="__UnoMark__314_29156912181111111111111"/>
            <w:bookmarkStart w:id="63" w:name="__UnoMark__495_4201629164111111111111"/>
            <w:bookmarkStart w:id="64" w:name="__UnoMark__828_262804286111111111111"/>
            <w:bookmarkStart w:id="65" w:name="__UnoMark__875_36066275481111111111"/>
            <w:bookmarkStart w:id="66" w:name="__UnoMark__456_4056017449111111111"/>
            <w:bookmarkStart w:id="67" w:name="__UnoMark__491_161248646611111111"/>
            <w:bookmarkStart w:id="68" w:name="__UnoMark__537_30230539771111111"/>
            <w:bookmarkStart w:id="69" w:name="__UnoMark__651_2599582571111111"/>
            <w:bookmarkStart w:id="70" w:name="__UnoMark__485_146447030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"/>
            <w:bookmarkStart w:id="76" w:name="__UnoMark__320_29156912181111111111111"/>
            <w:bookmarkStart w:id="77" w:name="__UnoMark__502_4201629164111111111111"/>
            <w:bookmarkStart w:id="78" w:name="__UnoMark__836_262804286111111111111"/>
            <w:bookmarkStart w:id="79" w:name="__UnoMark__884_36066275481111111111"/>
            <w:bookmarkStart w:id="80" w:name="__UnoMark__466_4056017449111111111"/>
            <w:bookmarkStart w:id="81" w:name="__UnoMark__502_161248646611111111"/>
            <w:bookmarkStart w:id="82" w:name="__UnoMark__549_30230539771111111"/>
            <w:bookmarkStart w:id="83" w:name="__UnoMark__664_2599582571111111"/>
            <w:bookmarkStart w:id="84" w:name="__UnoMark__499_146447030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"/>
            <w:bookmarkStart w:id="90" w:name="__UnoMark__326_29156912181111111111111"/>
            <w:bookmarkStart w:id="91" w:name="__UnoMark__509_4201629164111111111111"/>
            <w:bookmarkStart w:id="92" w:name="__UnoMark__844_262804286111111111111"/>
            <w:bookmarkStart w:id="93" w:name="__UnoMark__893_36066275481111111111"/>
            <w:bookmarkStart w:id="94" w:name="__UnoMark__476_4056017449111111111"/>
            <w:bookmarkStart w:id="95" w:name="__UnoMark__513_161248646611111111"/>
            <w:bookmarkStart w:id="96" w:name="__UnoMark__561_30230539771111111"/>
            <w:bookmarkStart w:id="97" w:name="__UnoMark__677_2599582571111111"/>
            <w:bookmarkStart w:id="98" w:name="__UnoMark__513_146447030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"/>
            <w:bookmarkStart w:id="104" w:name="__UnoMark__332_29156912181111111111111"/>
            <w:bookmarkStart w:id="105" w:name="__UnoMark__516_4201629164111111111111"/>
            <w:bookmarkStart w:id="106" w:name="__UnoMark__852_262804286111111111111"/>
            <w:bookmarkStart w:id="107" w:name="__UnoMark__902_36066275481111111111"/>
            <w:bookmarkStart w:id="108" w:name="__UnoMark__486_4056017449111111111"/>
            <w:bookmarkStart w:id="109" w:name="__UnoMark__524_161248646611111111"/>
            <w:bookmarkStart w:id="110" w:name="__UnoMark__573_30230539771111111"/>
            <w:bookmarkStart w:id="111" w:name="__UnoMark__690_2599582571111111"/>
            <w:bookmarkStart w:id="112" w:name="__UnoMark__527_14644703011111"/>
            <w:bookmarkStart w:id="113" w:name="__UnoMark__6650_1464470301111"/>
            <w:bookmarkStart w:id="114" w:name="__UnoMark__14705_146447030111"/>
            <w:bookmarkStart w:id="115" w:name="__UnoMark__15360_14644703011"/>
            <w:bookmarkStart w:id="116" w:name="__UnoMark__16034_1464470301"/>
            <w:bookmarkStart w:id="117" w:name="__UnoMark__657_923948192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r>
              <w:rPr>
                <w:rFonts w:ascii="Times New Roman" w:hAnsi="Times New Roman"/>
                <w:sz w:val="28"/>
              </w:rPr>
              <w:t>Kelas</w:t>
            </w:r>
            <w:bookmarkStart w:id="118" w:name="__UnoMark__52_40739441861111111111111111"/>
            <w:bookmarkStart w:id="119" w:name="__UnoMark__87_39819597801111111111111111"/>
            <w:bookmarkStart w:id="120" w:name="__UnoMark__177_2973906182111111111111111"/>
            <w:bookmarkStart w:id="121" w:name="__UnoMark__219_3348862461111111111111111"/>
            <w:bookmarkStart w:id="122" w:name="__UnoMark__290_173656400811111111111111"/>
            <w:bookmarkStart w:id="123" w:name="__UnoMark__338_29156912181111111111111"/>
            <w:bookmarkStart w:id="124" w:name="__UnoMark__523_4201629164111111111111"/>
            <w:bookmarkStart w:id="125" w:name="__UnoMark__860_262804286111111111111"/>
            <w:bookmarkStart w:id="126" w:name="__UnoMark__911_36066275481111111111"/>
            <w:bookmarkStart w:id="127" w:name="__UnoMark__496_4056017449111111111"/>
            <w:bookmarkStart w:id="128" w:name="__UnoMark__535_161248646611111111"/>
            <w:bookmarkStart w:id="129" w:name="__UnoMark__585_30230539771111111"/>
            <w:bookmarkStart w:id="130" w:name="__UnoMark__703_2599582571111111"/>
            <w:bookmarkStart w:id="131" w:name="__UnoMark__541_14644703011111"/>
            <w:bookmarkStart w:id="132" w:name="__UnoMark__6665_1464470301111"/>
            <w:bookmarkStart w:id="133" w:name="__UnoMark__14721_146447030111"/>
            <w:bookmarkStart w:id="134" w:name="__UnoMark__15377_14644703011"/>
            <w:bookmarkStart w:id="135" w:name="__UnoMark__16052_1464470301"/>
            <w:bookmarkStart w:id="136" w:name="__UnoMark__676_923948192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7" w:name="__UnoMark__53_40739441861111111111111111"/>
            <w:bookmarkStart w:id="138" w:name="__UnoMark__89_39819597801111111111111111"/>
            <w:bookmarkStart w:id="139" w:name="__UnoMark__180_2973906182111111111111111"/>
            <w:bookmarkStart w:id="140" w:name="__UnoMark__223_3348862461111111111111111"/>
            <w:bookmarkStart w:id="141" w:name="__UnoMark__295_173656400811111111111111"/>
            <w:bookmarkStart w:id="142" w:name="__UnoMark__344_29156912181111111111111"/>
            <w:bookmarkStart w:id="143" w:name="__UnoMark__530_4201629164111111111111"/>
            <w:bookmarkStart w:id="144" w:name="__UnoMark__868_262804286111111111111"/>
            <w:bookmarkStart w:id="145" w:name="__UnoMark__920_36066275481111111111"/>
            <w:bookmarkStart w:id="146" w:name="__UnoMark__506_4056017449111111111"/>
            <w:bookmarkStart w:id="147" w:name="__UnoMark__546_161248646611111111"/>
            <w:bookmarkStart w:id="148" w:name="__UnoMark__597_30230539771111111"/>
            <w:bookmarkStart w:id="149" w:name="__UnoMark__716_2599582571111111"/>
            <w:bookmarkStart w:id="150" w:name="__UnoMark__555_14644703011111"/>
            <w:bookmarkStart w:id="151" w:name="__UnoMark__6680_1464470301111"/>
            <w:bookmarkStart w:id="152" w:name="__UnoMark__14737_146447030111"/>
            <w:bookmarkStart w:id="153" w:name="__UnoMark__15394_14644703011"/>
            <w:bookmarkStart w:id="154" w:name="__UnoMark__16070_1464470301"/>
            <w:bookmarkStart w:id="155" w:name="__UnoMark__695_923948192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130" cy="5784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00" cy="57780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pt;height:45.4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130" cy="57848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00" cy="57780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pt;height:45.4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130" cy="57848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00" cy="57780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pt;height:45.4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1995" cy="81978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81900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75pt;height:64.4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1995" cy="71501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7142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Judul Percobaan : Percobaan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id-ID" w:eastAsia="en-US" w:bidi="ar-SA"/>
                              </w:rPr>
                              <w:t>History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75pt;height:56.2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Judul Percobaan : Percobaan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2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eastAsia="Calibri" w:cs="" w:cstheme="minorBidi"/>
                          <w:color w:val="000000"/>
                          <w:kern w:val="0"/>
                          <w:sz w:val="22"/>
                          <w:szCs w:val="22"/>
                          <w:lang w:val="id-ID" w:eastAsia="en-US" w:bidi="ar-SA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5694680" cy="343916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06" t="0" r="27497" b="9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/>
      </w:pPr>
      <w:r>
        <w:rPr>
          <w:b/>
          <w:bCs/>
        </w:rPr>
        <w:t>.</w:t>
      </w:r>
    </w:p>
    <w:p>
      <w:pPr>
        <w:pStyle w:val="ListParagraph"/>
        <w:ind w:left="1080" w:hanging="0"/>
        <w:jc w:val="both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.</w:t>
      </w:r>
    </w:p>
    <w:p>
      <w:pPr>
        <w:pStyle w:val="ListParagraph"/>
        <w:ind w:left="1080" w:hanging="0"/>
        <w:jc w:val="both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.</w:t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311785</wp:posOffset>
            </wp:positionH>
            <wp:positionV relativeFrom="paragraph">
              <wp:posOffset>-92075</wp:posOffset>
            </wp:positionV>
            <wp:extent cx="5045710" cy="958850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7864" r="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</w:r>
    </w:p>
    <w:p>
      <w:pPr>
        <w:pStyle w:val="Normal"/>
        <w:rPr/>
      </w:pPr>
      <w:r>
        <w:rPr>
          <w:rFonts w:cs="Calibri"/>
          <w:sz w:val="24"/>
          <w:szCs w:val="24"/>
        </w:rPr>
        <w:t>1. Melihat batasan maksimum instruksi yang dapat disimpan</w:t>
      </w:r>
    </w:p>
    <w:p>
      <w:pPr>
        <w:pStyle w:val="Normal"/>
        <w:rPr/>
      </w:pPr>
      <w:r>
        <w:rPr>
          <w:rFonts w:cs="Calibri"/>
          <w:sz w:val="24"/>
          <w:szCs w:val="24"/>
        </w:rPr>
        <w:t>$ ls –l $echo</w:t>
      </w:r>
    </w:p>
    <w:p>
      <w:pPr>
        <w:pStyle w:val="Normal"/>
        <w:rPr/>
      </w:pPr>
      <w:r>
        <w:rPr>
          <w:rFonts w:cs="Calibri"/>
          <w:sz w:val="24"/>
          <w:szCs w:val="24"/>
        </w:rPr>
        <w:t>$histsize</w:t>
      </w:r>
    </w:p>
    <w:p>
      <w:pPr>
        <w:pStyle w:val="Normal"/>
        <w:rPr/>
      </w:pPr>
      <w:r>
        <w:rPr>
          <w:rFonts w:cs="Calibri"/>
          <w:sz w:val="24"/>
          <w:szCs w:val="24"/>
        </w:rPr>
        <w:t>2. Melihat daftar instruksi yang telah dilakukan dengan perintah history. Daftar instruksi</w:t>
      </w:r>
    </w:p>
    <w:p>
      <w:pPr>
        <w:pStyle w:val="Normal"/>
        <w:rPr/>
      </w:pPr>
      <w:r>
        <w:rPr>
          <w:rFonts w:cs="Calibri"/>
          <w:sz w:val="24"/>
          <w:szCs w:val="24"/>
        </w:rPr>
        <w:t>dilengkapi dengan nomor urut. Nomor ini dapat dijadikan parameter dalam mengedit atau</w:t>
      </w:r>
    </w:p>
    <w:p>
      <w:pPr>
        <w:pStyle w:val="Normal"/>
        <w:rPr/>
      </w:pPr>
      <w:r>
        <w:rPr>
          <w:rFonts w:cs="Calibri"/>
          <w:sz w:val="24"/>
          <w:szCs w:val="24"/>
        </w:rPr>
        <w:t>mengulang instruksi</w:t>
      </w:r>
    </w:p>
    <w:p>
      <w:pPr>
        <w:pStyle w:val="Normal"/>
        <w:rPr/>
      </w:pPr>
      <w:r>
        <w:rPr>
          <w:rFonts w:cs="Calibri"/>
          <w:sz w:val="24"/>
          <w:szCs w:val="24"/>
        </w:rPr>
        <w:t>$ history</w:t>
      </w:r>
    </w:p>
    <w:p>
      <w:pPr>
        <w:pStyle w:val="Normal"/>
        <w:rPr/>
      </w:pPr>
      <w:r>
        <w:rPr>
          <w:rFonts w:cs="Calibri"/>
          <w:sz w:val="24"/>
          <w:szCs w:val="24"/>
        </w:rPr>
        <w:t>3. Selain history, instruksi fc (fix command) juga dapat digunakan</w:t>
      </w:r>
    </w:p>
    <w:p>
      <w:pPr>
        <w:pStyle w:val="Normal"/>
        <w:rPr/>
      </w:pPr>
      <w:r>
        <w:rPr>
          <w:rFonts w:cs="Calibri"/>
          <w:sz w:val="24"/>
          <w:szCs w:val="24"/>
        </w:rPr>
        <w:t>$ fc –l</w:t>
      </w:r>
    </w:p>
    <w:p>
      <w:pPr>
        <w:pStyle w:val="Normal"/>
        <w:rPr/>
      </w:pPr>
      <w:r>
        <w:rPr>
          <w:rFonts w:cs="Calibri"/>
          <w:sz w:val="24"/>
          <w:szCs w:val="24"/>
        </w:rPr>
        <w:t>4. Instruksi fc dapat menampilkan instruksi antara 2 nomor atau dengan menggunakan kata</w:t>
      </w:r>
    </w:p>
    <w:p>
      <w:pPr>
        <w:pStyle w:val="Normal"/>
        <w:rPr/>
      </w:pPr>
      <w:r>
        <w:rPr>
          <w:rFonts w:cs="Calibri"/>
          <w:sz w:val="24"/>
          <w:szCs w:val="24"/>
        </w:rPr>
        <w:t>depan instruksi yang diberikan</w:t>
      </w:r>
    </w:p>
    <w:p>
      <w:pPr>
        <w:pStyle w:val="Normal"/>
        <w:rPr/>
      </w:pPr>
      <w:r>
        <w:rPr>
          <w:rFonts w:cs="Calibri"/>
          <w:sz w:val="24"/>
          <w:szCs w:val="24"/>
        </w:rPr>
        <w:t>$ fc –l [Nomor urut1] [Nomor urut2] (Misalnya fc –l 85 88)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mengetahui </w:t>
      </w:r>
      <w:r>
        <w:rPr>
          <w:rFonts w:cs="Calibri"/>
          <w:b w:val="false"/>
          <w:bCs w:val="false"/>
          <w:sz w:val="24"/>
          <w:szCs w:val="24"/>
        </w:rPr>
        <w:t xml:space="preserve">block device (peralatan I/O), </w:t>
      </w:r>
      <w:r>
        <w:rPr>
          <w:rFonts w:cs="Calibri"/>
          <w:sz w:val="24"/>
          <w:szCs w:val="24"/>
        </w:rPr>
        <w:t xml:space="preserve">character device (peralatan I/O) Melihat console ,Melihat direktori </w:t>
      </w:r>
      <w:r>
        <w:rPr>
          <w:rFonts w:cs="Calibri"/>
          <w:b w:val="false"/>
          <w:bCs w:val="false"/>
          <w:sz w:val="24"/>
          <w:szCs w:val="24"/>
        </w:rPr>
        <w:t xml:space="preserve">Melihat ordinary file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LibreOffice/6.3.2.2$Linux_X86_64 LibreOffice_project/30$Build-2</Application>
  <Pages>4</Pages>
  <Words>163</Words>
  <Characters>954</Characters>
  <CharactersWithSpaces>1099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2020-03-24T14:03:16Z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